
<file path=[Content_Types].xml><?xml version="1.0" encoding="utf-8"?>
<Types xmlns="http://schemas.openxmlformats.org/package/2006/content-types">
  <Default Extension="vsd" ContentType="application/vnd.visio"/>
  <Default Extension="bin" ContentType="application/vnd.openxmlformats-officedocument.oleObject"/>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C65440" w14:textId="77777777" w:rsidR="006B2744" w:rsidRPr="00D06754" w:rsidRDefault="006B2744" w:rsidP="00AC582C">
      <w:pPr>
        <w:spacing w:line="360" w:lineRule="auto"/>
        <w:rPr>
          <w:rFonts w:ascii="宋体" w:eastAsia="宋体" w:hAnsi="宋体"/>
        </w:rPr>
      </w:pPr>
    </w:p>
    <w:p w14:paraId="2E9ACD87" w14:textId="77777777" w:rsidR="00F11397" w:rsidRPr="00D06754" w:rsidRDefault="00F11397" w:rsidP="00AC582C">
      <w:pPr>
        <w:spacing w:line="360" w:lineRule="auto"/>
        <w:rPr>
          <w:rFonts w:ascii="宋体" w:eastAsia="宋体" w:hAnsi="宋体"/>
        </w:rPr>
      </w:pPr>
    </w:p>
    <w:p w14:paraId="03CB8951" w14:textId="77777777" w:rsidR="00F11397" w:rsidRPr="00D06754" w:rsidRDefault="00F11397" w:rsidP="00AC582C">
      <w:pPr>
        <w:spacing w:line="360" w:lineRule="auto"/>
        <w:rPr>
          <w:rFonts w:ascii="宋体" w:eastAsia="宋体" w:hAnsi="宋体"/>
        </w:rPr>
      </w:pPr>
    </w:p>
    <w:p w14:paraId="325F90AA" w14:textId="77777777" w:rsidR="00F11397" w:rsidRPr="00D06754" w:rsidRDefault="00F11397" w:rsidP="00AC582C">
      <w:pPr>
        <w:spacing w:line="360" w:lineRule="auto"/>
        <w:rPr>
          <w:rFonts w:ascii="宋体" w:eastAsia="宋体" w:hAnsi="宋体"/>
        </w:rPr>
      </w:pPr>
    </w:p>
    <w:p w14:paraId="173D91FE" w14:textId="77777777" w:rsidR="00F11397" w:rsidRPr="00D06754" w:rsidRDefault="00F11397" w:rsidP="00AC582C">
      <w:pPr>
        <w:spacing w:line="360" w:lineRule="auto"/>
        <w:rPr>
          <w:rFonts w:ascii="宋体" w:eastAsia="宋体" w:hAnsi="宋体"/>
        </w:rPr>
      </w:pPr>
    </w:p>
    <w:p w14:paraId="301674A6" w14:textId="77777777" w:rsidR="00F11397" w:rsidRPr="00D06754" w:rsidRDefault="00F11397" w:rsidP="00AC582C">
      <w:pPr>
        <w:spacing w:line="360" w:lineRule="auto"/>
        <w:rPr>
          <w:rFonts w:ascii="宋体" w:eastAsia="宋体" w:hAnsi="宋体"/>
        </w:rPr>
      </w:pPr>
    </w:p>
    <w:p w14:paraId="6885C0B2" w14:textId="77777777" w:rsidR="00F11397" w:rsidRPr="00D06754" w:rsidRDefault="00F11397" w:rsidP="00AC582C">
      <w:pPr>
        <w:spacing w:line="360" w:lineRule="auto"/>
        <w:rPr>
          <w:rFonts w:ascii="宋体" w:eastAsia="宋体" w:hAnsi="宋体"/>
        </w:rPr>
      </w:pPr>
    </w:p>
    <w:p w14:paraId="6E3E55F0" w14:textId="77777777" w:rsidR="00F11397" w:rsidRPr="00D06754" w:rsidRDefault="00F11397" w:rsidP="00AC582C">
      <w:pPr>
        <w:spacing w:line="360" w:lineRule="auto"/>
        <w:rPr>
          <w:rFonts w:ascii="宋体" w:eastAsia="宋体" w:hAnsi="宋体"/>
        </w:rPr>
      </w:pPr>
    </w:p>
    <w:p w14:paraId="6873B9E4" w14:textId="77777777" w:rsidR="00F11397" w:rsidRPr="00D06754" w:rsidRDefault="00F11397" w:rsidP="00AC582C">
      <w:pPr>
        <w:spacing w:line="360" w:lineRule="auto"/>
        <w:rPr>
          <w:rFonts w:ascii="宋体" w:eastAsia="宋体" w:hAnsi="宋体"/>
        </w:rPr>
      </w:pPr>
    </w:p>
    <w:p w14:paraId="3AAF5AA3" w14:textId="77777777" w:rsidR="00F11397" w:rsidRPr="00D06754" w:rsidRDefault="00F11397" w:rsidP="00AC582C">
      <w:pPr>
        <w:spacing w:line="360" w:lineRule="auto"/>
        <w:rPr>
          <w:rFonts w:ascii="宋体" w:eastAsia="宋体" w:hAnsi="宋体"/>
        </w:rPr>
      </w:pPr>
    </w:p>
    <w:p w14:paraId="7434EDE3" w14:textId="77777777" w:rsidR="00F11397" w:rsidRPr="00D06754" w:rsidRDefault="00F11397" w:rsidP="00AC582C">
      <w:pPr>
        <w:spacing w:line="360" w:lineRule="auto"/>
        <w:rPr>
          <w:rFonts w:ascii="宋体" w:eastAsia="宋体" w:hAnsi="宋体"/>
        </w:rPr>
      </w:pPr>
    </w:p>
    <w:p w14:paraId="2D971307" w14:textId="77777777" w:rsidR="00F11397" w:rsidRPr="00D06754" w:rsidRDefault="00F11397" w:rsidP="00AC582C">
      <w:pPr>
        <w:spacing w:line="360" w:lineRule="auto"/>
        <w:rPr>
          <w:rFonts w:ascii="宋体" w:eastAsia="宋体" w:hAnsi="宋体"/>
        </w:rPr>
      </w:pPr>
    </w:p>
    <w:p w14:paraId="17C1CD3C" w14:textId="77777777" w:rsidR="00F11397" w:rsidRPr="00D06754" w:rsidRDefault="00F11397" w:rsidP="00AC582C">
      <w:pPr>
        <w:spacing w:line="360" w:lineRule="auto"/>
        <w:rPr>
          <w:rFonts w:ascii="宋体" w:eastAsia="宋体" w:hAnsi="宋体"/>
        </w:rPr>
      </w:pPr>
    </w:p>
    <w:p w14:paraId="00EB3A89" w14:textId="77777777" w:rsidR="00F11397" w:rsidRPr="00D06754" w:rsidRDefault="00F11397" w:rsidP="00AC582C">
      <w:pPr>
        <w:spacing w:line="360" w:lineRule="auto"/>
        <w:rPr>
          <w:rFonts w:ascii="宋体" w:eastAsia="宋体" w:hAnsi="宋体"/>
        </w:rPr>
      </w:pPr>
    </w:p>
    <w:p w14:paraId="5B315509" w14:textId="77777777" w:rsidR="00F11397" w:rsidRPr="00D06754" w:rsidRDefault="00F11397" w:rsidP="00AC582C">
      <w:pPr>
        <w:spacing w:line="360" w:lineRule="auto"/>
        <w:rPr>
          <w:rFonts w:ascii="宋体" w:eastAsia="宋体" w:hAnsi="宋体"/>
        </w:rPr>
      </w:pPr>
    </w:p>
    <w:p w14:paraId="0E982E1D" w14:textId="77777777" w:rsidR="00F11397" w:rsidRPr="00D06754" w:rsidRDefault="00F11397" w:rsidP="00AC582C">
      <w:pPr>
        <w:spacing w:line="360" w:lineRule="auto"/>
        <w:rPr>
          <w:rFonts w:ascii="宋体" w:eastAsia="宋体" w:hAnsi="宋体"/>
        </w:rPr>
      </w:pPr>
    </w:p>
    <w:p w14:paraId="7F2DC66E" w14:textId="77777777" w:rsidR="00F11397" w:rsidRPr="00D06754" w:rsidRDefault="00F11397" w:rsidP="00AC582C">
      <w:pPr>
        <w:spacing w:line="360" w:lineRule="auto"/>
        <w:rPr>
          <w:rFonts w:ascii="宋体" w:eastAsia="宋体" w:hAnsi="宋体"/>
        </w:rPr>
      </w:pPr>
    </w:p>
    <w:p w14:paraId="1A225722" w14:textId="77777777" w:rsidR="00F11397" w:rsidRPr="00D06754" w:rsidRDefault="00F11397" w:rsidP="00AC582C">
      <w:pPr>
        <w:spacing w:line="360" w:lineRule="auto"/>
        <w:rPr>
          <w:rFonts w:ascii="宋体" w:eastAsia="宋体" w:hAnsi="宋体"/>
        </w:rPr>
      </w:pPr>
    </w:p>
    <w:p w14:paraId="32757FDB" w14:textId="77777777" w:rsidR="00F11397" w:rsidRPr="00D06754" w:rsidRDefault="00F11397" w:rsidP="00AC582C">
      <w:pPr>
        <w:spacing w:line="360" w:lineRule="auto"/>
        <w:rPr>
          <w:rFonts w:ascii="宋体" w:eastAsia="宋体" w:hAnsi="宋体"/>
        </w:rPr>
      </w:pPr>
    </w:p>
    <w:p w14:paraId="60B6B97E" w14:textId="77777777" w:rsidR="00F11397" w:rsidRPr="00D06754" w:rsidRDefault="00F11397" w:rsidP="00AC582C">
      <w:pPr>
        <w:spacing w:line="360" w:lineRule="auto"/>
        <w:rPr>
          <w:rFonts w:ascii="宋体" w:eastAsia="宋体" w:hAnsi="宋体"/>
        </w:rPr>
      </w:pPr>
    </w:p>
    <w:p w14:paraId="5CF6F4CF" w14:textId="77777777" w:rsidR="00F11397" w:rsidRPr="00D06754" w:rsidRDefault="00F11397" w:rsidP="00AC582C">
      <w:pPr>
        <w:spacing w:line="360" w:lineRule="auto"/>
        <w:rPr>
          <w:rFonts w:ascii="宋体" w:eastAsia="宋体" w:hAnsi="宋体"/>
        </w:rPr>
      </w:pPr>
    </w:p>
    <w:p w14:paraId="091A8178" w14:textId="77777777" w:rsidR="00F11397" w:rsidRPr="00D06754" w:rsidRDefault="00F11397" w:rsidP="00AC582C">
      <w:pPr>
        <w:spacing w:line="360" w:lineRule="auto"/>
        <w:rPr>
          <w:rFonts w:ascii="宋体" w:eastAsia="宋体" w:hAnsi="宋体"/>
        </w:rPr>
      </w:pPr>
    </w:p>
    <w:p w14:paraId="58E58B05" w14:textId="77777777" w:rsidR="00F11397" w:rsidRPr="00D06754" w:rsidRDefault="00F11397" w:rsidP="00AC582C">
      <w:pPr>
        <w:spacing w:line="360" w:lineRule="auto"/>
        <w:rPr>
          <w:rFonts w:ascii="宋体" w:eastAsia="宋体" w:hAnsi="宋体"/>
        </w:rPr>
      </w:pPr>
    </w:p>
    <w:p w14:paraId="79132205" w14:textId="77777777" w:rsidR="00F11397" w:rsidRPr="00D06754" w:rsidRDefault="00F11397" w:rsidP="00AC582C">
      <w:pPr>
        <w:spacing w:line="360" w:lineRule="auto"/>
        <w:rPr>
          <w:rFonts w:ascii="宋体" w:eastAsia="宋体" w:hAnsi="宋体"/>
        </w:rPr>
      </w:pPr>
    </w:p>
    <w:p w14:paraId="6E0D0689" w14:textId="77777777" w:rsidR="00F11397" w:rsidRPr="00D06754" w:rsidRDefault="00F11397" w:rsidP="00AC582C">
      <w:pPr>
        <w:spacing w:line="360" w:lineRule="auto"/>
        <w:rPr>
          <w:rFonts w:ascii="宋体" w:eastAsia="宋体" w:hAnsi="宋体"/>
        </w:rPr>
      </w:pPr>
    </w:p>
    <w:p w14:paraId="04C0A531" w14:textId="77777777" w:rsidR="00F11397" w:rsidRPr="00D06754" w:rsidRDefault="00F11397" w:rsidP="00AC582C">
      <w:pPr>
        <w:spacing w:line="360" w:lineRule="auto"/>
        <w:rPr>
          <w:rFonts w:ascii="宋体" w:eastAsia="宋体" w:hAnsi="宋体"/>
        </w:rPr>
      </w:pPr>
    </w:p>
    <w:p w14:paraId="6D8E002C" w14:textId="77777777" w:rsidR="00F11397" w:rsidRPr="00D06754" w:rsidRDefault="00F11397" w:rsidP="00AC582C">
      <w:pPr>
        <w:spacing w:line="360" w:lineRule="auto"/>
        <w:rPr>
          <w:rFonts w:ascii="宋体" w:eastAsia="宋体" w:hAnsi="宋体"/>
        </w:rPr>
      </w:pPr>
    </w:p>
    <w:p w14:paraId="7BA97ABD" w14:textId="77777777" w:rsidR="00F11397" w:rsidRPr="00D06754" w:rsidRDefault="00F11397" w:rsidP="00AC582C">
      <w:pPr>
        <w:spacing w:line="360" w:lineRule="auto"/>
        <w:rPr>
          <w:rFonts w:ascii="宋体" w:eastAsia="宋体" w:hAnsi="宋体"/>
        </w:rPr>
      </w:pPr>
    </w:p>
    <w:p w14:paraId="2FD68E16" w14:textId="77777777" w:rsidR="00F11397" w:rsidRPr="00D06754" w:rsidRDefault="00F11397" w:rsidP="00AC582C">
      <w:pPr>
        <w:spacing w:line="360" w:lineRule="auto"/>
        <w:rPr>
          <w:rFonts w:ascii="宋体" w:eastAsia="宋体" w:hAnsi="宋体"/>
        </w:rPr>
      </w:pPr>
    </w:p>
    <w:p w14:paraId="5515AB59" w14:textId="77777777" w:rsidR="00F11397" w:rsidRPr="00D06754" w:rsidRDefault="00F11397" w:rsidP="00AC582C">
      <w:pPr>
        <w:spacing w:line="360" w:lineRule="auto"/>
        <w:rPr>
          <w:rFonts w:ascii="宋体" w:eastAsia="宋体" w:hAnsi="宋体"/>
        </w:rPr>
      </w:pPr>
    </w:p>
    <w:p w14:paraId="3B5B4881" w14:textId="77777777" w:rsidR="00F11397" w:rsidRPr="00D06754" w:rsidRDefault="00F11397" w:rsidP="00AC582C">
      <w:pPr>
        <w:spacing w:line="360" w:lineRule="auto"/>
        <w:rPr>
          <w:rFonts w:ascii="宋体" w:eastAsia="宋体" w:hAnsi="宋体"/>
        </w:rPr>
      </w:pPr>
    </w:p>
    <w:p w14:paraId="37F9482B" w14:textId="77777777" w:rsidR="00F11397" w:rsidRPr="00D06754" w:rsidRDefault="00F11397" w:rsidP="00AC582C">
      <w:pPr>
        <w:spacing w:line="360" w:lineRule="auto"/>
        <w:rPr>
          <w:rFonts w:ascii="宋体" w:eastAsia="宋体" w:hAnsi="宋体"/>
        </w:rPr>
      </w:pPr>
    </w:p>
    <w:p w14:paraId="71526226" w14:textId="77777777" w:rsidR="00F11397" w:rsidRPr="00D06754" w:rsidRDefault="00F11397" w:rsidP="00AC582C">
      <w:pPr>
        <w:spacing w:line="360" w:lineRule="auto"/>
        <w:rPr>
          <w:rFonts w:ascii="宋体" w:eastAsia="宋体" w:hAnsi="宋体"/>
        </w:rPr>
      </w:pPr>
    </w:p>
    <w:p w14:paraId="008C456B" w14:textId="77777777" w:rsidR="00F11397" w:rsidRPr="00D06754" w:rsidRDefault="00F11397" w:rsidP="00AC582C">
      <w:pPr>
        <w:spacing w:line="360" w:lineRule="auto"/>
        <w:rPr>
          <w:rFonts w:ascii="宋体" w:eastAsia="宋体" w:hAnsi="宋体"/>
        </w:rPr>
      </w:pPr>
    </w:p>
    <w:p w14:paraId="204FC5DB" w14:textId="77777777" w:rsidR="00F11397" w:rsidRPr="00D06754" w:rsidRDefault="00F11397" w:rsidP="00AC582C">
      <w:pPr>
        <w:spacing w:line="360" w:lineRule="auto"/>
        <w:rPr>
          <w:rFonts w:ascii="宋体" w:eastAsia="宋体" w:hAnsi="宋体"/>
        </w:rPr>
      </w:pPr>
    </w:p>
    <w:p w14:paraId="2F662DF0" w14:textId="77777777" w:rsidR="00F11397" w:rsidRPr="00D06754" w:rsidRDefault="00F11397" w:rsidP="00AC582C">
      <w:pPr>
        <w:spacing w:line="360" w:lineRule="auto"/>
        <w:rPr>
          <w:rFonts w:ascii="宋体" w:eastAsia="宋体" w:hAnsi="宋体"/>
        </w:rPr>
      </w:pPr>
    </w:p>
    <w:p w14:paraId="7DFD2B2F" w14:textId="77777777" w:rsidR="00F11397" w:rsidRPr="00D06754" w:rsidRDefault="00F11397" w:rsidP="00AC582C">
      <w:pPr>
        <w:spacing w:line="360" w:lineRule="auto"/>
        <w:rPr>
          <w:rFonts w:ascii="宋体" w:eastAsia="宋体" w:hAnsi="宋体"/>
        </w:rPr>
      </w:pPr>
    </w:p>
    <w:p w14:paraId="746EAE35" w14:textId="77777777" w:rsidR="00F11397" w:rsidRPr="00D06754" w:rsidRDefault="00F11397" w:rsidP="00AC582C">
      <w:pPr>
        <w:spacing w:line="360" w:lineRule="auto"/>
        <w:rPr>
          <w:rFonts w:ascii="宋体" w:eastAsia="宋体" w:hAnsi="宋体"/>
        </w:rPr>
      </w:pPr>
    </w:p>
    <w:p w14:paraId="551E20B6" w14:textId="77777777" w:rsidR="00F11397" w:rsidRPr="00D06754" w:rsidRDefault="00F11397" w:rsidP="00AC582C">
      <w:pPr>
        <w:spacing w:line="360" w:lineRule="auto"/>
        <w:rPr>
          <w:rFonts w:ascii="宋体" w:eastAsia="宋体" w:hAnsi="宋体"/>
        </w:rPr>
      </w:pPr>
    </w:p>
    <w:p w14:paraId="7FD9D0E3" w14:textId="77777777" w:rsidR="00F11397" w:rsidRPr="00D06754" w:rsidRDefault="00F11397" w:rsidP="00AC582C">
      <w:pPr>
        <w:spacing w:line="360" w:lineRule="auto"/>
        <w:rPr>
          <w:rFonts w:ascii="宋体" w:eastAsia="宋体" w:hAnsi="宋体"/>
        </w:rPr>
      </w:pPr>
    </w:p>
    <w:p w14:paraId="622F8E72" w14:textId="77777777" w:rsidR="00F11397" w:rsidRPr="00D06754" w:rsidRDefault="00F11397" w:rsidP="00AC582C">
      <w:pPr>
        <w:spacing w:line="360" w:lineRule="auto"/>
        <w:rPr>
          <w:rFonts w:ascii="宋体" w:eastAsia="宋体" w:hAnsi="宋体"/>
        </w:rPr>
      </w:pPr>
    </w:p>
    <w:p w14:paraId="5578A087" w14:textId="77777777" w:rsidR="00F11397" w:rsidRPr="00D06754" w:rsidRDefault="00F11397" w:rsidP="00AC582C">
      <w:pPr>
        <w:spacing w:line="360" w:lineRule="auto"/>
        <w:rPr>
          <w:rFonts w:ascii="宋体" w:eastAsia="宋体" w:hAnsi="宋体"/>
        </w:rPr>
      </w:pPr>
    </w:p>
    <w:p w14:paraId="0FB33137" w14:textId="77777777" w:rsidR="00F11397" w:rsidRPr="00D06754" w:rsidRDefault="00F11397" w:rsidP="00AC582C">
      <w:pPr>
        <w:spacing w:line="360" w:lineRule="auto"/>
        <w:rPr>
          <w:rFonts w:ascii="宋体" w:eastAsia="宋体" w:hAnsi="宋体"/>
        </w:rPr>
      </w:pPr>
    </w:p>
    <w:p w14:paraId="6873BA1C" w14:textId="77777777" w:rsidR="00F11397" w:rsidRPr="00D06754" w:rsidRDefault="00F11397" w:rsidP="00AC582C">
      <w:pPr>
        <w:spacing w:line="360" w:lineRule="auto"/>
        <w:rPr>
          <w:rFonts w:ascii="宋体" w:eastAsia="宋体" w:hAnsi="宋体"/>
        </w:rPr>
      </w:pPr>
    </w:p>
    <w:p w14:paraId="3AB7A7AD" w14:textId="77777777" w:rsidR="00C83515" w:rsidRPr="00D06754" w:rsidRDefault="00C83515" w:rsidP="00AC582C">
      <w:pPr>
        <w:pStyle w:val="1"/>
        <w:numPr>
          <w:ilvl w:val="0"/>
          <w:numId w:val="4"/>
        </w:numPr>
        <w:rPr>
          <w:rFonts w:ascii="宋体" w:eastAsia="宋体" w:hAnsi="宋体"/>
        </w:rPr>
      </w:pPr>
      <w:bookmarkStart w:id="0" w:name="_Toc468177940"/>
      <w:r w:rsidRPr="00D06754">
        <w:rPr>
          <w:rFonts w:ascii="宋体" w:eastAsia="宋体" w:hAnsi="宋体"/>
        </w:rPr>
        <w:t>前言</w:t>
      </w:r>
      <w:bookmarkEnd w:id="0"/>
    </w:p>
    <w:p w14:paraId="32A87A14" w14:textId="77777777" w:rsidR="00C83515" w:rsidRPr="00D06754" w:rsidRDefault="00C83515" w:rsidP="00AC582C">
      <w:pPr>
        <w:pStyle w:val="2"/>
        <w:rPr>
          <w:rFonts w:ascii="宋体" w:eastAsia="宋体" w:hAnsi="宋体"/>
        </w:rPr>
      </w:pPr>
      <w:bookmarkStart w:id="1" w:name="_Toc468177941"/>
      <w:r w:rsidRPr="00D06754">
        <w:rPr>
          <w:rFonts w:ascii="宋体" w:eastAsia="宋体" w:hAnsi="宋体"/>
        </w:rPr>
        <w:t>研究背景</w:t>
      </w:r>
      <w:bookmarkStart w:id="2" w:name="_GoBack"/>
      <w:bookmarkEnd w:id="1"/>
      <w:bookmarkEnd w:id="2"/>
    </w:p>
    <w:p w14:paraId="04603021" w14:textId="77777777" w:rsidR="00C83515" w:rsidRPr="00D06754" w:rsidRDefault="00C83515" w:rsidP="00AC582C">
      <w:pPr>
        <w:spacing w:line="360" w:lineRule="auto"/>
        <w:ind w:firstLineChars="200" w:firstLine="480"/>
        <w:rPr>
          <w:rFonts w:ascii="宋体" w:eastAsia="宋体" w:hAnsi="宋体"/>
          <w:sz w:val="24"/>
          <w:szCs w:val="24"/>
        </w:rPr>
      </w:pPr>
      <w:r w:rsidRPr="00D06754">
        <w:rPr>
          <w:rFonts w:ascii="宋体" w:eastAsia="宋体" w:hAnsi="宋体"/>
          <w:sz w:val="24"/>
          <w:szCs w:val="24"/>
        </w:rPr>
        <w:t>《关于进一步深化电力体制改革的若干意见》（中发〔2015〕9号文）（后文简称《意见》）中提出“在进一步完善政企分开、厂网分开、主辅分开的基础上，按照管住中间、放开两头的体制架构，有序放开输配以外的竞争性环节电价，有序向社会资本开放配售电业务，有序放开公益性和调节性以外的发用电计划；推进交易机构相对独立，规范运行”。文件中重点强调了“有序”性。竞争性电力市场中各电力企业之间竞争更加激烈、新的交易品种将不断增加，交易组织频度越来越高，市场主体的范围扩大的同时，用户量呈几何数增加，符合条件的市场主体可以通过网络和移动终端等多种方式参与电力市场交易。</w:t>
      </w:r>
      <w:r w:rsidRPr="00D06754">
        <w:rPr>
          <w:rFonts w:ascii="宋体" w:eastAsia="宋体" w:hAnsi="宋体" w:hint="eastAsia"/>
          <w:sz w:val="24"/>
          <w:szCs w:val="24"/>
        </w:rPr>
        <w:t>截止到2016年第一季度，中国的首批5省区(云南、贵州、安徽、宁夏、湖北)输配电价改革试点已经释放了55.6亿元的改革红利。</w:t>
      </w:r>
    </w:p>
    <w:p w14:paraId="792313D0" w14:textId="77777777" w:rsidR="00C83515" w:rsidRPr="00D06754" w:rsidRDefault="00C83515" w:rsidP="00AC582C">
      <w:pPr>
        <w:spacing w:line="360" w:lineRule="auto"/>
        <w:ind w:firstLineChars="200" w:firstLine="480"/>
        <w:rPr>
          <w:rFonts w:ascii="宋体" w:eastAsia="宋体" w:hAnsi="宋体"/>
          <w:sz w:val="24"/>
          <w:szCs w:val="24"/>
        </w:rPr>
      </w:pPr>
      <w:r w:rsidRPr="00D06754">
        <w:rPr>
          <w:rFonts w:ascii="宋体" w:eastAsia="宋体" w:hAnsi="宋体"/>
          <w:sz w:val="24"/>
          <w:szCs w:val="24"/>
        </w:rPr>
        <w:t>随着大用户直购电交易业务的深入开展和市场交易主体模式的多样化，参与清洁能源的直购电交易</w:t>
      </w:r>
      <w:r w:rsidRPr="00D06754">
        <w:rPr>
          <w:rFonts w:ascii="宋体" w:eastAsia="宋体" w:hAnsi="宋体" w:hint="eastAsia"/>
          <w:sz w:val="24"/>
          <w:szCs w:val="24"/>
        </w:rPr>
        <w:t>主体成员数量</w:t>
      </w:r>
      <w:r w:rsidRPr="00D06754">
        <w:rPr>
          <w:rFonts w:ascii="宋体" w:eastAsia="宋体" w:hAnsi="宋体"/>
          <w:sz w:val="24"/>
          <w:szCs w:val="24"/>
        </w:rPr>
        <w:t>将会</w:t>
      </w:r>
      <w:r w:rsidRPr="00D06754">
        <w:rPr>
          <w:rFonts w:ascii="宋体" w:eastAsia="宋体" w:hAnsi="宋体" w:hint="eastAsia"/>
          <w:sz w:val="24"/>
          <w:szCs w:val="24"/>
        </w:rPr>
        <w:t>快速增长</w:t>
      </w:r>
      <w:r w:rsidRPr="00D06754">
        <w:rPr>
          <w:rFonts w:ascii="宋体" w:eastAsia="宋体" w:hAnsi="宋体"/>
          <w:sz w:val="24"/>
          <w:szCs w:val="24"/>
        </w:rPr>
        <w:t>。随着移动互联网新技术的普</w:t>
      </w:r>
      <w:r w:rsidRPr="00D06754">
        <w:rPr>
          <w:rFonts w:ascii="宋体" w:eastAsia="宋体" w:hAnsi="宋体"/>
          <w:sz w:val="24"/>
          <w:szCs w:val="24"/>
        </w:rPr>
        <w:lastRenderedPageBreak/>
        <w:t>及应用，它正在改变社会成员的沟通方式，改变人们的日常生活习惯，并且开始渗透到工业的各个领域，即将形成的“互联网+”的交易双赢模式，必将促进电力工业的社会效益和经济效益。</w:t>
      </w:r>
      <w:r w:rsidRPr="00D06754">
        <w:rPr>
          <w:rFonts w:ascii="宋体" w:eastAsia="宋体" w:hAnsi="宋体" w:hint="eastAsia"/>
          <w:sz w:val="24"/>
          <w:szCs w:val="24"/>
        </w:rPr>
        <w:t>移动互联网技术应用到大用户直购电双边交易业务情景，是“互联网+”电力市场交易模式的直接体现。</w:t>
      </w:r>
      <w:r w:rsidRPr="00D06754">
        <w:rPr>
          <w:rFonts w:ascii="宋体" w:eastAsia="宋体" w:hAnsi="宋体"/>
          <w:sz w:val="24"/>
          <w:szCs w:val="24"/>
        </w:rPr>
        <w:t>随着电力市场的深入改革，电力交易成员数量的急剧增加，市场各类成员渴望提供更加弹性和多样化的电力市场交易方式，</w:t>
      </w:r>
      <w:r w:rsidRPr="00D06754">
        <w:rPr>
          <w:rFonts w:ascii="宋体" w:eastAsia="宋体" w:hAnsi="宋体" w:hint="eastAsia"/>
          <w:sz w:val="24"/>
          <w:szCs w:val="24"/>
        </w:rPr>
        <w:t>需要研究移动互联的电力交易用户行为模型和算法。</w:t>
      </w:r>
      <w:r w:rsidRPr="00D06754">
        <w:rPr>
          <w:rFonts w:ascii="宋体" w:eastAsia="宋体" w:hAnsi="宋体"/>
          <w:sz w:val="24"/>
          <w:szCs w:val="24"/>
        </w:rPr>
        <w:t>因此，电力交易的移动端</w:t>
      </w:r>
      <w:r w:rsidR="004E24D6">
        <w:rPr>
          <w:rFonts w:ascii="宋体" w:eastAsia="宋体" w:hAnsi="宋体"/>
          <w:sz w:val="24"/>
          <w:szCs w:val="24"/>
        </w:rPr>
        <w:t>用户交互</w:t>
      </w:r>
      <w:r w:rsidRPr="00D06754">
        <w:rPr>
          <w:rFonts w:ascii="宋体" w:eastAsia="宋体" w:hAnsi="宋体"/>
          <w:sz w:val="24"/>
          <w:szCs w:val="24"/>
        </w:rPr>
        <w:t>交易方式将成为电力市场</w:t>
      </w:r>
      <w:r w:rsidR="004E24D6">
        <w:rPr>
          <w:rFonts w:ascii="宋体" w:eastAsia="宋体" w:hAnsi="宋体"/>
          <w:sz w:val="24"/>
          <w:szCs w:val="24"/>
        </w:rPr>
        <w:t>用户交互</w:t>
      </w:r>
      <w:r w:rsidRPr="00D06754">
        <w:rPr>
          <w:rFonts w:ascii="宋体" w:eastAsia="宋体" w:hAnsi="宋体"/>
          <w:sz w:val="24"/>
          <w:szCs w:val="24"/>
        </w:rPr>
        <w:t>方式的有效补充。</w:t>
      </w:r>
    </w:p>
    <w:p w14:paraId="51BC0ABF" w14:textId="77777777" w:rsidR="00C83515" w:rsidRPr="00D06754" w:rsidRDefault="00C83515" w:rsidP="00AC582C">
      <w:pPr>
        <w:spacing w:line="360" w:lineRule="auto"/>
        <w:ind w:firstLine="420"/>
        <w:rPr>
          <w:rFonts w:ascii="宋体" w:eastAsia="宋体" w:hAnsi="宋体"/>
          <w:sz w:val="24"/>
          <w:szCs w:val="24"/>
        </w:rPr>
      </w:pPr>
      <w:r w:rsidRPr="00D06754">
        <w:rPr>
          <w:rFonts w:ascii="宋体" w:eastAsia="宋体" w:hAnsi="宋体"/>
          <w:sz w:val="24"/>
          <w:szCs w:val="24"/>
        </w:rPr>
        <w:t>主报告《供需互动的电力市场运营风险分析与支撑技术研究》明确面向电力市场售购电双侧的运营管理模式研究，开展供需互动的电力交易运营风险分析研究，提出电力市场用户信用风险评估方法，针对移动端电力交易方式与供需波动下的电力用户直购电交易提供技术支撑，实现对我国电力市场运营风险综合评价，促进清洁能源的消纳，保障电力市场有序健康发展。</w:t>
      </w:r>
      <w:r w:rsidRPr="00D06754">
        <w:rPr>
          <w:rFonts w:ascii="宋体" w:eastAsia="宋体" w:hAnsi="宋体" w:hint="eastAsia"/>
          <w:sz w:val="24"/>
          <w:szCs w:val="24"/>
        </w:rPr>
        <w:t>本研究报告是主报告的第二部分，</w:t>
      </w:r>
      <w:r w:rsidRPr="00D06754">
        <w:rPr>
          <w:rFonts w:ascii="宋体" w:eastAsia="宋体" w:hAnsi="宋体"/>
          <w:sz w:val="24"/>
          <w:szCs w:val="24"/>
        </w:rPr>
        <w:t>研究针对移动端电力交易</w:t>
      </w:r>
      <w:r w:rsidR="004E24D6">
        <w:rPr>
          <w:rFonts w:ascii="宋体" w:eastAsia="宋体" w:hAnsi="宋体"/>
          <w:sz w:val="24"/>
          <w:szCs w:val="24"/>
        </w:rPr>
        <w:t>用户交互</w:t>
      </w:r>
      <w:r w:rsidRPr="00D06754">
        <w:rPr>
          <w:rFonts w:ascii="宋体" w:eastAsia="宋体" w:hAnsi="宋体"/>
          <w:sz w:val="24"/>
          <w:szCs w:val="24"/>
        </w:rPr>
        <w:t>特征分析，基于用户行为</w:t>
      </w:r>
      <w:r w:rsidRPr="00D06754">
        <w:rPr>
          <w:rFonts w:ascii="宋体" w:eastAsia="宋体" w:hAnsi="宋体" w:hint="eastAsia"/>
          <w:sz w:val="24"/>
          <w:szCs w:val="24"/>
        </w:rPr>
        <w:t>的</w:t>
      </w:r>
      <w:r w:rsidRPr="00D06754">
        <w:rPr>
          <w:rFonts w:ascii="宋体" w:eastAsia="宋体" w:hAnsi="宋体"/>
          <w:sz w:val="24"/>
          <w:szCs w:val="24"/>
        </w:rPr>
        <w:t>分析</w:t>
      </w:r>
      <w:r w:rsidRPr="00D06754">
        <w:rPr>
          <w:rFonts w:ascii="宋体" w:eastAsia="宋体" w:hAnsi="宋体" w:hint="eastAsia"/>
          <w:sz w:val="24"/>
          <w:szCs w:val="24"/>
        </w:rPr>
        <w:t>模型和算法研究，基于电力交易移动交易的信息</w:t>
      </w:r>
      <w:r w:rsidRPr="00D06754">
        <w:rPr>
          <w:rFonts w:ascii="宋体" w:eastAsia="宋体" w:hAnsi="宋体"/>
          <w:sz w:val="24"/>
          <w:szCs w:val="24"/>
        </w:rPr>
        <w:t>风险评价。移动端电力市场售购电双侧交易服务管理模式，从时间、空间多层面扩展了用户的增值服务体验，移动端电力交易运营管理软件具备了较强的可操作性和理论与实践意义。</w:t>
      </w:r>
    </w:p>
    <w:p w14:paraId="35F528B7" w14:textId="77777777" w:rsidR="00C83515" w:rsidRPr="00D06754" w:rsidRDefault="00C83515" w:rsidP="00AC582C">
      <w:pPr>
        <w:spacing w:line="360" w:lineRule="auto"/>
        <w:ind w:firstLine="420"/>
        <w:rPr>
          <w:rFonts w:ascii="宋体" w:eastAsia="宋体" w:hAnsi="宋体"/>
          <w:sz w:val="24"/>
          <w:szCs w:val="24"/>
        </w:rPr>
      </w:pPr>
      <w:r w:rsidRPr="00D06754">
        <w:rPr>
          <w:rFonts w:ascii="宋体" w:eastAsia="宋体" w:hAnsi="宋体"/>
          <w:sz w:val="24"/>
          <w:szCs w:val="24"/>
        </w:rPr>
        <w:t>在上述背景和要求下，课题组首先调研发达国家在电力市场服务及移动互联网技术建设方面的先进经验和理念，从建立移动端电力市场交易管理的常态机制，提供完善的移动端电力市场服务产品角度出发，对移动端电力市场售购双侧交易的交互模式进行了详细的需求分析，以满足统一电力市场交易平台运营管理的不同需求。研究电力市场移动应用环境的成员行为特征，对其中可能存在的风险进行分析，并实施有效管理，将有利于维护市场公平和提升市场效率。</w:t>
      </w:r>
    </w:p>
    <w:p w14:paraId="1927BA77" w14:textId="77777777" w:rsidR="00C83515" w:rsidRPr="00D06754" w:rsidRDefault="00C83515" w:rsidP="00AC582C">
      <w:pPr>
        <w:pStyle w:val="2"/>
        <w:rPr>
          <w:rFonts w:ascii="宋体" w:eastAsia="宋体" w:hAnsi="宋体"/>
        </w:rPr>
      </w:pPr>
      <w:bookmarkStart w:id="3" w:name="_Toc468177942"/>
      <w:r w:rsidRPr="00D06754">
        <w:rPr>
          <w:rFonts w:ascii="宋体" w:eastAsia="宋体" w:hAnsi="宋体"/>
        </w:rPr>
        <w:t>研究内容</w:t>
      </w:r>
      <w:bookmarkEnd w:id="3"/>
    </w:p>
    <w:p w14:paraId="242933BC" w14:textId="77777777" w:rsidR="00C83515" w:rsidRPr="00D06754" w:rsidRDefault="00C83515" w:rsidP="00AC582C">
      <w:pPr>
        <w:spacing w:line="360" w:lineRule="auto"/>
        <w:ind w:firstLineChars="200" w:firstLine="480"/>
        <w:rPr>
          <w:rFonts w:ascii="宋体" w:eastAsia="宋体" w:hAnsi="宋体"/>
          <w:sz w:val="24"/>
          <w:szCs w:val="24"/>
        </w:rPr>
      </w:pPr>
      <w:r w:rsidRPr="00D06754">
        <w:rPr>
          <w:rFonts w:ascii="宋体" w:eastAsia="宋体" w:hAnsi="宋体"/>
          <w:sz w:val="24"/>
          <w:szCs w:val="24"/>
        </w:rPr>
        <w:t>本课题预期提出适应统一电力市场交易的移动端电力交易运营管理服务框架，建立面向电力市场售电方、购电方、发电方多交易服务对象的</w:t>
      </w:r>
      <w:r w:rsidR="004E24D6">
        <w:rPr>
          <w:rFonts w:ascii="宋体" w:eastAsia="宋体" w:hAnsi="宋体"/>
          <w:sz w:val="24"/>
          <w:szCs w:val="24"/>
        </w:rPr>
        <w:t>用户交互</w:t>
      </w:r>
      <w:r w:rsidRPr="00D06754">
        <w:rPr>
          <w:rFonts w:ascii="宋体" w:eastAsia="宋体" w:hAnsi="宋体"/>
          <w:sz w:val="24"/>
          <w:szCs w:val="24"/>
        </w:rPr>
        <w:t>电力交易特征体系和</w:t>
      </w:r>
      <w:r w:rsidR="004E24D6">
        <w:rPr>
          <w:rFonts w:ascii="宋体" w:eastAsia="宋体" w:hAnsi="宋体"/>
          <w:sz w:val="24"/>
          <w:szCs w:val="24"/>
        </w:rPr>
        <w:t>用户交互</w:t>
      </w:r>
      <w:r w:rsidRPr="00D06754">
        <w:rPr>
          <w:rFonts w:ascii="宋体" w:eastAsia="宋体" w:hAnsi="宋体"/>
          <w:sz w:val="24"/>
          <w:szCs w:val="24"/>
        </w:rPr>
        <w:t>交易模型，研发移动端电力交易管理能软件，提升电力市场售购电用户电力交易的开放性、协同性、多样性，同时实现移动端电力交易业务的标准化、规范化管理，满足市场成员对电力交易的实时性、多样性、直观性、准确性和针对性的要求。具体研究内容如下：</w:t>
      </w:r>
    </w:p>
    <w:p w14:paraId="5BB2783B" w14:textId="77777777" w:rsidR="00C83515" w:rsidRPr="00D06754" w:rsidRDefault="00C83515" w:rsidP="00AC582C">
      <w:pPr>
        <w:spacing w:line="360" w:lineRule="auto"/>
        <w:ind w:firstLineChars="200" w:firstLine="480"/>
        <w:rPr>
          <w:rFonts w:ascii="宋体" w:eastAsia="宋体" w:hAnsi="宋体"/>
          <w:sz w:val="24"/>
          <w:szCs w:val="24"/>
        </w:rPr>
      </w:pPr>
      <w:r w:rsidRPr="00D06754">
        <w:rPr>
          <w:rFonts w:ascii="宋体" w:eastAsia="宋体" w:hAnsi="宋体"/>
          <w:color w:val="000000"/>
          <w:sz w:val="24"/>
        </w:rPr>
        <w:lastRenderedPageBreak/>
        <w:t>（1）</w:t>
      </w:r>
      <w:r w:rsidR="009479DE">
        <w:rPr>
          <w:rFonts w:ascii="宋体" w:eastAsia="宋体" w:hAnsi="宋体"/>
          <w:sz w:val="24"/>
          <w:szCs w:val="24"/>
        </w:rPr>
        <w:t>基于移动互联网的电力交易交互特征</w:t>
      </w:r>
      <w:r w:rsidR="009479DE">
        <w:rPr>
          <w:rFonts w:ascii="宋体" w:eastAsia="宋体" w:hAnsi="宋体" w:hint="eastAsia"/>
          <w:sz w:val="24"/>
          <w:szCs w:val="24"/>
        </w:rPr>
        <w:t>模型研究</w:t>
      </w:r>
    </w:p>
    <w:p w14:paraId="68BB4D77" w14:textId="77777777" w:rsidR="00C83515" w:rsidRPr="00D06754" w:rsidRDefault="00C83515" w:rsidP="00AC582C">
      <w:pPr>
        <w:spacing w:line="360" w:lineRule="auto"/>
        <w:ind w:firstLineChars="200" w:firstLine="480"/>
        <w:rPr>
          <w:rFonts w:ascii="宋体" w:eastAsia="宋体" w:hAnsi="宋体"/>
          <w:sz w:val="24"/>
          <w:szCs w:val="24"/>
        </w:rPr>
      </w:pPr>
      <w:r w:rsidRPr="00D06754">
        <w:rPr>
          <w:rFonts w:ascii="宋体" w:eastAsia="宋体" w:hAnsi="宋体"/>
          <w:sz w:val="24"/>
          <w:szCs w:val="24"/>
        </w:rPr>
        <w:t>双边交易模式和卖方模式体现了传统互联网的用户交互特征，把传统互联网模式与电力市场</w:t>
      </w:r>
      <w:r w:rsidR="004E24D6">
        <w:rPr>
          <w:rFonts w:ascii="宋体" w:eastAsia="宋体" w:hAnsi="宋体"/>
          <w:sz w:val="24"/>
          <w:szCs w:val="24"/>
        </w:rPr>
        <w:t>用户交互</w:t>
      </w:r>
      <w:r w:rsidRPr="00D06754">
        <w:rPr>
          <w:rFonts w:ascii="宋体" w:eastAsia="宋体" w:hAnsi="宋体"/>
          <w:sz w:val="24"/>
          <w:szCs w:val="24"/>
        </w:rPr>
        <w:t>交易特征相结合，研究建立适应统一电力市场移动端交易的用户交互特征体系，通过多种特征市场成员的交易类型、交易模式分析，提取移动端电力交易用户的</w:t>
      </w:r>
      <w:r w:rsidR="004E24D6">
        <w:rPr>
          <w:rFonts w:ascii="宋体" w:eastAsia="宋体" w:hAnsi="宋体"/>
          <w:sz w:val="24"/>
          <w:szCs w:val="24"/>
        </w:rPr>
        <w:t>用户交互</w:t>
      </w:r>
      <w:r w:rsidRPr="00D06754">
        <w:rPr>
          <w:rFonts w:ascii="宋体" w:eastAsia="宋体" w:hAnsi="宋体"/>
          <w:sz w:val="24"/>
          <w:szCs w:val="24"/>
        </w:rPr>
        <w:t>特征因素，研究统一电力市场中基于移动互联网的电力交易运营机制。</w:t>
      </w:r>
    </w:p>
    <w:p w14:paraId="7497CCDB" w14:textId="77777777" w:rsidR="00C83515" w:rsidRPr="00D06754" w:rsidRDefault="00C83515" w:rsidP="00AC582C">
      <w:pPr>
        <w:spacing w:line="360" w:lineRule="auto"/>
        <w:ind w:firstLineChars="200" w:firstLine="480"/>
        <w:rPr>
          <w:rFonts w:ascii="宋体" w:eastAsia="宋体" w:hAnsi="宋体"/>
          <w:sz w:val="24"/>
          <w:szCs w:val="24"/>
        </w:rPr>
      </w:pPr>
      <w:r w:rsidRPr="00D06754">
        <w:rPr>
          <w:rFonts w:ascii="宋体" w:eastAsia="宋体" w:hAnsi="宋体"/>
          <w:sz w:val="24"/>
          <w:szCs w:val="24"/>
        </w:rPr>
        <w:t>基于多层协同信息服务架构体系，研究建立不同对象多信息服务渠道的电力交易信息服务模型，移动电力交易的用户交互模式可以定义为多元模型，主要分为：双边交易模式、卖方模式、用户模式、服务模式、盈利模式和风险模式等部分。提出国网统一的移动端电力市场交易信息管理总体方案，满足售电方、用电方、发电方多对象的</w:t>
      </w:r>
      <w:r w:rsidR="004E24D6">
        <w:rPr>
          <w:rFonts w:ascii="宋体" w:eastAsia="宋体" w:hAnsi="宋体"/>
          <w:sz w:val="24"/>
          <w:szCs w:val="24"/>
        </w:rPr>
        <w:t>用户交互</w:t>
      </w:r>
      <w:r w:rsidRPr="00D06754">
        <w:rPr>
          <w:rFonts w:ascii="宋体" w:eastAsia="宋体" w:hAnsi="宋体"/>
          <w:sz w:val="24"/>
          <w:szCs w:val="24"/>
        </w:rPr>
        <w:t>要求。</w:t>
      </w:r>
    </w:p>
    <w:p w14:paraId="7E9AECB5" w14:textId="77777777" w:rsidR="00C83515" w:rsidRPr="00D06754" w:rsidRDefault="00C83515" w:rsidP="00AC582C">
      <w:pPr>
        <w:spacing w:line="360" w:lineRule="auto"/>
        <w:ind w:firstLineChars="200" w:firstLine="480"/>
        <w:rPr>
          <w:rFonts w:ascii="宋体" w:eastAsia="宋体" w:hAnsi="宋体"/>
          <w:sz w:val="24"/>
          <w:szCs w:val="24"/>
        </w:rPr>
      </w:pPr>
      <w:r w:rsidRPr="00D06754">
        <w:rPr>
          <w:rFonts w:ascii="宋体" w:eastAsia="宋体" w:hAnsi="宋体"/>
          <w:color w:val="000000"/>
          <w:sz w:val="24"/>
        </w:rPr>
        <w:t>（3）</w:t>
      </w:r>
      <w:r w:rsidRPr="00D06754">
        <w:rPr>
          <w:rFonts w:ascii="宋体" w:eastAsia="宋体" w:hAnsi="宋体"/>
          <w:sz w:val="24"/>
          <w:szCs w:val="24"/>
        </w:rPr>
        <w:t>基于</w:t>
      </w:r>
      <w:r w:rsidR="009479DE">
        <w:rPr>
          <w:rFonts w:ascii="宋体" w:eastAsia="宋体" w:hAnsi="宋体" w:hint="eastAsia"/>
          <w:sz w:val="24"/>
          <w:szCs w:val="24"/>
        </w:rPr>
        <w:t>位置服务</w:t>
      </w:r>
      <w:r w:rsidRPr="00D06754">
        <w:rPr>
          <w:rFonts w:ascii="宋体" w:eastAsia="宋体" w:hAnsi="宋体"/>
          <w:sz w:val="24"/>
          <w:szCs w:val="24"/>
        </w:rPr>
        <w:t>的用户行为分析和信息风险评价</w:t>
      </w:r>
    </w:p>
    <w:p w14:paraId="1877E566" w14:textId="77777777" w:rsidR="00C83515" w:rsidRPr="00D06754" w:rsidRDefault="00C83515" w:rsidP="00AC582C">
      <w:pPr>
        <w:spacing w:line="360" w:lineRule="auto"/>
        <w:ind w:firstLineChars="200" w:firstLine="480"/>
        <w:rPr>
          <w:rFonts w:ascii="宋体" w:eastAsia="宋体" w:hAnsi="宋体"/>
          <w:sz w:val="24"/>
          <w:szCs w:val="24"/>
        </w:rPr>
      </w:pPr>
      <w:r w:rsidRPr="00D06754">
        <w:rPr>
          <w:rFonts w:ascii="宋体" w:eastAsia="宋体" w:hAnsi="宋体"/>
          <w:sz w:val="24"/>
          <w:szCs w:val="24"/>
        </w:rPr>
        <w:t>针对不同市场参与者交易信息和增值服务，研究国家电网移动电力交易业务下用户的消费模式从集中式转换为实时性、碎片化、分散化模式下，基于移动</w:t>
      </w:r>
      <w:r w:rsidRPr="00D06754">
        <w:rPr>
          <w:rFonts w:ascii="宋体" w:eastAsia="宋体" w:hAnsi="宋体" w:hint="eastAsia"/>
          <w:sz w:val="24"/>
          <w:szCs w:val="24"/>
        </w:rPr>
        <w:t>端</w:t>
      </w:r>
      <w:r w:rsidRPr="00D06754">
        <w:rPr>
          <w:rFonts w:ascii="宋体" w:eastAsia="宋体" w:hAnsi="宋体"/>
          <w:sz w:val="24"/>
          <w:szCs w:val="24"/>
        </w:rPr>
        <w:t>电力交易过程的用户交易行为、交易价格等市场信息的相似性分析、推荐技术和信息风险评价方法</w:t>
      </w:r>
      <w:r w:rsidRPr="00D06754">
        <w:rPr>
          <w:rFonts w:ascii="宋体" w:eastAsia="宋体" w:hAnsi="宋体" w:hint="eastAsia"/>
          <w:sz w:val="24"/>
          <w:szCs w:val="24"/>
        </w:rPr>
        <w:t>，研究用户行为分析算法和优化理论</w:t>
      </w:r>
      <w:r w:rsidRPr="00D06754">
        <w:rPr>
          <w:rFonts w:ascii="宋体" w:eastAsia="宋体" w:hAnsi="宋体"/>
          <w:sz w:val="24"/>
          <w:szCs w:val="24"/>
        </w:rPr>
        <w:t>。</w:t>
      </w:r>
      <w:r w:rsidRPr="00D06754">
        <w:rPr>
          <w:rFonts w:ascii="宋体" w:eastAsia="宋体" w:hAnsi="宋体" w:hint="eastAsia"/>
          <w:sz w:val="24"/>
          <w:szCs w:val="24"/>
        </w:rPr>
        <w:t>对</w:t>
      </w:r>
      <w:r w:rsidRPr="00D06754">
        <w:rPr>
          <w:rFonts w:ascii="宋体" w:eastAsia="宋体" w:hAnsi="宋体"/>
          <w:sz w:val="24"/>
          <w:szCs w:val="24"/>
        </w:rPr>
        <w:t>基于社交网络移动互联电力交易的市场用户进行</w:t>
      </w:r>
      <w:r w:rsidRPr="00D06754">
        <w:rPr>
          <w:rFonts w:ascii="宋体" w:eastAsia="宋体" w:hAnsi="宋体" w:hint="eastAsia"/>
          <w:sz w:val="24"/>
          <w:szCs w:val="24"/>
        </w:rPr>
        <w:t>信息</w:t>
      </w:r>
      <w:r w:rsidRPr="00D06754">
        <w:rPr>
          <w:rFonts w:ascii="宋体" w:eastAsia="宋体" w:hAnsi="宋体"/>
          <w:sz w:val="24"/>
          <w:szCs w:val="24"/>
        </w:rPr>
        <w:t>相似性</w:t>
      </w:r>
      <w:r w:rsidRPr="00D06754">
        <w:rPr>
          <w:rFonts w:ascii="宋体" w:eastAsia="宋体" w:hAnsi="宋体" w:hint="eastAsia"/>
          <w:sz w:val="24"/>
          <w:szCs w:val="24"/>
        </w:rPr>
        <w:t>推荐</w:t>
      </w:r>
      <w:r w:rsidRPr="00D06754">
        <w:rPr>
          <w:rFonts w:ascii="宋体" w:eastAsia="宋体" w:hAnsi="宋体"/>
          <w:sz w:val="24"/>
          <w:szCs w:val="24"/>
        </w:rPr>
        <w:t>和</w:t>
      </w:r>
      <w:r w:rsidRPr="00D06754">
        <w:rPr>
          <w:rFonts w:ascii="宋体" w:eastAsia="宋体" w:hAnsi="宋体" w:hint="eastAsia"/>
          <w:sz w:val="24"/>
          <w:szCs w:val="24"/>
        </w:rPr>
        <w:t>电力</w:t>
      </w:r>
      <w:r w:rsidRPr="00D06754">
        <w:rPr>
          <w:rFonts w:ascii="宋体" w:eastAsia="宋体" w:hAnsi="宋体"/>
          <w:sz w:val="24"/>
          <w:szCs w:val="24"/>
        </w:rPr>
        <w:t>业务</w:t>
      </w:r>
      <w:r w:rsidRPr="00D06754">
        <w:rPr>
          <w:rFonts w:ascii="宋体" w:eastAsia="宋体" w:hAnsi="宋体" w:hint="eastAsia"/>
          <w:sz w:val="24"/>
          <w:szCs w:val="24"/>
        </w:rPr>
        <w:t>的增值体验</w:t>
      </w:r>
      <w:r w:rsidRPr="00D06754">
        <w:rPr>
          <w:rFonts w:ascii="宋体" w:eastAsia="宋体" w:hAnsi="宋体"/>
          <w:sz w:val="24"/>
          <w:szCs w:val="24"/>
        </w:rPr>
        <w:t>。对移动端交易业务流程展开风险评价和信用机制的研究。</w:t>
      </w:r>
    </w:p>
    <w:p w14:paraId="4AA84775" w14:textId="77777777" w:rsidR="00C83515" w:rsidRPr="00D06754" w:rsidRDefault="00C83515" w:rsidP="00AC582C">
      <w:pPr>
        <w:spacing w:line="360" w:lineRule="auto"/>
        <w:ind w:firstLineChars="200" w:firstLine="480"/>
        <w:rPr>
          <w:rFonts w:ascii="宋体" w:eastAsia="宋体" w:hAnsi="宋体"/>
          <w:sz w:val="24"/>
          <w:szCs w:val="24"/>
        </w:rPr>
      </w:pPr>
      <w:r w:rsidRPr="00D06754">
        <w:rPr>
          <w:rFonts w:ascii="宋体" w:eastAsia="宋体" w:hAnsi="宋体"/>
          <w:color w:val="000000"/>
          <w:sz w:val="24"/>
        </w:rPr>
        <w:t>（4）</w:t>
      </w:r>
      <w:r w:rsidRPr="00D06754">
        <w:rPr>
          <w:rFonts w:ascii="宋体" w:eastAsia="宋体" w:hAnsi="宋体"/>
          <w:sz w:val="24"/>
          <w:szCs w:val="24"/>
        </w:rPr>
        <w:t>基于</w:t>
      </w:r>
      <w:r w:rsidR="004E24D6">
        <w:rPr>
          <w:rFonts w:ascii="宋体" w:eastAsia="宋体" w:hAnsi="宋体"/>
          <w:sz w:val="24"/>
          <w:szCs w:val="24"/>
        </w:rPr>
        <w:t>用户交互</w:t>
      </w:r>
      <w:r w:rsidRPr="00D06754">
        <w:rPr>
          <w:rFonts w:ascii="宋体" w:eastAsia="宋体" w:hAnsi="宋体"/>
          <w:sz w:val="24"/>
          <w:szCs w:val="24"/>
        </w:rPr>
        <w:t>的移动端电力交易运营管理软件</w:t>
      </w:r>
    </w:p>
    <w:p w14:paraId="34CA1F55" w14:textId="77777777" w:rsidR="00C83515" w:rsidRPr="00D06754" w:rsidRDefault="00C83515" w:rsidP="00AC582C">
      <w:pPr>
        <w:spacing w:line="360" w:lineRule="auto"/>
        <w:ind w:firstLineChars="200" w:firstLine="480"/>
        <w:rPr>
          <w:rFonts w:ascii="宋体" w:eastAsia="宋体" w:hAnsi="宋体"/>
          <w:sz w:val="24"/>
          <w:szCs w:val="24"/>
        </w:rPr>
      </w:pPr>
      <w:r w:rsidRPr="00D06754">
        <w:rPr>
          <w:rFonts w:ascii="宋体" w:eastAsia="宋体" w:hAnsi="宋体"/>
          <w:sz w:val="24"/>
          <w:szCs w:val="24"/>
        </w:rPr>
        <w:t>基于全国电力市场国、省（区）业务开展的环境，针对深化电改</w:t>
      </w:r>
      <w:r w:rsidRPr="00D06754">
        <w:rPr>
          <w:rFonts w:ascii="宋体" w:eastAsia="宋体" w:hAnsi="宋体" w:hint="eastAsia"/>
          <w:sz w:val="24"/>
          <w:szCs w:val="24"/>
        </w:rPr>
        <w:t>的</w:t>
      </w:r>
      <w:r w:rsidRPr="00D06754">
        <w:rPr>
          <w:rFonts w:ascii="宋体" w:eastAsia="宋体" w:hAnsi="宋体"/>
          <w:sz w:val="24"/>
          <w:szCs w:val="24"/>
        </w:rPr>
        <w:t>售购电用户的交易模式改变，研究基于</w:t>
      </w:r>
      <w:r w:rsidRPr="00D06754">
        <w:rPr>
          <w:rFonts w:ascii="宋体" w:eastAsia="宋体" w:hAnsi="宋体" w:hint="eastAsia"/>
          <w:sz w:val="24"/>
          <w:szCs w:val="24"/>
        </w:rPr>
        <w:t>移动端</w:t>
      </w:r>
      <w:r w:rsidRPr="00D06754">
        <w:rPr>
          <w:rFonts w:ascii="宋体" w:eastAsia="宋体" w:hAnsi="宋体"/>
          <w:sz w:val="24"/>
          <w:szCs w:val="24"/>
        </w:rPr>
        <w:t>的电力市场交易信息服务模式，以目前无线智能设备终端为载体，以微信、APP应用作为服务终端的国家电网电力市场交易信息用户交互体验模式，开发电力市场的移动设备终端的用户体验APP工具，挖掘发现有价值的电力用户消费社团信息，开发交易信息位置服务实时定位推送技术。搭建国家电网企业统一移动端电力市场交易运营管理原型系统，开展相关技术验证，实现多服务对象去中心化的互动交易服务和信息增值服务，为研究成果转化应用奠定技术基础。</w:t>
      </w:r>
    </w:p>
    <w:p w14:paraId="4920D2D3" w14:textId="77777777" w:rsidR="00C83515" w:rsidRPr="00D06754" w:rsidRDefault="00C83515" w:rsidP="00AC582C">
      <w:pPr>
        <w:pStyle w:val="2"/>
        <w:rPr>
          <w:rFonts w:ascii="宋体" w:eastAsia="宋体" w:hAnsi="宋体"/>
        </w:rPr>
      </w:pPr>
      <w:bookmarkStart w:id="4" w:name="_Toc468177943"/>
      <w:r w:rsidRPr="00D06754">
        <w:rPr>
          <w:rFonts w:ascii="宋体" w:eastAsia="宋体" w:hAnsi="宋体"/>
        </w:rPr>
        <w:t>研究思路</w:t>
      </w:r>
      <w:bookmarkEnd w:id="4"/>
    </w:p>
    <w:p w14:paraId="0B44C56B" w14:textId="77777777" w:rsidR="00C83515" w:rsidRPr="00D06754" w:rsidRDefault="00C83515" w:rsidP="00AC582C">
      <w:pPr>
        <w:spacing w:line="360" w:lineRule="auto"/>
        <w:ind w:firstLineChars="200" w:firstLine="480"/>
        <w:rPr>
          <w:rFonts w:ascii="宋体" w:eastAsia="宋体" w:hAnsi="宋体"/>
          <w:sz w:val="24"/>
          <w:szCs w:val="24"/>
        </w:rPr>
      </w:pPr>
      <w:r w:rsidRPr="00D06754">
        <w:rPr>
          <w:rFonts w:ascii="宋体" w:eastAsia="宋体" w:hAnsi="宋体"/>
          <w:sz w:val="24"/>
          <w:szCs w:val="24"/>
        </w:rPr>
        <w:t>在现有文献资料、移动端</w:t>
      </w:r>
      <w:r w:rsidRPr="00D06754">
        <w:rPr>
          <w:rFonts w:ascii="宋体" w:eastAsia="宋体" w:hAnsi="宋体" w:hint="eastAsia"/>
          <w:sz w:val="24"/>
          <w:szCs w:val="24"/>
        </w:rPr>
        <w:t>交易</w:t>
      </w:r>
      <w:r w:rsidRPr="00D06754">
        <w:rPr>
          <w:rFonts w:ascii="宋体" w:eastAsia="宋体" w:hAnsi="宋体"/>
          <w:sz w:val="24"/>
          <w:szCs w:val="24"/>
        </w:rPr>
        <w:t>用户调研和传统电力交易用户调研的基础上，</w:t>
      </w:r>
      <w:r w:rsidRPr="00D06754">
        <w:rPr>
          <w:rFonts w:ascii="宋体" w:eastAsia="宋体" w:hAnsi="宋体"/>
          <w:sz w:val="24"/>
          <w:szCs w:val="24"/>
        </w:rPr>
        <w:lastRenderedPageBreak/>
        <w:t>采用问卷调查、互联网采集、数据整理等方式，完成课题前期报告的数据处理和分析工作。目前</w:t>
      </w:r>
      <w:r w:rsidRPr="00D06754">
        <w:rPr>
          <w:rFonts w:ascii="宋体" w:eastAsia="宋体" w:hAnsi="宋体" w:hint="eastAsia"/>
          <w:sz w:val="24"/>
          <w:szCs w:val="24"/>
        </w:rPr>
        <w:t>，</w:t>
      </w:r>
      <w:r w:rsidRPr="00D06754">
        <w:rPr>
          <w:rFonts w:ascii="宋体" w:eastAsia="宋体" w:hAnsi="宋体"/>
          <w:sz w:val="24"/>
          <w:szCs w:val="24"/>
        </w:rPr>
        <w:t>针对电力市场的移动端交易模式还处于探索和研究阶段，借鉴现有移动互联网电子商务的买卖双方的交易行为和服务模式，对电力市场售购电双侧的交易需求进行特征分析，构建基于移动互联网的电力用户交互特征体系，结合全国统一电力市场的地理位置、社交网络特性，分析影响电力市场移动交易的关键供需因素，提高电力市场运营管理质量。</w:t>
      </w:r>
    </w:p>
    <w:p w14:paraId="68564866" w14:textId="77777777" w:rsidR="00C83515" w:rsidRPr="00D06754" w:rsidRDefault="00C83515" w:rsidP="00AC582C">
      <w:pPr>
        <w:spacing w:line="360" w:lineRule="auto"/>
        <w:ind w:firstLineChars="200" w:firstLine="480"/>
        <w:rPr>
          <w:rFonts w:ascii="宋体" w:eastAsia="宋体" w:hAnsi="宋体"/>
          <w:sz w:val="24"/>
          <w:szCs w:val="24"/>
        </w:rPr>
      </w:pPr>
      <w:r w:rsidRPr="00D06754">
        <w:rPr>
          <w:rFonts w:ascii="宋体" w:eastAsia="宋体" w:hAnsi="宋体"/>
          <w:sz w:val="24"/>
          <w:szCs w:val="24"/>
        </w:rPr>
        <w:t>移动端电力市场交易是传统互联网模式下统一电力交易业务的扩展和外延，移动端</w:t>
      </w:r>
      <w:r w:rsidR="004E24D6">
        <w:rPr>
          <w:rFonts w:ascii="宋体" w:eastAsia="宋体" w:hAnsi="宋体"/>
          <w:sz w:val="24"/>
          <w:szCs w:val="24"/>
        </w:rPr>
        <w:t>用户交互</w:t>
      </w:r>
      <w:r w:rsidRPr="00D06754">
        <w:rPr>
          <w:rFonts w:ascii="宋体" w:eastAsia="宋体" w:hAnsi="宋体"/>
          <w:sz w:val="24"/>
          <w:szCs w:val="24"/>
        </w:rPr>
        <w:t>的电力交易具有社交网络的特点，增加了电力市场交易结构的复杂性，因此，需要分析移动端电力市场交易</w:t>
      </w:r>
      <w:r w:rsidRPr="00D06754">
        <w:rPr>
          <w:rFonts w:ascii="宋体" w:eastAsia="宋体" w:hAnsi="宋体" w:hint="eastAsia"/>
          <w:sz w:val="24"/>
          <w:szCs w:val="24"/>
        </w:rPr>
        <w:t>过程</w:t>
      </w:r>
      <w:r w:rsidRPr="00D06754">
        <w:rPr>
          <w:rFonts w:ascii="宋体" w:eastAsia="宋体" w:hAnsi="宋体"/>
          <w:sz w:val="24"/>
          <w:szCs w:val="24"/>
        </w:rPr>
        <w:t>的风险指标，确定风险指标权重和分析方法，构建移动端电力交易风险指标体系。同时依次开展移动端电力用户交互模型的建立、移动端电力交易信息风险的评估、手机交易APP平台的原型研发工作。</w:t>
      </w:r>
    </w:p>
    <w:p w14:paraId="5124698A" w14:textId="77777777" w:rsidR="00C83515" w:rsidRPr="00D06754" w:rsidRDefault="00C83515" w:rsidP="00AC582C">
      <w:pPr>
        <w:spacing w:line="360" w:lineRule="auto"/>
        <w:ind w:firstLineChars="200" w:firstLine="480"/>
        <w:rPr>
          <w:rFonts w:ascii="宋体" w:eastAsia="宋体" w:hAnsi="宋体"/>
          <w:sz w:val="24"/>
          <w:szCs w:val="24"/>
        </w:rPr>
      </w:pPr>
      <w:r w:rsidRPr="00D06754">
        <w:rPr>
          <w:rFonts w:ascii="宋体" w:eastAsia="宋体" w:hAnsi="宋体"/>
          <w:sz w:val="24"/>
          <w:szCs w:val="24"/>
        </w:rPr>
        <w:t>课题开展过程中，</w:t>
      </w:r>
      <w:r w:rsidRPr="00D06754">
        <w:rPr>
          <w:rFonts w:ascii="宋体" w:eastAsia="宋体" w:hAnsi="宋体" w:hint="eastAsia"/>
          <w:sz w:val="24"/>
          <w:szCs w:val="24"/>
        </w:rPr>
        <w:t>对</w:t>
      </w:r>
      <w:r w:rsidRPr="00D06754">
        <w:rPr>
          <w:rFonts w:ascii="宋体" w:eastAsia="宋体" w:hAnsi="宋体"/>
          <w:sz w:val="24"/>
          <w:szCs w:val="24"/>
        </w:rPr>
        <w:t>用户交互模型、交易风险评估方法和软件原型不断进行实验验证，获取反馈信息，不断完善理论方法和原型软件，最终形成科学、客观、详实的研究报告，为电力管理和政策制定提供理论层面和实践层面的决策依据。</w:t>
      </w:r>
    </w:p>
    <w:p w14:paraId="7CF1AFF7" w14:textId="77777777" w:rsidR="00C83515" w:rsidRPr="00D06754" w:rsidRDefault="00C83515" w:rsidP="00AC582C">
      <w:pPr>
        <w:adjustRightInd w:val="0"/>
        <w:snapToGrid w:val="0"/>
        <w:spacing w:line="360" w:lineRule="auto"/>
        <w:ind w:firstLineChars="200" w:firstLine="420"/>
        <w:jc w:val="center"/>
        <w:rPr>
          <w:rFonts w:ascii="宋体" w:eastAsia="宋体" w:hAnsi="宋体"/>
          <w:sz w:val="24"/>
        </w:rPr>
      </w:pPr>
      <w:r w:rsidRPr="00D06754">
        <w:rPr>
          <w:rFonts w:ascii="宋体" w:eastAsia="宋体" w:hAnsi="宋体"/>
        </w:rPr>
        <w:object w:dxaOrig="7432" w:dyaOrig="5016" w14:anchorId="68B4F8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1.25pt;height:250.5pt" o:ole="">
            <v:imagedata r:id="rId8" o:title=""/>
          </v:shape>
          <o:OLEObject Type="Embed" ProgID="Visio.Drawing.11" ShapeID="_x0000_i1025" DrawAspect="Content" ObjectID="_1570993608" r:id="rId9"/>
        </w:object>
      </w:r>
    </w:p>
    <w:p w14:paraId="5EF898F4" w14:textId="77777777" w:rsidR="00C83515" w:rsidRPr="00D06754" w:rsidRDefault="00C83515" w:rsidP="00AC582C">
      <w:pPr>
        <w:spacing w:line="360" w:lineRule="auto"/>
        <w:jc w:val="center"/>
        <w:rPr>
          <w:rFonts w:ascii="宋体" w:eastAsia="宋体" w:hAnsi="宋体"/>
          <w:szCs w:val="21"/>
        </w:rPr>
      </w:pPr>
      <w:r w:rsidRPr="00D06754">
        <w:rPr>
          <w:rFonts w:ascii="宋体" w:eastAsia="宋体" w:hAnsi="宋体"/>
          <w:szCs w:val="21"/>
        </w:rPr>
        <w:t>图1-1项目研究技术路线图</w:t>
      </w:r>
    </w:p>
    <w:p w14:paraId="0210BD29" w14:textId="77777777" w:rsidR="00C83515" w:rsidRPr="00D06754" w:rsidRDefault="00C83515" w:rsidP="00AC582C">
      <w:pPr>
        <w:spacing w:line="360" w:lineRule="auto"/>
        <w:jc w:val="center"/>
        <w:rPr>
          <w:rFonts w:ascii="宋体" w:eastAsia="宋体" w:hAnsi="宋体"/>
        </w:rPr>
      </w:pPr>
    </w:p>
    <w:p w14:paraId="57356C50" w14:textId="77777777" w:rsidR="00C83515" w:rsidRPr="00D06754" w:rsidRDefault="00C83515" w:rsidP="00AC582C">
      <w:pPr>
        <w:pStyle w:val="1"/>
        <w:rPr>
          <w:rFonts w:ascii="宋体" w:eastAsia="宋体" w:hAnsi="宋体"/>
        </w:rPr>
      </w:pPr>
      <w:bookmarkStart w:id="5" w:name="_Toc468177944"/>
      <w:r w:rsidRPr="00D06754">
        <w:rPr>
          <w:rFonts w:ascii="宋体" w:eastAsia="宋体" w:hAnsi="宋体"/>
        </w:rPr>
        <w:lastRenderedPageBreak/>
        <w:t>业务现状分析</w:t>
      </w:r>
      <w:bookmarkEnd w:id="5"/>
    </w:p>
    <w:p w14:paraId="37892F87" w14:textId="77777777" w:rsidR="00C83515" w:rsidRPr="00D06754" w:rsidRDefault="00C83515" w:rsidP="00AC582C">
      <w:pPr>
        <w:pStyle w:val="2"/>
        <w:rPr>
          <w:rFonts w:ascii="宋体" w:eastAsia="宋体" w:hAnsi="宋体"/>
        </w:rPr>
      </w:pPr>
      <w:r w:rsidRPr="00D06754">
        <w:rPr>
          <w:rFonts w:ascii="宋体" w:eastAsia="宋体" w:hAnsi="宋体" w:hint="eastAsia"/>
        </w:rPr>
        <w:t>概述</w:t>
      </w:r>
    </w:p>
    <w:p w14:paraId="24F11F31" w14:textId="77777777" w:rsidR="00C83515" w:rsidRPr="00D06754" w:rsidRDefault="00C83515" w:rsidP="00AC582C">
      <w:pPr>
        <w:spacing w:line="360" w:lineRule="auto"/>
        <w:ind w:firstLine="420"/>
        <w:rPr>
          <w:rFonts w:ascii="宋体" w:eastAsia="宋体" w:hAnsi="宋体"/>
          <w:sz w:val="24"/>
          <w:szCs w:val="24"/>
        </w:rPr>
      </w:pPr>
      <w:r w:rsidRPr="00D06754">
        <w:rPr>
          <w:rFonts w:ascii="宋体" w:eastAsia="宋体" w:hAnsi="宋体" w:hint="eastAsia"/>
          <w:sz w:val="24"/>
          <w:szCs w:val="24"/>
        </w:rPr>
        <w:t>中国从2002年开始实施电力市场化改革，此后10年，在电力行业结构重组、构建电力监管体系、调整电价形成机制和价格水平、开展区域和省电力市场试点、推进电力用户与发电企业直接交易等方面取得了一定进展，但有效的市场竞争机制尚未形成，市场建设尚处于探索阶段。当前国家正紧紧围绕使市场在资源配置中起决定性作用深化经济体制改革，结合互联网经济的优势，有助于推动中国深化电力体制改革，为推进统一开放、竞争有序电力市场建设指明方向。国际电力市场的发展趋势和规律，以及电力交易发展模式，能够为中国深化电力市场化改革和制定科学合理的市场建设方案提供有益的借鉴和参考。</w:t>
      </w:r>
    </w:p>
    <w:p w14:paraId="514669C6" w14:textId="77777777" w:rsidR="00C83515" w:rsidRPr="00D06754" w:rsidRDefault="00C83515" w:rsidP="00AC582C">
      <w:pPr>
        <w:spacing w:line="360" w:lineRule="auto"/>
        <w:ind w:firstLine="420"/>
        <w:rPr>
          <w:rFonts w:ascii="宋体" w:eastAsia="宋体" w:hAnsi="宋体"/>
          <w:sz w:val="24"/>
          <w:szCs w:val="24"/>
        </w:rPr>
      </w:pPr>
      <w:r w:rsidRPr="00D06754">
        <w:rPr>
          <w:rFonts w:ascii="宋体" w:eastAsia="宋体" w:hAnsi="宋体" w:hint="eastAsia"/>
          <w:sz w:val="24"/>
          <w:szCs w:val="24"/>
        </w:rPr>
        <w:t>随着可再生能源发电比重的不断提高，电动汽车等新型可调度负荷的并网，以用户参与互动为特征的智能电网的逐步实施，中国迫切需要建立一个完善的电力市场交易机制来发挥其资源配置、提高社会效益的作用，因此，对当前国内外电力市场改革和移动交易技术的业务现状进行分析，研究基于移动互联网技术的</w:t>
      </w:r>
      <w:r w:rsidR="004E24D6">
        <w:rPr>
          <w:rFonts w:ascii="宋体" w:eastAsia="宋体" w:hAnsi="宋体" w:hint="eastAsia"/>
          <w:sz w:val="24"/>
          <w:szCs w:val="24"/>
        </w:rPr>
        <w:t>用户交互</w:t>
      </w:r>
      <w:r w:rsidRPr="00D06754">
        <w:rPr>
          <w:rFonts w:ascii="宋体" w:eastAsia="宋体" w:hAnsi="宋体" w:hint="eastAsia"/>
          <w:sz w:val="24"/>
          <w:szCs w:val="24"/>
        </w:rPr>
        <w:t>电力交易模式和用户行为分析模型，研究成果将为电力市场改革的深入推进和健康发展提供有效的理论技术基础和决策参考价值。</w:t>
      </w:r>
    </w:p>
    <w:p w14:paraId="1554BC01" w14:textId="77777777" w:rsidR="00C83515" w:rsidRPr="00D06754" w:rsidRDefault="00C83515" w:rsidP="00AC582C">
      <w:pPr>
        <w:pStyle w:val="2"/>
        <w:rPr>
          <w:rFonts w:ascii="宋体" w:eastAsia="宋体" w:hAnsi="宋体"/>
        </w:rPr>
      </w:pPr>
      <w:bookmarkStart w:id="6" w:name="_Toc468177945"/>
      <w:r w:rsidRPr="00D06754">
        <w:rPr>
          <w:rFonts w:ascii="宋体" w:eastAsia="宋体" w:hAnsi="宋体"/>
        </w:rPr>
        <w:t>国外典型电力交易模式</w:t>
      </w:r>
      <w:bookmarkEnd w:id="6"/>
    </w:p>
    <w:p w14:paraId="6EBD3B7E" w14:textId="77777777" w:rsidR="00C83515" w:rsidRPr="00D06754" w:rsidRDefault="00C83515" w:rsidP="00AC582C">
      <w:pPr>
        <w:pStyle w:val="KDBodyText"/>
        <w:ind w:firstLine="480"/>
        <w:rPr>
          <w:rFonts w:ascii="宋体" w:hAnsi="宋体"/>
          <w:kern w:val="0"/>
        </w:rPr>
      </w:pPr>
      <w:r w:rsidRPr="00D06754">
        <w:rPr>
          <w:rFonts w:ascii="宋体" w:hAnsi="宋体" w:hint="eastAsia"/>
          <w:kern w:val="0"/>
        </w:rPr>
        <w:t>当前，西方各国都在进行电力市场化改革，通过改革扩大市场范围，带来市场主体增多和供应增加，使竞争更加充分、配置资源的效率更高，这已经成为各国电力市场建设的重要经验。同时，随着可再生能源的发展，清洁电力大范围消纳的需求也进一步推动了交易范围的扩大。电力交易的模式主要体现在发电和售电环节引入竞争的次序、程度以及组织电力交易的方式。</w:t>
      </w:r>
      <w:r w:rsidRPr="00D06754">
        <w:rPr>
          <w:rFonts w:ascii="宋体" w:hAnsi="宋体"/>
          <w:kern w:val="0"/>
        </w:rPr>
        <w:t>目前，发达国家综合利用各种信息化手段和先进的管理理念，已经为市场主体和社会各界提供完善的电力市场运营管理，构建了电力市场信息发布服务的体系。</w:t>
      </w:r>
    </w:p>
    <w:p w14:paraId="6CA03566" w14:textId="77777777" w:rsidR="00C83515" w:rsidRPr="00D06754" w:rsidRDefault="00C83515" w:rsidP="00AC582C">
      <w:pPr>
        <w:pStyle w:val="KDBodyText"/>
        <w:ind w:firstLine="480"/>
        <w:rPr>
          <w:rFonts w:ascii="宋体" w:hAnsi="宋体"/>
          <w:kern w:val="0"/>
        </w:rPr>
      </w:pPr>
      <w:r w:rsidRPr="00D06754">
        <w:rPr>
          <w:rFonts w:ascii="宋体" w:hAnsi="宋体"/>
          <w:kern w:val="0"/>
        </w:rPr>
        <w:t>美国电力改革的核心是放松管制，引</w:t>
      </w:r>
      <w:r w:rsidRPr="00D06754">
        <w:rPr>
          <w:rFonts w:ascii="宋体" w:hAnsi="宋体" w:hint="eastAsia"/>
          <w:kern w:val="0"/>
        </w:rPr>
        <w:t>入</w:t>
      </w:r>
      <w:r w:rsidRPr="00D06754">
        <w:rPr>
          <w:rFonts w:ascii="宋体" w:hAnsi="宋体"/>
          <w:kern w:val="0"/>
        </w:rPr>
        <w:t>竞争，提高效率，降低电价。PJM（美国宾夕法尼亚州， 新泽西州，马里兰州联合电力公司）是美国也是目前世界上最大的、技术最先进的、极具超前思维的电力竞争市场。PJM负责供电的地区为</w:t>
      </w:r>
      <w:r w:rsidRPr="00D06754">
        <w:rPr>
          <w:rFonts w:ascii="宋体" w:hAnsi="宋体"/>
          <w:kern w:val="0"/>
        </w:rPr>
        <w:lastRenderedPageBreak/>
        <w:t>美国东部，资源较丰富，电源结构较合理，抵御能源市场价格波动的能力较强。PJM电力市场是一个开放的电力市场,市场向PJM控制区内外的成员开放,其成员包括发电商、供电企业以及其他的电力交易商。PJM市场可保证市场成员自由买卖电力、确定双边交易、申请输电服务等，同时为上述交易提供付款结算服务。在PJM日前市场中，电量的交易价格由市场参与方通过日前市场报价来确定。在备用市场中，日前的负荷预测对实时市场的实时结算价格可能产生很大的影响。PJM区域的市场规则鼓励市场参与者按市场规律参与交易，同时鼓励金融交易者参与市场。随着对电网运行客观认识的提高，PJM的市场规则在不断修订中。PJM市场的交易种类有: 提前1天的电能交易、实时电能交易、容量信用交易、辅助服务交易和输电权交易等。</w:t>
      </w:r>
    </w:p>
    <w:p w14:paraId="592D8828" w14:textId="77777777" w:rsidR="00C83515" w:rsidRPr="00D06754" w:rsidRDefault="00C83515" w:rsidP="00AC582C">
      <w:pPr>
        <w:pStyle w:val="KDBodyText"/>
        <w:ind w:firstLine="480"/>
        <w:rPr>
          <w:rFonts w:ascii="宋体" w:hAnsi="宋体"/>
          <w:kern w:val="0"/>
        </w:rPr>
      </w:pPr>
      <w:r w:rsidRPr="00D06754">
        <w:rPr>
          <w:rFonts w:ascii="宋体" w:hAnsi="宋体"/>
          <w:kern w:val="0"/>
        </w:rPr>
        <w:t>加州电力市场运行目的是在电力供应中引入激烈的竟争，允许用户有选择权，建立ISO和PX并通过实时市场、双边贸易和差价合同等形式提供电力贸易,市场参与者包括发电企业、电力交易所（PX）、计划协调者（SC）、独立系统运行员（ISO）、配电公司、零售商和用户。ISO和PX是最重要的两个电力市场部门。ISO负责调度、电网运行、提供输电服务和拥挤管理、购买和提供辅助服务、通过一个实时市场平衡电网的实时供需关系等。它管理三个关键市场: 竞争性的辅助服务采购市场、实时能源市场和批量期货市场。PX是一个提供电力交易场所的非盈利公司，主要包括未来24 小时和未来1小时的市场以及双边贸易和差价贸易市场，其采用的定价方式是采用统一的市场清除价。加州电力市场对辅助服务设立专门的市场，由ISO负责市场运作。在辅助服务市场中进行交易的有AGC、各种系统备用容量、无功功率支持、事故恢复等服务。其中无功功率支持和事故恢复通过长期合同交易；其他的AGC和备用服务则以小时为单位交易，由ISO确定需求量并根据提供服务的公司的报价曲线决定AGC和备用服务价格。</w:t>
      </w:r>
    </w:p>
    <w:p w14:paraId="42CD5B58" w14:textId="77777777" w:rsidR="00C83515" w:rsidRPr="00D06754" w:rsidRDefault="00C83515" w:rsidP="00AC582C">
      <w:pPr>
        <w:pStyle w:val="KDBodyText"/>
        <w:ind w:firstLine="480"/>
        <w:rPr>
          <w:rFonts w:ascii="宋体" w:hAnsi="宋体"/>
          <w:kern w:val="0"/>
        </w:rPr>
      </w:pPr>
      <w:r w:rsidRPr="00D06754">
        <w:rPr>
          <w:rFonts w:ascii="宋体" w:hAnsi="宋体"/>
        </w:rPr>
        <w:t>英国的电力市场交易主要是在电力交易所进行，英国的电力交易所在政府规定下由国家电网公司负责组建，是独立于电网公司和发电公司的第三方。</w:t>
      </w:r>
      <w:r w:rsidRPr="00D06754">
        <w:rPr>
          <w:rFonts w:ascii="宋体" w:hAnsi="宋体"/>
          <w:kern w:val="0"/>
        </w:rPr>
        <w:t>在英国，电力交易所的工作主要是提供短期电力交易，是一个当日的电力现货交易市场，为国家电网公司提供不平衡量的信息，同时按照国家电网公司提出的平衡要求调整合同量以保证系统平衡，是国家电网公司进行平衡控制的平台， 电力交易所负责电力交易中发电机组竞价上网，客户以全系统统一报价购电，提供信息以便</w:t>
      </w:r>
      <w:r w:rsidRPr="00D06754">
        <w:rPr>
          <w:rFonts w:ascii="宋体" w:hAnsi="宋体"/>
          <w:kern w:val="0"/>
        </w:rPr>
        <w:lastRenderedPageBreak/>
        <w:t>国家电网公司实施发电机组的择优排序计划和调度，并组织各种输电所需的辅助服务，还受托管理市场结算和基金周转。英国电力市场经历了电力库模式、NETA（New Electricity Trading Arrangements）模式以及现在的BETTA（British Electricity Trading and Transmission Arrangements）模式。英国电力交易的市场主体包括发电商、供电商、中间商和终端用户。英国电网对大用户开放市场，大用户可以自由选择供电方，如可以从地区电</w:t>
      </w:r>
      <w:r w:rsidRPr="00D06754">
        <w:rPr>
          <w:rFonts w:ascii="宋体" w:hAnsi="宋体" w:hint="eastAsia"/>
          <w:kern w:val="0"/>
        </w:rPr>
        <w:t>力</w:t>
      </w:r>
      <w:r w:rsidRPr="00D06754">
        <w:rPr>
          <w:rFonts w:ascii="宋体" w:hAnsi="宋体"/>
          <w:kern w:val="0"/>
        </w:rPr>
        <w:t>公司、电力联合运营中心（Pool，又称为电力库）和发电企业中任选供电方。除地区电力公司外，还允许持许可证的单位，从电力联合运营中心购电并向大用户供电，但必须交付过网费。英国电力市场中的贸易方式，分为参加电力联合运营中心贸易和签订直接合同两种。而在2001年3月20日正式启动的新电力交易市场中取消电力库，实行供需双方直接签订双边合同进行交易。</w:t>
      </w:r>
    </w:p>
    <w:p w14:paraId="5B361FA0" w14:textId="77777777" w:rsidR="00C83515" w:rsidRPr="00D06754" w:rsidRDefault="00C83515" w:rsidP="00AC582C">
      <w:pPr>
        <w:pStyle w:val="KDBodyText"/>
        <w:ind w:firstLine="480"/>
        <w:rPr>
          <w:rFonts w:ascii="宋体" w:hAnsi="宋体"/>
          <w:b/>
        </w:rPr>
      </w:pPr>
      <w:r w:rsidRPr="00D06754">
        <w:rPr>
          <w:rFonts w:ascii="宋体" w:hAnsi="宋体"/>
          <w:kern w:val="0"/>
        </w:rPr>
        <w:t>北欧电力市场是目前世界上唯一开展多国间电力交易的电力市场，北欧电力市场服务体系具有自己的独特特点，电力交易所同样也是独立于电网公司和发电集团的第三方。</w:t>
      </w:r>
      <w:r w:rsidRPr="00D06754">
        <w:rPr>
          <w:rFonts w:ascii="宋体" w:hAnsi="宋体"/>
        </w:rPr>
        <w:t>北欧电力交易所是北欧电力市场交易和结算的组织和管理机构，电力交易所及其附属子公司负责北欧电力市场主要的交易和清算活动。北欧电力市场向全部市场成员提供充分的信息，保证信息在所有市场成员间的对称性，同时，确保信息的透明性，规避内幕信息的风险；确保信息的及时性，让所有市场成员在第一时间得到消息。在交易前、交易中、交易后全过程进行信息披露，市场信息正确、透明，发布信息快捷、全面，充分展现了北欧电力市场的开放性和先进性。北欧的电力交易所提供的信息主要如下：</w:t>
      </w:r>
      <w:r w:rsidRPr="00D06754">
        <w:rPr>
          <w:rFonts w:ascii="宋体" w:hAnsi="宋体" w:hint="eastAsia"/>
        </w:rPr>
        <w:t>（1）</w:t>
      </w:r>
      <w:r w:rsidRPr="00D06754">
        <w:rPr>
          <w:rFonts w:ascii="宋体" w:hAnsi="宋体"/>
        </w:rPr>
        <w:t>双边交易的电量信息和电价信息</w:t>
      </w:r>
      <w:r w:rsidRPr="00D06754">
        <w:rPr>
          <w:rFonts w:ascii="宋体" w:hAnsi="宋体" w:hint="eastAsia"/>
        </w:rPr>
        <w:t>，（2）</w:t>
      </w:r>
      <w:r w:rsidRPr="00D06754">
        <w:rPr>
          <w:rFonts w:ascii="宋体" w:hAnsi="宋体"/>
        </w:rPr>
        <w:t>成交量和价的历史数据</w:t>
      </w:r>
      <w:r w:rsidRPr="00D06754">
        <w:rPr>
          <w:rFonts w:ascii="宋体" w:hAnsi="宋体" w:hint="eastAsia"/>
        </w:rPr>
        <w:t>，（3）</w:t>
      </w:r>
      <w:r w:rsidRPr="00D06754">
        <w:rPr>
          <w:rFonts w:ascii="宋体" w:hAnsi="宋体"/>
        </w:rPr>
        <w:t>接入实时数据，包括电力市场和排放市场的价格和技术支持信息</w:t>
      </w:r>
      <w:r w:rsidRPr="00D06754">
        <w:rPr>
          <w:rFonts w:ascii="宋体" w:hAnsi="宋体" w:hint="eastAsia"/>
        </w:rPr>
        <w:t>，（4）</w:t>
      </w:r>
      <w:r w:rsidRPr="00D06754">
        <w:rPr>
          <w:rFonts w:ascii="宋体" w:hAnsi="宋体"/>
        </w:rPr>
        <w:t>统计数据：包括NORDPOOL和TSO的数据</w:t>
      </w:r>
      <w:r w:rsidRPr="00D06754">
        <w:rPr>
          <w:rFonts w:ascii="宋体" w:hAnsi="宋体" w:hint="eastAsia"/>
        </w:rPr>
        <w:t>，（5）</w:t>
      </w:r>
      <w:r w:rsidRPr="00D06754">
        <w:rPr>
          <w:rFonts w:ascii="宋体" w:hAnsi="宋体"/>
        </w:rPr>
        <w:t>每周报告，包括技术支持和物理市场数据</w:t>
      </w:r>
      <w:r w:rsidRPr="00D06754">
        <w:rPr>
          <w:rFonts w:ascii="宋体" w:hAnsi="宋体" w:hint="eastAsia"/>
        </w:rPr>
        <w:t>，（6）</w:t>
      </w:r>
      <w:r w:rsidRPr="00D06754">
        <w:rPr>
          <w:rFonts w:ascii="宋体" w:hAnsi="宋体"/>
        </w:rPr>
        <w:t>每日现货市场价格数据</w:t>
      </w:r>
      <w:r w:rsidRPr="00D06754">
        <w:rPr>
          <w:rFonts w:ascii="宋体" w:hAnsi="宋体" w:hint="eastAsia"/>
        </w:rPr>
        <w:t>，（7）</w:t>
      </w:r>
      <w:r w:rsidRPr="00D06754">
        <w:rPr>
          <w:rFonts w:ascii="宋体" w:hAnsi="宋体"/>
        </w:rPr>
        <w:t>用于研究和教学的数据</w:t>
      </w:r>
      <w:r w:rsidRPr="00D06754">
        <w:rPr>
          <w:rFonts w:ascii="宋体" w:hAnsi="宋体" w:hint="eastAsia"/>
        </w:rPr>
        <w:t>，（8）</w:t>
      </w:r>
      <w:r w:rsidRPr="00D06754">
        <w:rPr>
          <w:rFonts w:ascii="宋体" w:hAnsi="宋体"/>
        </w:rPr>
        <w:t>绿色电力市场数据</w:t>
      </w:r>
      <w:r w:rsidRPr="00D06754">
        <w:rPr>
          <w:rFonts w:ascii="宋体" w:hAnsi="宋体"/>
          <w:b/>
        </w:rPr>
        <w:t>。</w:t>
      </w:r>
    </w:p>
    <w:p w14:paraId="4668231A" w14:textId="77777777" w:rsidR="00C83515" w:rsidRPr="00D06754" w:rsidRDefault="00C83515" w:rsidP="00AC582C">
      <w:pPr>
        <w:pStyle w:val="KDBodyText"/>
        <w:ind w:firstLine="480"/>
        <w:rPr>
          <w:rFonts w:ascii="宋体" w:hAnsi="宋体"/>
        </w:rPr>
      </w:pPr>
      <w:r w:rsidRPr="00D06754">
        <w:rPr>
          <w:rFonts w:ascii="宋体" w:hAnsi="宋体"/>
        </w:rPr>
        <w:t>日本电力交易所采用会员制，包括电力公司、特定规模电力公司（PPS）、企业自备电厂在内的多家会员。为保证其公正性，日本电力交易所设置为非营利性质的事业法人，其组成的会员不论出资额多少都拥有同样的投票权。日本电力交易所的市场分为日前现货市场，远期合约市场，自由合约市场三种。日本电力交易所采用了电子商务交易的方式，即通过互联网在计算机系统上进行电子交易的</w:t>
      </w:r>
      <w:r w:rsidRPr="00D06754">
        <w:rPr>
          <w:rFonts w:ascii="宋体" w:hAnsi="宋体"/>
        </w:rPr>
        <w:lastRenderedPageBreak/>
        <w:t>方式。交易对象为现货的电能，交易的参加者为发电企业和向用户进行零售的批发商或者受这些厂商委托的代理人。此外，日本电力交易所的交易采用会员制，上场交易必须具有交易会员的资格。想申请会员资格的需要资本金在1000万日元以上，并且愿意进行电力现货的交易。</w:t>
      </w:r>
    </w:p>
    <w:p w14:paraId="24177E74" w14:textId="77777777" w:rsidR="00C83515" w:rsidRPr="00D06754" w:rsidRDefault="00C83515" w:rsidP="00AC582C">
      <w:pPr>
        <w:pStyle w:val="2"/>
        <w:rPr>
          <w:rFonts w:ascii="宋体" w:eastAsia="宋体" w:hAnsi="宋体"/>
        </w:rPr>
      </w:pPr>
      <w:bookmarkStart w:id="7" w:name="_Toc468177951"/>
      <w:r w:rsidRPr="00D06754">
        <w:rPr>
          <w:rFonts w:ascii="宋体" w:eastAsia="宋体" w:hAnsi="宋体"/>
        </w:rPr>
        <w:t>国内典型电力交易模式</w:t>
      </w:r>
      <w:bookmarkEnd w:id="7"/>
    </w:p>
    <w:p w14:paraId="345AF219" w14:textId="77777777" w:rsidR="00C83515" w:rsidRPr="00D06754" w:rsidRDefault="00C83515" w:rsidP="00AC582C">
      <w:pPr>
        <w:spacing w:line="360" w:lineRule="auto"/>
        <w:ind w:firstLineChars="200" w:firstLine="480"/>
        <w:rPr>
          <w:rFonts w:ascii="宋体" w:eastAsia="宋体" w:hAnsi="宋体"/>
          <w:sz w:val="24"/>
        </w:rPr>
      </w:pPr>
      <w:r w:rsidRPr="00D06754">
        <w:rPr>
          <w:rFonts w:ascii="宋体" w:eastAsia="宋体" w:hAnsi="宋体"/>
          <w:sz w:val="24"/>
        </w:rPr>
        <w:t>电力体制深化改革前，我国签订的电力合约以政府计划电量为基础，合约电量和合约电价都由政府管制部门而不是市场决定，虽然这种合约在一定程度上起到了规避市场风险的作用，但其市场效率却没有得到充分的体现。而且，无论是从提高市场的稳定性还是提高市场的经济效益来看，所有的责任都是由政府管制部门这只“有形的手”来承担，并没有充分发挥市场机制这只“无形的手”的作用。</w:t>
      </w:r>
      <w:r w:rsidRPr="00D06754">
        <w:rPr>
          <w:rFonts w:ascii="宋体" w:eastAsia="宋体" w:hAnsi="宋体" w:hint="eastAsia"/>
          <w:sz w:val="24"/>
        </w:rPr>
        <w:t xml:space="preserve">    </w:t>
      </w:r>
    </w:p>
    <w:p w14:paraId="20066746" w14:textId="77777777" w:rsidR="00C83515" w:rsidRPr="00D06754" w:rsidRDefault="00C83515" w:rsidP="00AC582C">
      <w:pPr>
        <w:spacing w:line="360" w:lineRule="auto"/>
        <w:ind w:firstLineChars="200" w:firstLine="480"/>
        <w:rPr>
          <w:rFonts w:ascii="宋体" w:eastAsia="宋体" w:hAnsi="宋体"/>
          <w:sz w:val="24"/>
        </w:rPr>
      </w:pPr>
      <w:r w:rsidRPr="00D06754">
        <w:rPr>
          <w:rFonts w:ascii="宋体" w:eastAsia="宋体" w:hAnsi="宋体"/>
          <w:sz w:val="24"/>
        </w:rPr>
        <w:t>目前</w:t>
      </w:r>
      <w:r w:rsidRPr="00D06754">
        <w:rPr>
          <w:rFonts w:ascii="宋体" w:eastAsia="宋体" w:hAnsi="宋体" w:hint="eastAsia"/>
          <w:sz w:val="24"/>
        </w:rPr>
        <w:t>，</w:t>
      </w:r>
      <w:r w:rsidRPr="00D06754">
        <w:rPr>
          <w:rFonts w:ascii="宋体" w:eastAsia="宋体" w:hAnsi="宋体"/>
          <w:sz w:val="24"/>
        </w:rPr>
        <w:t>在“十三五”期间，随着电力改革的深入开展，国家电力主管部门逐步放开售</w:t>
      </w:r>
      <w:r w:rsidRPr="00D06754">
        <w:rPr>
          <w:rFonts w:ascii="宋体" w:eastAsia="宋体" w:hAnsi="宋体" w:hint="eastAsia"/>
          <w:sz w:val="24"/>
        </w:rPr>
        <w:t>、</w:t>
      </w:r>
      <w:r w:rsidRPr="00D06754">
        <w:rPr>
          <w:rFonts w:ascii="宋体" w:eastAsia="宋体" w:hAnsi="宋体"/>
          <w:sz w:val="24"/>
        </w:rPr>
        <w:t>购电市场，通过市场机制激活电力市场交易成员的活力，在“互联网+”新技术的引领下，促进电力结构的创新转型，提高新清洁能源的深度消纳，提高电力市场运营管理水平，满足国家各领域的电力能源需求，推动国民经济的快速平稳发展。</w:t>
      </w:r>
    </w:p>
    <w:p w14:paraId="30B4B921" w14:textId="77777777" w:rsidR="00C83515" w:rsidRPr="00D06754" w:rsidRDefault="00C83515" w:rsidP="00AC582C">
      <w:pPr>
        <w:spacing w:line="360" w:lineRule="auto"/>
        <w:ind w:firstLineChars="200" w:firstLine="480"/>
        <w:rPr>
          <w:rFonts w:ascii="宋体" w:eastAsia="宋体" w:hAnsi="宋体"/>
          <w:sz w:val="24"/>
        </w:rPr>
      </w:pPr>
      <w:r w:rsidRPr="00D06754">
        <w:rPr>
          <w:rFonts w:ascii="宋体" w:eastAsia="宋体" w:hAnsi="宋体" w:hint="eastAsia"/>
          <w:sz w:val="24"/>
        </w:rPr>
        <w:t>当前，我国电力交易改革突出点，在于发展大用户直接交易模式。主要内容包括市场主体准入机制、售电侧放开电力交易平台、发电商与售电商的交易模式、电价机制、余缺电量平衡机制、监督惩罚机制等方面。</w:t>
      </w:r>
    </w:p>
    <w:p w14:paraId="202EF285" w14:textId="77777777" w:rsidR="00C83515" w:rsidRPr="00D06754" w:rsidRDefault="00C83515" w:rsidP="00AC582C">
      <w:pPr>
        <w:spacing w:line="360" w:lineRule="auto"/>
        <w:ind w:firstLine="480"/>
        <w:rPr>
          <w:rFonts w:ascii="宋体" w:eastAsia="宋体" w:hAnsi="宋体"/>
          <w:sz w:val="24"/>
        </w:rPr>
      </w:pPr>
      <w:r w:rsidRPr="00D06754">
        <w:rPr>
          <w:rFonts w:ascii="宋体" w:eastAsia="宋体" w:hAnsi="宋体" w:hint="eastAsia"/>
          <w:sz w:val="24"/>
        </w:rPr>
        <w:t>1. 市场主体准入机制</w:t>
      </w:r>
    </w:p>
    <w:p w14:paraId="441A8F64" w14:textId="77777777" w:rsidR="00C83515" w:rsidRPr="00D06754" w:rsidRDefault="00C83515" w:rsidP="00AC582C">
      <w:pPr>
        <w:spacing w:line="360" w:lineRule="auto"/>
        <w:ind w:firstLineChars="200" w:firstLine="480"/>
        <w:rPr>
          <w:rFonts w:ascii="宋体" w:eastAsia="宋体" w:hAnsi="宋体"/>
          <w:sz w:val="24"/>
        </w:rPr>
      </w:pPr>
      <w:r w:rsidRPr="00D06754">
        <w:rPr>
          <w:rFonts w:ascii="宋体" w:eastAsia="宋体" w:hAnsi="宋体" w:hint="eastAsia"/>
          <w:sz w:val="24"/>
        </w:rPr>
        <w:t>当前，大用户直接交易还处于初级阶段，受体制和资源等多方面因素的影响，因此需要制定切实有效的交易主体准入机制，逐步推动交易向市场化开展，全面放开售电侧的市场成员交易，扩大发电企业、售电公司、电力用户的市场规模，利用市场经济的杠杆来优化配置电力资源。</w:t>
      </w:r>
    </w:p>
    <w:p w14:paraId="49FBB636" w14:textId="77777777" w:rsidR="00C83515" w:rsidRPr="00D06754" w:rsidRDefault="00C83515" w:rsidP="00AC582C">
      <w:pPr>
        <w:spacing w:line="360" w:lineRule="auto"/>
        <w:ind w:firstLineChars="200" w:firstLine="480"/>
        <w:rPr>
          <w:rFonts w:ascii="宋体" w:eastAsia="宋体" w:hAnsi="宋体"/>
          <w:sz w:val="24"/>
        </w:rPr>
      </w:pPr>
      <w:r w:rsidRPr="00D06754">
        <w:rPr>
          <w:rFonts w:ascii="宋体" w:eastAsia="宋体" w:hAnsi="宋体" w:hint="eastAsia"/>
          <w:sz w:val="24"/>
        </w:rPr>
        <w:t>参与大用户直接交易的发电企业、售电公司和电力用户必须符合国家节能减排要求、地方产业政策等相关要求。然而，由于各地区的电力建设规模和经济发展水平不尽相同，在制定发电企业、售电公司和电力用户准入条件时，各地政府划定的条件各不相同，造成了较大的寻租空间。部分地区在选择发电企业时并未完全参照低成本、低排放、高效率等因素，在选择电力用户时也未能够充分考虑</w:t>
      </w:r>
      <w:r w:rsidRPr="00D06754">
        <w:rPr>
          <w:rFonts w:ascii="宋体" w:eastAsia="宋体" w:hAnsi="宋体" w:hint="eastAsia"/>
          <w:sz w:val="24"/>
        </w:rPr>
        <w:lastRenderedPageBreak/>
        <w:t>国家的政策环境和企业的特点，再加上部分企业的指标和考核数据有水分，使得一些不符合相关要求的市场主体也被纳入到了大用户直接交易市场。同时，寻租空间的存在也导致了主体间的无序竞争，随着大用户直接交易市场的逐步扩大，这一现象可能会更加突出。</w:t>
      </w:r>
    </w:p>
    <w:p w14:paraId="588A0903" w14:textId="77777777" w:rsidR="00C83515" w:rsidRPr="00D06754" w:rsidRDefault="00C83515" w:rsidP="00AC582C">
      <w:pPr>
        <w:spacing w:line="360" w:lineRule="auto"/>
        <w:ind w:firstLineChars="200" w:firstLine="480"/>
        <w:rPr>
          <w:rFonts w:ascii="宋体" w:eastAsia="宋体" w:hAnsi="宋体"/>
          <w:sz w:val="24"/>
        </w:rPr>
      </w:pPr>
      <w:r w:rsidRPr="00D06754">
        <w:rPr>
          <w:rFonts w:ascii="宋体" w:eastAsia="宋体" w:hAnsi="宋体" w:hint="eastAsia"/>
          <w:sz w:val="24"/>
        </w:rPr>
        <w:t>2. 售电侧放开的电力交易平台</w:t>
      </w:r>
    </w:p>
    <w:p w14:paraId="4288984C" w14:textId="77777777" w:rsidR="00C83515" w:rsidRPr="00D06754" w:rsidRDefault="00C83515" w:rsidP="00AC582C">
      <w:pPr>
        <w:spacing w:line="360" w:lineRule="auto"/>
        <w:ind w:firstLineChars="200" w:firstLine="480"/>
        <w:rPr>
          <w:rFonts w:ascii="宋体" w:eastAsia="宋体" w:hAnsi="宋体"/>
          <w:sz w:val="24"/>
        </w:rPr>
      </w:pPr>
      <w:r w:rsidRPr="00D06754">
        <w:rPr>
          <w:rFonts w:ascii="宋体" w:eastAsia="宋体" w:hAnsi="宋体" w:hint="eastAsia"/>
          <w:sz w:val="24"/>
        </w:rPr>
        <w:t>电力用户与发电企业直接交易是现阶段售电侧市场改革的主要手段之一，它一方面符合我国国情，便于操作，另一方面契合售电侧市场改革的基本要求。当前，售电侧市场放开后，发电商获得自主电力交易能力，且电力交易形式变得多样化，为更好服务于电力交易的新形势，实现国家-省两级交易平台协调运行，国家已经逐步成立了33个电力交易中心。2016年3月1日，国家级电力交易中心北京电力交易中心、广州电力交易中心同期挂牌成立。在国家电力市场化改革的有序部署下，其他31个省级电力交易中心也相继成立。</w:t>
      </w:r>
    </w:p>
    <w:p w14:paraId="0D477E25" w14:textId="77777777" w:rsidR="00C83515" w:rsidRPr="00D06754" w:rsidRDefault="00C83515" w:rsidP="00AC582C">
      <w:pPr>
        <w:spacing w:line="360" w:lineRule="auto"/>
        <w:ind w:firstLineChars="200" w:firstLine="480"/>
        <w:rPr>
          <w:rFonts w:ascii="宋体" w:eastAsia="宋体" w:hAnsi="宋体"/>
          <w:sz w:val="24"/>
        </w:rPr>
      </w:pPr>
      <w:r w:rsidRPr="00D06754">
        <w:rPr>
          <w:rFonts w:ascii="宋体" w:eastAsia="宋体" w:hAnsi="宋体" w:hint="eastAsia"/>
          <w:sz w:val="24"/>
        </w:rPr>
        <w:t>北京电力交易中心主要负责跨区跨省电力市场的建设和运营，负责落实国家计划、地方政府协议，开展市场化跨区跨省交易，促进清洁能源大范围消纳，逐步推进全国范围内的市场融合，未来开展电力金融交易。广州电力交易中心主要负责落实国家西电东送战略，落实国家指令性计划、地方政府间框架协议，为跨区跨省市场化交易提供服务。广州电力交易中心按照市场规则与其他电力交易机构进行业务协同，确保跨省区交易业务与各省区省内市场化交易业务有效衔接和顺利开展，促进省间余缺调剂和清洁能源消纳，逐步推进全国范围的市场融合，在更大范围内优化配置资源。另外，当前成立各省区电力交易中心负责省内电力市场化业务，扩大省内发电企业、售电公司和电力用户的电力交易规模，促进余缺调剂和清洁能源消纳。</w:t>
      </w:r>
    </w:p>
    <w:p w14:paraId="0ABEFF73" w14:textId="77777777" w:rsidR="00C83515" w:rsidRPr="00D06754" w:rsidRDefault="00C83515" w:rsidP="00AC582C">
      <w:pPr>
        <w:spacing w:line="360" w:lineRule="auto"/>
        <w:ind w:firstLineChars="200" w:firstLine="480"/>
        <w:rPr>
          <w:rFonts w:ascii="宋体" w:eastAsia="宋体" w:hAnsi="宋体"/>
          <w:sz w:val="24"/>
        </w:rPr>
      </w:pPr>
      <w:r w:rsidRPr="00D06754">
        <w:rPr>
          <w:rFonts w:ascii="宋体" w:eastAsia="宋体" w:hAnsi="宋体" w:hint="eastAsia"/>
          <w:sz w:val="24"/>
        </w:rPr>
        <w:t>3. 发电商与售电商的交易模式</w:t>
      </w:r>
    </w:p>
    <w:p w14:paraId="5C5AA67B" w14:textId="77777777" w:rsidR="00C83515" w:rsidRPr="00D06754" w:rsidRDefault="00C83515" w:rsidP="00AC582C">
      <w:pPr>
        <w:spacing w:line="360" w:lineRule="auto"/>
        <w:ind w:firstLineChars="200" w:firstLine="480"/>
        <w:rPr>
          <w:rFonts w:ascii="宋体" w:eastAsia="宋体" w:hAnsi="宋体"/>
          <w:sz w:val="24"/>
        </w:rPr>
      </w:pPr>
      <w:r w:rsidRPr="00D06754">
        <w:rPr>
          <w:rFonts w:ascii="宋体" w:eastAsia="宋体" w:hAnsi="宋体" w:hint="eastAsia"/>
          <w:sz w:val="24"/>
        </w:rPr>
        <w:t>售电侧改革将产生独立的售电商群体，售电商直接从发电企业购电，形成电力市场的多样化交易模式。电力改革规定了三种类型售电主体：电网企业的售电公司、社会资本投资增量配电网（拥有配电网运营权）的售电公司、独立的售电公司（不拥有配电网运营权），第三类售电主体不承担保底供电服务。</w:t>
      </w:r>
    </w:p>
    <w:p w14:paraId="1CB1B65F" w14:textId="77777777" w:rsidR="00C83515" w:rsidRPr="00D06754" w:rsidRDefault="00C83515" w:rsidP="00AC582C">
      <w:pPr>
        <w:spacing w:line="360" w:lineRule="auto"/>
        <w:ind w:firstLineChars="200" w:firstLine="480"/>
        <w:rPr>
          <w:rFonts w:ascii="宋体" w:eastAsia="宋体" w:hAnsi="宋体"/>
          <w:sz w:val="24"/>
        </w:rPr>
      </w:pPr>
      <w:r w:rsidRPr="00D06754">
        <w:rPr>
          <w:rFonts w:ascii="宋体" w:eastAsia="宋体" w:hAnsi="宋体" w:hint="eastAsia"/>
          <w:sz w:val="24"/>
        </w:rPr>
        <w:t>我国电力交易以签订中长期合约为主，包括双边交易和多边交易，其中单一发电商与单一售电商交易为双边交易，体现为“一对一”的模式，“多对一”及</w:t>
      </w:r>
      <w:r w:rsidRPr="00D06754">
        <w:rPr>
          <w:rFonts w:ascii="宋体" w:eastAsia="宋体" w:hAnsi="宋体" w:hint="eastAsia"/>
          <w:sz w:val="24"/>
        </w:rPr>
        <w:lastRenderedPageBreak/>
        <w:t>“一对多”模式下发电商与售电商的交易为多边交易。</w:t>
      </w:r>
    </w:p>
    <w:p w14:paraId="68AE0D63" w14:textId="77777777" w:rsidR="00C83515" w:rsidRPr="00D06754" w:rsidRDefault="00C83515" w:rsidP="00AC582C">
      <w:pPr>
        <w:numPr>
          <w:ilvl w:val="0"/>
          <w:numId w:val="3"/>
        </w:numPr>
        <w:spacing w:line="360" w:lineRule="auto"/>
        <w:rPr>
          <w:rFonts w:ascii="宋体" w:eastAsia="宋体" w:hAnsi="宋体"/>
          <w:sz w:val="24"/>
        </w:rPr>
      </w:pPr>
      <w:r w:rsidRPr="00D06754">
        <w:rPr>
          <w:rFonts w:ascii="宋体" w:eastAsia="宋体" w:hAnsi="宋体" w:hint="eastAsia"/>
          <w:sz w:val="24"/>
        </w:rPr>
        <w:t>“一对一”交易模式</w:t>
      </w:r>
    </w:p>
    <w:p w14:paraId="7844759D" w14:textId="77777777" w:rsidR="00C83515" w:rsidRPr="00D06754" w:rsidRDefault="00C83515" w:rsidP="00AC582C">
      <w:pPr>
        <w:spacing w:line="360" w:lineRule="auto"/>
        <w:ind w:firstLineChars="200" w:firstLine="480"/>
        <w:rPr>
          <w:rFonts w:ascii="宋体" w:eastAsia="宋体" w:hAnsi="宋体"/>
          <w:sz w:val="24"/>
        </w:rPr>
      </w:pPr>
      <w:r w:rsidRPr="00D06754">
        <w:rPr>
          <w:rFonts w:ascii="宋体" w:eastAsia="宋体" w:hAnsi="宋体" w:hint="eastAsia"/>
          <w:sz w:val="24"/>
        </w:rPr>
        <w:t>电力实物合同为有固定电力电量交易价格，且合同交割与竞价市场无关的中远期契约。单一发电商与单一售电商进行协商交易，签订双边交易实物合同。</w:t>
      </w:r>
    </w:p>
    <w:p w14:paraId="75610264" w14:textId="77777777" w:rsidR="00C83515" w:rsidRPr="00D06754" w:rsidRDefault="00C83515" w:rsidP="00AC582C">
      <w:pPr>
        <w:numPr>
          <w:ilvl w:val="0"/>
          <w:numId w:val="3"/>
        </w:numPr>
        <w:spacing w:line="360" w:lineRule="auto"/>
        <w:rPr>
          <w:rFonts w:ascii="宋体" w:eastAsia="宋体" w:hAnsi="宋体"/>
          <w:sz w:val="24"/>
        </w:rPr>
      </w:pPr>
      <w:r w:rsidRPr="00D06754">
        <w:rPr>
          <w:rFonts w:ascii="宋体" w:eastAsia="宋体" w:hAnsi="宋体" w:hint="eastAsia"/>
          <w:sz w:val="24"/>
        </w:rPr>
        <w:t>“多对一”交易模式</w:t>
      </w:r>
    </w:p>
    <w:p w14:paraId="25A5A7FF" w14:textId="77777777" w:rsidR="00C83515" w:rsidRPr="00D06754" w:rsidRDefault="00C83515" w:rsidP="00AC582C">
      <w:pPr>
        <w:spacing w:line="360" w:lineRule="auto"/>
        <w:ind w:firstLineChars="200" w:firstLine="480"/>
        <w:rPr>
          <w:rFonts w:ascii="宋体" w:eastAsia="宋体" w:hAnsi="宋体"/>
          <w:sz w:val="24"/>
        </w:rPr>
      </w:pPr>
      <w:r w:rsidRPr="00D06754">
        <w:rPr>
          <w:rFonts w:ascii="宋体" w:eastAsia="宋体" w:hAnsi="宋体" w:hint="eastAsia"/>
          <w:sz w:val="24"/>
        </w:rPr>
        <w:t>独立售电商拥有更多的自主选择权，针对不同发供电商的电能产品供给能力和情况进行谈判，“讨价还价”的结果是独立售电商可根据发电商的具体情况形成多种“价格一电量”合同组合。</w:t>
      </w:r>
    </w:p>
    <w:p w14:paraId="5F2AAA3E" w14:textId="77777777" w:rsidR="00C83515" w:rsidRPr="00D06754" w:rsidRDefault="00C83515" w:rsidP="00AC582C">
      <w:pPr>
        <w:numPr>
          <w:ilvl w:val="0"/>
          <w:numId w:val="3"/>
        </w:numPr>
        <w:spacing w:line="360" w:lineRule="auto"/>
        <w:rPr>
          <w:rFonts w:ascii="宋体" w:eastAsia="宋体" w:hAnsi="宋体"/>
          <w:sz w:val="24"/>
        </w:rPr>
      </w:pPr>
      <w:r w:rsidRPr="00D06754">
        <w:rPr>
          <w:rFonts w:ascii="宋体" w:eastAsia="宋体" w:hAnsi="宋体" w:hint="eastAsia"/>
          <w:sz w:val="24"/>
        </w:rPr>
        <w:t>“一对多”交易模式</w:t>
      </w:r>
    </w:p>
    <w:p w14:paraId="02D1E6BE" w14:textId="77777777" w:rsidR="00C83515" w:rsidRPr="00D06754" w:rsidRDefault="00C83515" w:rsidP="00AC582C">
      <w:pPr>
        <w:spacing w:line="360" w:lineRule="auto"/>
        <w:ind w:firstLineChars="200" w:firstLine="480"/>
        <w:rPr>
          <w:rFonts w:ascii="宋体" w:eastAsia="宋体" w:hAnsi="宋体"/>
          <w:sz w:val="24"/>
        </w:rPr>
      </w:pPr>
      <w:r w:rsidRPr="00D06754">
        <w:rPr>
          <w:rFonts w:ascii="宋体" w:eastAsia="宋体" w:hAnsi="宋体" w:hint="eastAsia"/>
          <w:sz w:val="24"/>
        </w:rPr>
        <w:t>单一发电商与售电商群交易属于多边交易的一种。发供电企业会针对不同独立售电商的电能产品需求进行谈判，谈判的结果是发供电企业根据不同的独立售电商情况最终形成多种“价格一电量”合同组合。</w:t>
      </w:r>
    </w:p>
    <w:p w14:paraId="498DAECF" w14:textId="77777777" w:rsidR="00C83515" w:rsidRPr="00D06754" w:rsidRDefault="00C83515" w:rsidP="00AC582C">
      <w:pPr>
        <w:spacing w:line="360" w:lineRule="auto"/>
        <w:ind w:firstLineChars="200" w:firstLine="480"/>
        <w:rPr>
          <w:rFonts w:ascii="宋体" w:eastAsia="宋体" w:hAnsi="宋体"/>
          <w:sz w:val="24"/>
        </w:rPr>
      </w:pPr>
      <w:r w:rsidRPr="00D06754">
        <w:rPr>
          <w:rFonts w:ascii="宋体" w:eastAsia="宋体" w:hAnsi="宋体" w:hint="eastAsia"/>
          <w:sz w:val="24"/>
        </w:rPr>
        <w:t>4. 电价机制</w:t>
      </w:r>
    </w:p>
    <w:p w14:paraId="5B782659" w14:textId="77777777" w:rsidR="00C83515" w:rsidRPr="00D06754" w:rsidRDefault="00C83515" w:rsidP="00AC582C">
      <w:pPr>
        <w:spacing w:line="360" w:lineRule="auto"/>
        <w:ind w:firstLineChars="200" w:firstLine="480"/>
        <w:rPr>
          <w:rFonts w:ascii="宋体" w:eastAsia="宋体" w:hAnsi="宋体"/>
          <w:sz w:val="24"/>
        </w:rPr>
      </w:pPr>
      <w:r w:rsidRPr="00D06754">
        <w:rPr>
          <w:rFonts w:ascii="宋体" w:eastAsia="宋体" w:hAnsi="宋体" w:hint="eastAsia"/>
          <w:sz w:val="24"/>
        </w:rPr>
        <w:t>大用户直接交易的价格机制包括交易电价、输配电价、辅助服务费用的计量与结算、收取方式、税费处理以及其他代收基金的安排等方面的机制。价格机制的确定对于大用户直接交易的成败息息相关。</w:t>
      </w:r>
    </w:p>
    <w:p w14:paraId="2B640B6F" w14:textId="77777777" w:rsidR="00C83515" w:rsidRPr="00D06754" w:rsidRDefault="00C83515" w:rsidP="00AC582C">
      <w:pPr>
        <w:spacing w:line="360" w:lineRule="auto"/>
        <w:ind w:firstLineChars="200" w:firstLine="480"/>
        <w:rPr>
          <w:rFonts w:ascii="宋体" w:eastAsia="宋体" w:hAnsi="宋体"/>
          <w:sz w:val="24"/>
        </w:rPr>
      </w:pPr>
      <w:r w:rsidRPr="00D06754">
        <w:rPr>
          <w:rFonts w:ascii="宋体" w:eastAsia="宋体" w:hAnsi="宋体" w:hint="eastAsia"/>
          <w:sz w:val="24"/>
        </w:rPr>
        <w:t>目前，国内开展的直接交易中，大用户与发电企业的交易电价以发电企业的上网电价为基准，具有一定的合理性，然而，在部分以协商式交易为主的试点中，存在政府干涉售电双方制定交易电价的情况。在输配电价方面，我国正在试点输配交易电价改革，但并无形成完善的输配电价机制，直接交易过程中输配电价的制定缺乏依据，输配电价的制定存在地方政府与企业、企业与企业之间的利益协调问题。在辅助服务费用方面，部分试点对于辅助服务的量化和计费难以实现，目前并没有统一的辅助服务定价机制。</w:t>
      </w:r>
    </w:p>
    <w:p w14:paraId="381778C4" w14:textId="77777777" w:rsidR="00C83515" w:rsidRPr="00D06754" w:rsidRDefault="00C83515" w:rsidP="00AC582C">
      <w:pPr>
        <w:spacing w:line="360" w:lineRule="auto"/>
        <w:ind w:firstLineChars="200" w:firstLine="480"/>
        <w:rPr>
          <w:rFonts w:ascii="宋体" w:eastAsia="宋体" w:hAnsi="宋体"/>
          <w:sz w:val="24"/>
        </w:rPr>
      </w:pPr>
      <w:r w:rsidRPr="00D06754">
        <w:rPr>
          <w:rFonts w:ascii="宋体" w:eastAsia="宋体" w:hAnsi="宋体" w:hint="eastAsia"/>
          <w:sz w:val="24"/>
        </w:rPr>
        <w:t>5. 余缺电量平衡机制</w:t>
      </w:r>
    </w:p>
    <w:p w14:paraId="7780D011" w14:textId="77777777" w:rsidR="00C83515" w:rsidRPr="00D06754" w:rsidRDefault="00C83515" w:rsidP="00AC582C">
      <w:pPr>
        <w:spacing w:line="360" w:lineRule="auto"/>
        <w:ind w:firstLineChars="200" w:firstLine="480"/>
        <w:rPr>
          <w:rFonts w:ascii="宋体" w:eastAsia="宋体" w:hAnsi="宋体"/>
          <w:sz w:val="24"/>
        </w:rPr>
      </w:pPr>
      <w:r w:rsidRPr="00D06754">
        <w:rPr>
          <w:rFonts w:ascii="宋体" w:eastAsia="宋体" w:hAnsi="宋体" w:hint="eastAsia"/>
          <w:sz w:val="24"/>
        </w:rPr>
        <w:t>在大用户实际生产用电过程中，用户的实际用电量与合同规定的交易电量往往会存在一定的偏差，此外，当发生突发事件或不可抗力事件时，用户实际用电量与直接交易的合同电量也有可能发生偏差。余缺电量平衡机制即为应对此类现象而制定的保障性辅助服务机制。</w:t>
      </w:r>
    </w:p>
    <w:p w14:paraId="23BB065A" w14:textId="77777777" w:rsidR="00C83515" w:rsidRPr="00D06754" w:rsidRDefault="00C83515" w:rsidP="00AC582C">
      <w:pPr>
        <w:spacing w:line="360" w:lineRule="auto"/>
        <w:ind w:firstLineChars="200" w:firstLine="480"/>
        <w:rPr>
          <w:rFonts w:ascii="宋体" w:eastAsia="宋体" w:hAnsi="宋体"/>
          <w:sz w:val="24"/>
        </w:rPr>
      </w:pPr>
      <w:r w:rsidRPr="00D06754">
        <w:rPr>
          <w:rFonts w:ascii="宋体" w:eastAsia="宋体" w:hAnsi="宋体" w:hint="eastAsia"/>
          <w:sz w:val="24"/>
        </w:rPr>
        <w:t>一般情况下，微量的偏差是正常的，目前直购电大用户规则里规定小于3%</w:t>
      </w:r>
      <w:r w:rsidRPr="00D06754">
        <w:rPr>
          <w:rFonts w:ascii="宋体" w:eastAsia="宋体" w:hAnsi="宋体" w:hint="eastAsia"/>
          <w:sz w:val="24"/>
        </w:rPr>
        <w:lastRenderedPageBreak/>
        <w:t>的偏差直接可通过主网买卖。但是，因为突发事件或者不可抗力的影响，或者随着市场容量的扩大，由于直接交易产生的电力电量偏差有可能会进一步扩大，对电网调度、系统安全都会造成比较大的影响，此外，当余缺电量偏差发生时，调度肯定重新调整网内其它发电企业，将会影响到其他企业的经济利益。售电侧放开后市场调节偏差的效果明显，需要制定合理的交易规则增大市场交易容量，能够有效控制余缺电量的平衡偏差。目前，我国开展的直接交易试点仍在不断发展之中，辅助服务市场还未完全建立，余缺电量的平衡机制还有待完善。</w:t>
      </w:r>
    </w:p>
    <w:p w14:paraId="58EF6D01" w14:textId="77777777" w:rsidR="00C83515" w:rsidRPr="00D06754" w:rsidRDefault="00C83515" w:rsidP="00AC582C">
      <w:pPr>
        <w:spacing w:line="360" w:lineRule="auto"/>
        <w:ind w:firstLineChars="200" w:firstLine="480"/>
        <w:rPr>
          <w:rFonts w:ascii="宋体" w:eastAsia="宋体" w:hAnsi="宋体"/>
          <w:sz w:val="24"/>
        </w:rPr>
      </w:pPr>
      <w:r w:rsidRPr="00D06754">
        <w:rPr>
          <w:rFonts w:ascii="宋体" w:eastAsia="宋体" w:hAnsi="宋体" w:hint="eastAsia"/>
          <w:sz w:val="24"/>
        </w:rPr>
        <w:t>6. 监督惩罚机制</w:t>
      </w:r>
    </w:p>
    <w:p w14:paraId="7435B60C" w14:textId="77777777" w:rsidR="00C83515" w:rsidRPr="00D06754" w:rsidRDefault="00C83515" w:rsidP="00AC582C">
      <w:pPr>
        <w:spacing w:line="360" w:lineRule="auto"/>
        <w:ind w:firstLineChars="200" w:firstLine="480"/>
        <w:rPr>
          <w:rFonts w:ascii="宋体" w:eastAsia="宋体" w:hAnsi="宋体"/>
          <w:sz w:val="24"/>
        </w:rPr>
      </w:pPr>
      <w:r w:rsidRPr="00D06754">
        <w:rPr>
          <w:rFonts w:ascii="宋体" w:eastAsia="宋体" w:hAnsi="宋体" w:hint="eastAsia"/>
          <w:sz w:val="24"/>
        </w:rPr>
        <w:t>大用户直接交易包括发电、输配电、用电等各个环节，涉及地方政府、发电企业、电网企业、售电公司、电力大用户等各个方面，是一项复杂的系统工程。为保证交易的进入合法性、竞争有效性、交易规范与公平性、运营的安全性，必须建立相关监督惩罚机制。</w:t>
      </w:r>
    </w:p>
    <w:p w14:paraId="4B95DFC6" w14:textId="77777777" w:rsidR="00C83515" w:rsidRPr="00D06754" w:rsidRDefault="00C83515" w:rsidP="00AC582C">
      <w:pPr>
        <w:spacing w:line="360" w:lineRule="auto"/>
        <w:ind w:firstLineChars="200" w:firstLine="480"/>
        <w:rPr>
          <w:rFonts w:ascii="宋体" w:eastAsia="宋体" w:hAnsi="宋体"/>
          <w:sz w:val="24"/>
        </w:rPr>
      </w:pPr>
      <w:r w:rsidRPr="00D06754">
        <w:rPr>
          <w:rFonts w:ascii="宋体" w:eastAsia="宋体" w:hAnsi="宋体" w:hint="eastAsia"/>
          <w:sz w:val="24"/>
        </w:rPr>
        <w:t>目前，大用户直接交易的监督主体主要为政府机构，然而，由于直接交易的“电价优惠”，地方政府则有可能希望通过直接交易降低当地支柱产业企业的用电价格，拉动地方高耗能产业发展，为招商引资提供筹码，以保证地方的就业、税收。也就是说，政府既是直接交易的监督机构又是直接交易的“获益方”，将有可能导致对直接交易监督力度的弱化，不利于交易公平和社会公平的实现。</w:t>
      </w:r>
    </w:p>
    <w:p w14:paraId="4FB67AAE" w14:textId="77777777" w:rsidR="00C83515" w:rsidRPr="00D06754" w:rsidRDefault="00C83515" w:rsidP="00AC582C">
      <w:pPr>
        <w:pStyle w:val="2"/>
        <w:rPr>
          <w:rFonts w:ascii="宋体" w:eastAsia="宋体" w:hAnsi="宋体"/>
        </w:rPr>
      </w:pPr>
      <w:bookmarkStart w:id="8" w:name="_Toc468177955"/>
      <w:r w:rsidRPr="00D06754">
        <w:rPr>
          <w:rFonts w:ascii="宋体" w:eastAsia="宋体" w:hAnsi="宋体"/>
        </w:rPr>
        <w:t>国内典型移动交易服务系统</w:t>
      </w:r>
      <w:bookmarkEnd w:id="8"/>
    </w:p>
    <w:p w14:paraId="268D578E" w14:textId="77777777" w:rsidR="00C83515" w:rsidRPr="00D06754" w:rsidRDefault="00C83515" w:rsidP="00AC582C">
      <w:pPr>
        <w:spacing w:line="360" w:lineRule="auto"/>
        <w:ind w:firstLineChars="200" w:firstLine="480"/>
        <w:rPr>
          <w:rFonts w:ascii="宋体" w:eastAsia="宋体" w:hAnsi="宋体"/>
          <w:sz w:val="24"/>
          <w:szCs w:val="24"/>
        </w:rPr>
      </w:pPr>
      <w:r w:rsidRPr="00D06754">
        <w:rPr>
          <w:rFonts w:ascii="宋体" w:eastAsia="宋体" w:hAnsi="宋体"/>
          <w:sz w:val="24"/>
          <w:szCs w:val="24"/>
        </w:rPr>
        <w:t>阿里移动交易系统包含三大平台：淘宝、天猫和阿里巴巴。淘宝网（taobao.com）移动端是中国最大的网购零售平台，拥有近5亿的注册用户数，每天有超过2.4亿的固定访客。同时每天的在线商品数已经超过了8亿件，平均每分钟抽出4.8亿万件商品。淘宝平台营造了包括C2C团购、分销、拍卖等多种电子商务模式在内的综合性零售商圈。淘宝旺铺服务是由淘宝提供给淘宝卖家，允许卖家使用淘宝提供的计算机和网络技术，实现区别于淘宝一般店铺展现形式的个性化店铺页面显现功能的服务。淘宝指数是一款基于淘宝的免费数据查询平台，可通过输入关键词搜索的方式，查看淘宝市场搜索热点、成交走势、定位消费人群在细分市场的趋势变化的工具。天猫是一种B2C（Business to Consumer）模式的交易平台，把品牌商和生产商整合在一起，为商家和消费者之间提供一站式解决方案。2014年2月19日，天猫国际上线，为国内消费者直供海外原装进</w:t>
      </w:r>
      <w:r w:rsidRPr="00D06754">
        <w:rPr>
          <w:rFonts w:ascii="宋体" w:eastAsia="宋体" w:hAnsi="宋体"/>
          <w:sz w:val="24"/>
          <w:szCs w:val="24"/>
        </w:rPr>
        <w:lastRenderedPageBreak/>
        <w:t>口商品。阿里巴巴批发网即1688批发网，定位于网上采购批发大市场，帮助工厂、品牌商、一级批发商引进大量的买家，包括十万级的淘宝网店掌柜、百万级的线下城市实体店主、千万级的现有批发市场买家，提供一系列交易工具，打造全球最大的批发大市场。1688以批发和采购业务为核心，通过专业化运营，完善客户体验，全面优化企业电子商务的物业模式。目前，1688已覆盖原材料、工业品、服装服饰、家居百货、小商品等16个行业大类，提供从原材料采购-生产加工-现货批发等一系列的供应服务。</w:t>
      </w:r>
    </w:p>
    <w:p w14:paraId="17649D1C" w14:textId="77777777" w:rsidR="00C83515" w:rsidRPr="00D06754" w:rsidRDefault="00C83515" w:rsidP="00AC582C">
      <w:pPr>
        <w:spacing w:line="360" w:lineRule="auto"/>
        <w:ind w:firstLineChars="200" w:firstLine="480"/>
        <w:rPr>
          <w:rFonts w:ascii="宋体" w:eastAsia="宋体" w:hAnsi="宋体"/>
          <w:sz w:val="24"/>
          <w:szCs w:val="24"/>
        </w:rPr>
      </w:pPr>
      <w:r w:rsidRPr="00D06754">
        <w:rPr>
          <w:rFonts w:ascii="宋体" w:eastAsia="宋体" w:hAnsi="宋体"/>
          <w:sz w:val="24"/>
          <w:szCs w:val="24"/>
        </w:rPr>
        <w:t>京东商城是中国B2C市场最大的3C网购专业平台，是中国电子商务领域最受消费者欢迎和最具影响力的电子商务网站之一。京东商城的市场定位是：中国最大的电脑、数码、通讯、家用电器产品网上购物商城。相较于同类电子商务网站，360buy京东商城拥有更为丰富的商品种类，并凭借更具竞争力的价格和逐渐完善的物流配送体系等各项优势。京东覆盖全国的5个仓储物流中心，以这5个仓储物流中心为点，覆盖59个城市，用户通过移动端App平台购买京东商城上的商品，通过计算机系统前台的订单处理，后台系统与企业内部的管理信息系统连接，以便快速进行订单处理、库存管理和更新财务数据，并和外部贸易伙伴进行电子数据交换，以便实现快速电子订货，通知本地物流系统送达商品。</w:t>
      </w:r>
    </w:p>
    <w:p w14:paraId="09EBE955" w14:textId="77777777" w:rsidR="00C83515" w:rsidRPr="00D06754" w:rsidRDefault="00C83515" w:rsidP="00AC582C">
      <w:pPr>
        <w:spacing w:line="360" w:lineRule="auto"/>
        <w:ind w:firstLineChars="200" w:firstLine="480"/>
        <w:rPr>
          <w:rFonts w:ascii="宋体" w:eastAsia="宋体" w:hAnsi="宋体"/>
          <w:sz w:val="24"/>
          <w:szCs w:val="24"/>
        </w:rPr>
      </w:pPr>
      <w:r w:rsidRPr="00D06754">
        <w:rPr>
          <w:rFonts w:ascii="宋体" w:eastAsia="宋体" w:hAnsi="宋体"/>
          <w:sz w:val="24"/>
          <w:szCs w:val="24"/>
        </w:rPr>
        <w:t>滴滴打车是一款免费基于移动应用的打车App应用软件，时下最热的移动端应用“打车软件”平台，2012年,滴滴打车在北京中关村诞生，9月9日正式在北京上线，此后便与正在火热发展的移动互联网行业相互交融。现在，滴滴打车每天为全国超过1亿的用户提供便捷的召车服务和更加本地化的生活服务，让正在高速发展的中国移动互联网真正渗透到用户心中。目前，滴滴打车已经成为了全国最大的移动应用打车软件交易平台。“滴滴打车”改变了传统打车方式，建立培养出大移动互联网时代下引领的用户现代化出行方式。较比传统电话召车与路边扬招来说，滴滴打车的诞生更是改变了传统打车市场格局，颠覆了路边拦车概念，利用移动互联网特点，将线上与线下相融合，从打车初始阶段到下车使用线上支付车费，画出一个乘客与司机紧密相连的O2O完美闭环，最大限度优化乘客打车体验，改变传统出租司机等客方式，让司机师傅根据乘客目的地按意愿“接单”，节约司机与乘客沟通成本，降低空驶率，最大化节省司乘双方资源与时间。</w:t>
      </w:r>
    </w:p>
    <w:p w14:paraId="3A631129" w14:textId="77777777" w:rsidR="00C83515" w:rsidRPr="00D06754" w:rsidRDefault="00C83515" w:rsidP="00AC582C">
      <w:pPr>
        <w:spacing w:line="360" w:lineRule="auto"/>
        <w:ind w:firstLineChars="200" w:firstLine="480"/>
        <w:rPr>
          <w:rFonts w:ascii="宋体" w:eastAsia="宋体" w:hAnsi="宋体"/>
          <w:sz w:val="24"/>
          <w:szCs w:val="24"/>
        </w:rPr>
      </w:pPr>
      <w:r w:rsidRPr="00D06754">
        <w:rPr>
          <w:rFonts w:ascii="宋体" w:eastAsia="宋体" w:hAnsi="宋体"/>
          <w:sz w:val="24"/>
          <w:szCs w:val="24"/>
        </w:rPr>
        <w:lastRenderedPageBreak/>
        <w:t>微商是一种社会化移动社交电商模式。它是企业或者个人基于社会化媒体开店的新型电商，主要分为两种：基于微信公众号的微商成为B2C微商，基于朋友圈开店的成为C2C微商。微商和淘宝一样，有天猫平台(B2C微商)也有淘宝集市（C2C微商)。所不同的是微商基于微信“连接一切”的能力，实现商品的社交分享、熟人推荐与朋友圈展示。微商是基于微信生态集移动与社交为一体的新型电商模式，主要分为两个环节：B2C环节、C2C环节。微商B2C环节是由货物供应者（包括厂商、供货商、品牌商）提供一个微信上搭建的统一移动商城，直接面向消费者，负责产品的管理、发货与产品售后服务。微商C2C环节是由微客个人端实现商品的社交分享、熟人推荐与朋友圈展示等。微客属于移动端商城插入的个人分销的功能，可以去除产品与消费者之间的隔阂，开启一个人人电商的时代。微客分享商品链接到朋友圈、微博、QQ空间等社会化媒体上，通过熟人关系链实现口碑传播，一旦有人通过该链接进行交易，微客就能获得佣金，且佣金无需人力结算，SDP自动进行分账。</w:t>
      </w:r>
    </w:p>
    <w:p w14:paraId="05961CFA" w14:textId="77777777" w:rsidR="00C83515" w:rsidRPr="00D06754" w:rsidRDefault="00C83515" w:rsidP="00AC582C">
      <w:pPr>
        <w:pStyle w:val="2"/>
        <w:rPr>
          <w:rFonts w:ascii="宋体" w:eastAsia="宋体" w:hAnsi="宋体"/>
        </w:rPr>
      </w:pPr>
      <w:bookmarkStart w:id="9" w:name="_Toc468177956"/>
      <w:r w:rsidRPr="00D06754">
        <w:rPr>
          <w:rFonts w:ascii="宋体" w:eastAsia="宋体" w:hAnsi="宋体"/>
        </w:rPr>
        <w:t>相关行业移动交易服务系统</w:t>
      </w:r>
      <w:bookmarkEnd w:id="9"/>
    </w:p>
    <w:p w14:paraId="6AE25672" w14:textId="77777777" w:rsidR="00C83515" w:rsidRPr="00D06754" w:rsidRDefault="00C83515" w:rsidP="00AC582C">
      <w:pPr>
        <w:spacing w:line="360" w:lineRule="auto"/>
        <w:ind w:firstLineChars="200" w:firstLine="480"/>
        <w:rPr>
          <w:rFonts w:ascii="宋体" w:eastAsia="宋体" w:hAnsi="宋体"/>
          <w:sz w:val="24"/>
          <w:szCs w:val="24"/>
        </w:rPr>
      </w:pPr>
      <w:r w:rsidRPr="00D06754">
        <w:rPr>
          <w:rFonts w:ascii="宋体" w:eastAsia="宋体" w:hAnsi="宋体"/>
          <w:sz w:val="24"/>
          <w:szCs w:val="24"/>
        </w:rPr>
        <w:t>移动应用平台又称移动应用商店，是一种以智能终端为载体，依托移动互联网为通道，基于第三方支付等电子商务工具，由平台提供商拥有并运营的开放式虚拟产品市场。在这个市场中，平台向用户提供免费或付费的移动应用软件的浏览和下载服务，或者为购售双方提供交易的界面，为销售方提供易用的产品电子商务技术，同时为应用软件开发者提供开发工具及产品发布渠道，用户通过特定的支付方式购买相关应用。从产业特征的角度看，移动应用平台是个典型的具有“双边市场”特征的虚拟类交易型双边平台。</w:t>
      </w:r>
    </w:p>
    <w:p w14:paraId="081B3307" w14:textId="77777777" w:rsidR="00C83515" w:rsidRPr="00D06754" w:rsidRDefault="00C83515" w:rsidP="00AC582C">
      <w:pPr>
        <w:spacing w:line="360" w:lineRule="auto"/>
        <w:ind w:firstLineChars="200" w:firstLine="480"/>
        <w:rPr>
          <w:rFonts w:ascii="宋体" w:eastAsia="宋体" w:hAnsi="宋体"/>
          <w:sz w:val="24"/>
          <w:szCs w:val="24"/>
        </w:rPr>
      </w:pPr>
      <w:r w:rsidRPr="00D06754">
        <w:rPr>
          <w:rFonts w:ascii="宋体" w:eastAsia="宋体" w:hAnsi="宋体"/>
          <w:sz w:val="24"/>
          <w:szCs w:val="24"/>
        </w:rPr>
        <w:t>2008年，苹果公司推出App Store，旨在通过提供大量的第三方应用程序，增加iPhone在市场上的吸引力和竞争力，这开创了移动应用平台业务模式的先河。在其运营的第一年内，已有6.5万款软件，下载量突破15亿次，为其开发应用的个人和公司超过10万。苹果在App Store方面获得的巨大成功带动了近几年移动应用平台的发展浪潮。移动互联网产业链各方相继推出自家的应用平台，如谷歌的Android Market、三星的SAMSUNG App、中国移动的Mobile Market、华为的App等。移动应用平台现已成为终端厂商和传统运营商由传统业务提供商向综合信息增值业务提供商转型的关键机遇，代表了新的业务增长点和发展方向。</w:t>
      </w:r>
      <w:r w:rsidRPr="00D06754">
        <w:rPr>
          <w:rFonts w:ascii="宋体" w:eastAsia="宋体" w:hAnsi="宋体"/>
          <w:sz w:val="24"/>
          <w:szCs w:val="24"/>
        </w:rPr>
        <w:lastRenderedPageBreak/>
        <w:t>但是移动应用平台在经过了2009到2011年的疯狂扩张后，近几年普遍出现盈利困难的问题。这导致部分平台持续亏损进而退出市场，如摩托罗拉宣布于2012年12月27日正式关闭旗下的应用平台智件园，美国电信运营商Verizon也于2013年3月27日关闭了其为安卓和黑莓设备所推出的应用平台。究其根本原因，很大程度上是由于平台缺乏合理的定价机制所致。</w:t>
      </w:r>
    </w:p>
    <w:p w14:paraId="16813E54" w14:textId="77777777" w:rsidR="00C83515" w:rsidRPr="00D06754" w:rsidRDefault="00C83515" w:rsidP="00AC582C">
      <w:pPr>
        <w:spacing w:line="360" w:lineRule="auto"/>
        <w:ind w:firstLineChars="200" w:firstLine="480"/>
        <w:rPr>
          <w:rFonts w:ascii="宋体" w:eastAsia="宋体" w:hAnsi="宋体"/>
          <w:sz w:val="24"/>
          <w:szCs w:val="24"/>
        </w:rPr>
      </w:pPr>
      <w:r w:rsidRPr="00D06754">
        <w:rPr>
          <w:rFonts w:ascii="宋体" w:eastAsia="宋体" w:hAnsi="宋体"/>
          <w:sz w:val="24"/>
          <w:szCs w:val="24"/>
        </w:rPr>
        <w:t>微信支付是集成在微信客户端的支付交易系统，用户可以通过手机完成快速的支付流程。微信支付以绑定银行卡的快捷支付为基础，向用户提供安全、快捷、高效的支付交易服务。用户只需在微信中关联一张银行卡，并完成身份认证，即可将装有微信App的智能手机变成一个全能钱包，之后即可购买合作商户的商品及服务，用户在支付时只需在自己的智能手机上输入密码，无需任何刷卡步骤即可完成支付，整个过程简便流畅。微信支付的发展是开放体系，面向商户是开放的，面向第三方服务商也是开放的。如果商户自己有足够的IT能力、IT团队、运营能力，自己就可以接入运营。但大多数商户没有。服务商就是这些帮助传统行业做O2O公司，他们有技术开发能力，可为普通商户提供微信支付技术开发、营销方案等服务。</w:t>
      </w:r>
    </w:p>
    <w:p w14:paraId="7740EB7D" w14:textId="77777777" w:rsidR="00C83515" w:rsidRPr="00D06754" w:rsidRDefault="00C83515" w:rsidP="00AC582C">
      <w:pPr>
        <w:spacing w:line="360" w:lineRule="auto"/>
        <w:ind w:firstLineChars="200" w:firstLine="480"/>
        <w:rPr>
          <w:rFonts w:ascii="宋体" w:eastAsia="宋体" w:hAnsi="宋体"/>
          <w:sz w:val="24"/>
          <w:szCs w:val="24"/>
        </w:rPr>
      </w:pPr>
      <w:r w:rsidRPr="00D06754">
        <w:rPr>
          <w:rFonts w:ascii="宋体" w:eastAsia="宋体" w:hAnsi="宋体"/>
          <w:sz w:val="24"/>
          <w:szCs w:val="24"/>
        </w:rPr>
        <w:t>移动银行是利用移动网络信息化和云计算技术，利用手机移动端或同类移动设备的电子产品随时随地办理银行业务的应用，所以也可以被叫做移动银行。人们依靠手机银行可以在移动网络的基础上，通过移动通信技术在手机自主端，自助完成多项业务。这种业务办理模式不仅货币电子化的有点，还因为移动信息技术的使用又增加了很大的便利性。相较于ATM、POS，手机银行可以办理的业务种类更多，而且在业务办理时具有更加直观的界面。手机银行是银行在业务拓展方面的又一伟大突破，这一新型业务办理模式因为其多方面的优势，随着信息科技的发展必将为成为未来银行业务办理的主要交易服务模式。</w:t>
      </w:r>
    </w:p>
    <w:p w14:paraId="1097057C" w14:textId="77777777" w:rsidR="00C83515" w:rsidRPr="00D06754" w:rsidRDefault="00C83515" w:rsidP="00AC582C">
      <w:pPr>
        <w:spacing w:line="360" w:lineRule="auto"/>
        <w:ind w:firstLineChars="200" w:firstLine="480"/>
        <w:rPr>
          <w:rFonts w:ascii="宋体" w:eastAsia="宋体" w:hAnsi="宋体"/>
          <w:sz w:val="24"/>
          <w:szCs w:val="24"/>
        </w:rPr>
      </w:pPr>
      <w:r w:rsidRPr="00D06754">
        <w:rPr>
          <w:rFonts w:ascii="宋体" w:eastAsia="宋体" w:hAnsi="宋体"/>
          <w:sz w:val="24"/>
          <w:szCs w:val="24"/>
        </w:rPr>
        <w:t>移动办公又称为无线办公，即无论何时何地，用户都可以利用手机、PDA、笔记本计算机等移动终端设备通过多种方式与企业的办公系统进行连接，从而将公司内部局域网扩大成为一个安全的广域网，实现移动办公。主要方式有：1）通过短信实现公文、邮件提醒服务。当企业办公系统内的个人公文、电子邮件到达时，会通过短信直接将标题信息或内容提要发送到个人手机上，进行及时的提醒服务。2）通过WAP服务浏览详细公文、邮件内容。企业员工可以使用手机通</w:t>
      </w:r>
      <w:r w:rsidRPr="00D06754">
        <w:rPr>
          <w:rFonts w:ascii="宋体" w:eastAsia="宋体" w:hAnsi="宋体"/>
          <w:sz w:val="24"/>
          <w:szCs w:val="24"/>
        </w:rPr>
        <w:lastRenderedPageBreak/>
        <w:t>过WAP界面的方式访问公司OA办公系统，进行公文、邮件等详细信息的浏览。3）通过无线局域网实现在公司内部的移动办公。用户无需固定在自己的座位上，可以在全公司范围内随时随地用笔记本计算机访问公司网络，浏览公文和邮件。</w:t>
      </w:r>
    </w:p>
    <w:p w14:paraId="0CBA2F41" w14:textId="77777777" w:rsidR="00C83515" w:rsidRPr="00D06754" w:rsidRDefault="00C83515" w:rsidP="00AC582C">
      <w:pPr>
        <w:spacing w:line="360" w:lineRule="auto"/>
        <w:ind w:firstLineChars="200" w:firstLine="480"/>
        <w:rPr>
          <w:rFonts w:ascii="宋体" w:eastAsia="宋体" w:hAnsi="宋体"/>
          <w:sz w:val="24"/>
          <w:szCs w:val="24"/>
        </w:rPr>
      </w:pPr>
      <w:r w:rsidRPr="00D06754">
        <w:rPr>
          <w:rFonts w:ascii="宋体" w:eastAsia="宋体" w:hAnsi="宋体"/>
          <w:sz w:val="24"/>
          <w:szCs w:val="24"/>
        </w:rPr>
        <w:t>移动医疗是利用移动终端网络为患者提供医疗信息和医疗服务，为患者赢得每一秒钟的生命救助。在紧急情况下，救护车作为治疗场所，借助无线技术，救护车在移动的情况下同医疗中心和病人家属建立快速、动态、实时的数据交换。目前，已经有很多案例是通过网络就诊，甚至是动手术。在无线医疗的商业模式中，病人、医生、保险公司都可以获益，也会愿意为这项服务付费。这种服务是在时间紧迫的情形下，向专业医疗人员提供关键的医疗信息。由于医疗市场的空间非常巨大，提供这种服务的医疗机构将为社会创造价值。</w:t>
      </w:r>
    </w:p>
    <w:p w14:paraId="5DB395D8" w14:textId="77777777" w:rsidR="00C83515" w:rsidRPr="00D06754" w:rsidRDefault="00C83515" w:rsidP="00AC582C">
      <w:pPr>
        <w:spacing w:line="360" w:lineRule="auto"/>
        <w:ind w:firstLineChars="200" w:firstLine="480"/>
        <w:rPr>
          <w:rFonts w:ascii="宋体" w:eastAsia="宋体" w:hAnsi="宋体"/>
          <w:sz w:val="24"/>
          <w:szCs w:val="24"/>
        </w:rPr>
      </w:pPr>
      <w:r w:rsidRPr="00D06754">
        <w:rPr>
          <w:rFonts w:ascii="宋体" w:eastAsia="宋体" w:hAnsi="宋体"/>
          <w:sz w:val="24"/>
          <w:szCs w:val="24"/>
        </w:rPr>
        <w:t>移动物流是利用移动互联网/物联网技术来完成物流全过程的协调、控制和管理，实现从网络前端到最终客户端的所有中间过程服务，最显著的特点是各种软件技术与物流服务的融合应用。它能够实现系统之间、企业之间以及资金流、物流、信息流之间的无缝链接，而且这种链接同时还具备预见功能，可以在上下游企业间提供一种透明的可见性功能，帮助企业最大限度地控制和管理库存。同时，由于全面应用了客户关系管理、商业智能、计算机电话集成、地理信息系统、全球定位系统、Internet、无线互联技术等先进的信息技术手段，以及配送优化调度、动态监控、智能交通、仓储优化配置等物流管理技术和物流模式，电子物流提供了一套先进的、集成化的物流管理系统，从而为企业建立敏捷的供应链系统提供了强大的技术支持。</w:t>
      </w:r>
    </w:p>
    <w:p w14:paraId="4D887960" w14:textId="77777777" w:rsidR="00C83515" w:rsidRPr="00D06754" w:rsidRDefault="00C83515" w:rsidP="00AC582C">
      <w:pPr>
        <w:pStyle w:val="2"/>
        <w:rPr>
          <w:rFonts w:ascii="宋体" w:eastAsia="宋体" w:hAnsi="宋体"/>
        </w:rPr>
      </w:pPr>
      <w:r w:rsidRPr="00D06754">
        <w:rPr>
          <w:rFonts w:ascii="宋体" w:eastAsia="宋体" w:hAnsi="宋体" w:hint="eastAsia"/>
        </w:rPr>
        <w:t>小结</w:t>
      </w:r>
    </w:p>
    <w:p w14:paraId="07A54606" w14:textId="77777777" w:rsidR="00C83515" w:rsidRPr="00D06754" w:rsidRDefault="00C83515" w:rsidP="00AC582C">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目前，发达国家目前均已进行了电力市场化改革，在电力市场交易中广泛引入竞争机制，综合利用各种信息化手段和先进的管理理念。国外发达国家的市场化改革目标是调整电源结构，优化电力资源的配置，降低管理和运营成本，提高电力输配效率，</w:t>
      </w:r>
      <w:r w:rsidRPr="00D06754">
        <w:rPr>
          <w:rFonts w:ascii="宋体" w:eastAsia="宋体" w:hAnsi="宋体"/>
          <w:sz w:val="24"/>
          <w:szCs w:val="24"/>
        </w:rPr>
        <w:t>构建</w:t>
      </w:r>
      <w:r w:rsidRPr="00D06754">
        <w:rPr>
          <w:rFonts w:ascii="宋体" w:eastAsia="宋体" w:hAnsi="宋体" w:hint="eastAsia"/>
          <w:sz w:val="24"/>
          <w:szCs w:val="24"/>
        </w:rPr>
        <w:t>完善的</w:t>
      </w:r>
      <w:r w:rsidRPr="00D06754">
        <w:rPr>
          <w:rFonts w:ascii="宋体" w:eastAsia="宋体" w:hAnsi="宋体"/>
          <w:sz w:val="24"/>
          <w:szCs w:val="24"/>
        </w:rPr>
        <w:t>电力市场信息发布服务体系。</w:t>
      </w:r>
      <w:r w:rsidRPr="00D06754">
        <w:rPr>
          <w:rFonts w:ascii="宋体" w:eastAsia="宋体" w:hAnsi="宋体" w:hint="eastAsia"/>
          <w:sz w:val="24"/>
          <w:szCs w:val="24"/>
        </w:rPr>
        <w:t>西方国家根据自身电源结构和用户电力需求采取不同的电力交易形式，主要体现在发电和售电环节引入竞争的次序、程度以及组织电力交易的方式。西方国家电力交易的技术手段主要通过互联网在计算机系统上进行电子交易。我国实行的是多级电力市场体系。多级电力市场体系是符合我国优化电力资源，综合协调发展电力市场的重要举措，</w:t>
      </w:r>
      <w:r w:rsidRPr="00D06754">
        <w:rPr>
          <w:rFonts w:ascii="宋体" w:eastAsia="宋体" w:hAnsi="宋体" w:hint="eastAsia"/>
          <w:sz w:val="24"/>
          <w:szCs w:val="24"/>
        </w:rPr>
        <w:lastRenderedPageBreak/>
        <w:t>有利于实现跨区域、跨省电力资源的合理配置。当前，移动互联网技术在我国已经得到广泛普及，基于智能移动端的交易业务应用呈现多元化、实时性、便捷性等特点，成为“互联网+”经济的新增长点。基于移动互联网的电力交易</w:t>
      </w:r>
      <w:r w:rsidR="004E24D6">
        <w:rPr>
          <w:rFonts w:ascii="宋体" w:eastAsia="宋体" w:hAnsi="宋体" w:hint="eastAsia"/>
          <w:sz w:val="24"/>
          <w:szCs w:val="24"/>
        </w:rPr>
        <w:t>用户交互</w:t>
      </w:r>
      <w:r w:rsidRPr="00D06754">
        <w:rPr>
          <w:rFonts w:ascii="宋体" w:eastAsia="宋体" w:hAnsi="宋体" w:hint="eastAsia"/>
          <w:sz w:val="24"/>
          <w:szCs w:val="24"/>
        </w:rPr>
        <w:t>模式无限扩大市场成员的交易空间，推动电力市场双边交易有序改革，将在短期内增大电力交易成员交易规模，增加电力交易量，提高交易效率，进而优化我国的电力资源分布格局。目前，国外电力市场基于移动互联技术的电力交易尚无进展，因此，移动端电力交易</w:t>
      </w:r>
      <w:r w:rsidR="004E24D6">
        <w:rPr>
          <w:rFonts w:ascii="宋体" w:eastAsia="宋体" w:hAnsi="宋体" w:hint="eastAsia"/>
          <w:sz w:val="24"/>
          <w:szCs w:val="24"/>
        </w:rPr>
        <w:t>用户交互</w:t>
      </w:r>
      <w:r w:rsidRPr="00D06754">
        <w:rPr>
          <w:rFonts w:ascii="宋体" w:eastAsia="宋体" w:hAnsi="宋体" w:hint="eastAsia"/>
          <w:sz w:val="24"/>
          <w:szCs w:val="24"/>
        </w:rPr>
        <w:t>模式具备中国电力交易的创新特色。</w:t>
      </w:r>
    </w:p>
    <w:p w14:paraId="6A7C081A" w14:textId="77777777" w:rsidR="00250E21" w:rsidRPr="00D06754" w:rsidRDefault="00250E21" w:rsidP="00AC582C">
      <w:pPr>
        <w:pStyle w:val="1"/>
        <w:rPr>
          <w:rFonts w:ascii="宋体" w:eastAsia="宋体" w:hAnsi="宋体"/>
        </w:rPr>
      </w:pPr>
      <w:r w:rsidRPr="00D06754">
        <w:rPr>
          <w:rFonts w:ascii="宋体" w:eastAsia="宋体" w:hAnsi="宋体" w:hint="eastAsia"/>
        </w:rPr>
        <w:t>基于移动互联网的电力用户交互特征模型研究</w:t>
      </w:r>
    </w:p>
    <w:p w14:paraId="334FC8EE" w14:textId="77777777" w:rsidR="00250E21" w:rsidRPr="00D06754" w:rsidRDefault="00250E21" w:rsidP="00AC582C">
      <w:pPr>
        <w:pStyle w:val="2"/>
        <w:rPr>
          <w:rFonts w:ascii="宋体" w:eastAsia="宋体" w:hAnsi="宋体"/>
          <w:szCs w:val="21"/>
        </w:rPr>
      </w:pPr>
      <w:r w:rsidRPr="00D06754">
        <w:rPr>
          <w:rFonts w:ascii="宋体" w:eastAsia="宋体" w:hAnsi="宋体" w:hint="eastAsia"/>
        </w:rPr>
        <w:t>基于移动互联网的用户交互特征指标体系</w:t>
      </w:r>
    </w:p>
    <w:p w14:paraId="16DC1320" w14:textId="77777777" w:rsidR="004E24D6" w:rsidRPr="00D06754" w:rsidRDefault="004E24D6" w:rsidP="004E24D6">
      <w:pPr>
        <w:pStyle w:val="3"/>
        <w:rPr>
          <w:rFonts w:ascii="宋体" w:eastAsia="宋体" w:hAnsi="宋体"/>
        </w:rPr>
      </w:pPr>
      <w:bookmarkStart w:id="10" w:name="_Toc468177963"/>
      <w:r w:rsidRPr="00D06754">
        <w:rPr>
          <w:rFonts w:ascii="宋体" w:eastAsia="宋体" w:hAnsi="宋体"/>
        </w:rPr>
        <w:t>移动</w:t>
      </w:r>
      <w:r w:rsidRPr="00D06754">
        <w:rPr>
          <w:rFonts w:ascii="宋体" w:eastAsia="宋体" w:hAnsi="宋体" w:hint="eastAsia"/>
        </w:rPr>
        <w:t>端</w:t>
      </w:r>
      <w:r w:rsidRPr="00D06754">
        <w:rPr>
          <w:rFonts w:ascii="宋体" w:eastAsia="宋体" w:hAnsi="宋体"/>
        </w:rPr>
        <w:t>电力市场交易业务</w:t>
      </w:r>
      <w:r>
        <w:rPr>
          <w:rFonts w:ascii="宋体" w:eastAsia="宋体" w:hAnsi="宋体" w:hint="eastAsia"/>
        </w:rPr>
        <w:t>研究</w:t>
      </w:r>
    </w:p>
    <w:p w14:paraId="13D6831A"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hint="eastAsia"/>
          <w:sz w:val="24"/>
        </w:rPr>
        <w:t>移动端</w:t>
      </w:r>
      <w:r w:rsidRPr="00D06754">
        <w:rPr>
          <w:rFonts w:ascii="宋体" w:eastAsia="宋体" w:hAnsi="宋体"/>
          <w:sz w:val="24"/>
        </w:rPr>
        <w:t>电力市场交易业务主要包括图</w:t>
      </w:r>
      <w:r w:rsidRPr="00D06754">
        <w:rPr>
          <w:rFonts w:ascii="宋体" w:eastAsia="宋体" w:hAnsi="宋体" w:hint="eastAsia"/>
          <w:sz w:val="24"/>
        </w:rPr>
        <w:t>4</w:t>
      </w:r>
      <w:r w:rsidRPr="00D06754">
        <w:rPr>
          <w:rFonts w:ascii="宋体" w:eastAsia="宋体" w:hAnsi="宋体"/>
          <w:sz w:val="24"/>
        </w:rPr>
        <w:t>-</w:t>
      </w:r>
      <w:r>
        <w:rPr>
          <w:rFonts w:ascii="宋体" w:eastAsia="宋体" w:hAnsi="宋体" w:hint="eastAsia"/>
          <w:sz w:val="24"/>
        </w:rPr>
        <w:t>2</w:t>
      </w:r>
      <w:r w:rsidRPr="00D06754">
        <w:rPr>
          <w:rFonts w:ascii="宋体" w:eastAsia="宋体" w:hAnsi="宋体"/>
          <w:sz w:val="24"/>
        </w:rPr>
        <w:t>所示的交易管理、合同管理、计划管理、结算管理四个部分。</w:t>
      </w:r>
    </w:p>
    <w:p w14:paraId="27703312" w14:textId="77777777" w:rsidR="004E24D6" w:rsidRPr="00D06754" w:rsidRDefault="004E24D6" w:rsidP="004E24D6">
      <w:pPr>
        <w:spacing w:line="360" w:lineRule="auto"/>
        <w:ind w:firstLineChars="200" w:firstLine="480"/>
        <w:rPr>
          <w:rFonts w:ascii="宋体" w:eastAsia="宋体" w:hAnsi="宋体"/>
          <w:sz w:val="24"/>
        </w:rPr>
      </w:pPr>
    </w:p>
    <w:p w14:paraId="1663FCFA" w14:textId="77777777" w:rsidR="004E24D6" w:rsidRPr="00D06754" w:rsidRDefault="004E24D6" w:rsidP="004E24D6">
      <w:pPr>
        <w:spacing w:line="360" w:lineRule="auto"/>
        <w:ind w:firstLineChars="550" w:firstLine="1155"/>
        <w:rPr>
          <w:rFonts w:ascii="宋体" w:eastAsia="宋体" w:hAnsi="宋体"/>
        </w:rPr>
      </w:pPr>
      <w:r w:rsidRPr="00D06754">
        <w:rPr>
          <w:rFonts w:ascii="宋体" w:eastAsia="宋体" w:hAnsi="宋体"/>
          <w:noProof/>
        </w:rPr>
        <w:drawing>
          <wp:inline distT="0" distB="0" distL="0" distR="0" wp14:anchorId="01B963CF" wp14:editId="4036AA6E">
            <wp:extent cx="3933190" cy="2877185"/>
            <wp:effectExtent l="95250" t="38100" r="0" b="285115"/>
            <wp:docPr id="2" name="图示 2"/>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14ECC895" w14:textId="77777777" w:rsidR="004E24D6" w:rsidRPr="00D06754" w:rsidRDefault="004E24D6" w:rsidP="004E24D6">
      <w:pPr>
        <w:pStyle w:val="af"/>
        <w:spacing w:line="360" w:lineRule="auto"/>
        <w:rPr>
          <w:rFonts w:ascii="宋体" w:eastAsia="宋体" w:hAnsi="宋体"/>
          <w:szCs w:val="21"/>
        </w:rPr>
      </w:pPr>
      <w:r w:rsidRPr="00D06754">
        <w:rPr>
          <w:rFonts w:ascii="宋体" w:eastAsia="宋体" w:hAnsi="宋体"/>
        </w:rPr>
        <w:t xml:space="preserve">图 </w:t>
      </w:r>
      <w:r w:rsidR="00321159">
        <w:rPr>
          <w:rFonts w:ascii="宋体" w:eastAsia="宋体" w:hAnsi="宋体"/>
        </w:rPr>
        <w:fldChar w:fldCharType="begin"/>
      </w:r>
      <w:r w:rsidR="00321159">
        <w:rPr>
          <w:rFonts w:ascii="宋体" w:eastAsia="宋体" w:hAnsi="宋体"/>
        </w:rPr>
        <w:instrText xml:space="preserve"> STYLEREF 1 \s </w:instrText>
      </w:r>
      <w:r w:rsidR="00321159">
        <w:rPr>
          <w:rFonts w:ascii="宋体" w:eastAsia="宋体" w:hAnsi="宋体"/>
        </w:rPr>
        <w:fldChar w:fldCharType="separate"/>
      </w:r>
      <w:r w:rsidR="00321159">
        <w:rPr>
          <w:rFonts w:ascii="宋体" w:eastAsia="宋体" w:hAnsi="宋体"/>
          <w:noProof/>
        </w:rPr>
        <w:t>3</w:t>
      </w:r>
      <w:r w:rsidR="00321159">
        <w:rPr>
          <w:rFonts w:ascii="宋体" w:eastAsia="宋体" w:hAnsi="宋体"/>
        </w:rPr>
        <w:fldChar w:fldCharType="end"/>
      </w:r>
      <w:r w:rsidR="00321159">
        <w:rPr>
          <w:rFonts w:ascii="宋体" w:eastAsia="宋体" w:hAnsi="宋体"/>
        </w:rPr>
        <w:noBreakHyphen/>
      </w:r>
      <w:r w:rsidR="00321159">
        <w:rPr>
          <w:rFonts w:ascii="宋体" w:eastAsia="宋体" w:hAnsi="宋体"/>
        </w:rPr>
        <w:fldChar w:fldCharType="begin"/>
      </w:r>
      <w:r w:rsidR="00321159">
        <w:rPr>
          <w:rFonts w:ascii="宋体" w:eastAsia="宋体" w:hAnsi="宋体"/>
        </w:rPr>
        <w:instrText xml:space="preserve"> SEQ 图 \* ARABIC \s 1 </w:instrText>
      </w:r>
      <w:r w:rsidR="00321159">
        <w:rPr>
          <w:rFonts w:ascii="宋体" w:eastAsia="宋体" w:hAnsi="宋体"/>
        </w:rPr>
        <w:fldChar w:fldCharType="separate"/>
      </w:r>
      <w:r w:rsidR="00321159">
        <w:rPr>
          <w:rFonts w:ascii="宋体" w:eastAsia="宋体" w:hAnsi="宋体"/>
          <w:noProof/>
        </w:rPr>
        <w:t>1</w:t>
      </w:r>
      <w:r w:rsidR="00321159">
        <w:rPr>
          <w:rFonts w:ascii="宋体" w:eastAsia="宋体" w:hAnsi="宋体"/>
        </w:rPr>
        <w:fldChar w:fldCharType="end"/>
      </w:r>
      <w:r w:rsidRPr="00D06754">
        <w:rPr>
          <w:rFonts w:ascii="宋体" w:eastAsia="宋体" w:hAnsi="宋体" w:hint="eastAsia"/>
          <w:szCs w:val="21"/>
        </w:rPr>
        <w:t>移动</w:t>
      </w:r>
      <w:r w:rsidRPr="00D06754">
        <w:rPr>
          <w:rFonts w:ascii="宋体" w:eastAsia="宋体" w:hAnsi="宋体"/>
          <w:szCs w:val="21"/>
        </w:rPr>
        <w:t>电力市场交易业务</w:t>
      </w:r>
    </w:p>
    <w:p w14:paraId="5AD7B3B9" w14:textId="77777777" w:rsidR="004E24D6" w:rsidRPr="00D06754" w:rsidRDefault="004E24D6" w:rsidP="004E24D6">
      <w:pPr>
        <w:spacing w:line="360" w:lineRule="auto"/>
        <w:jc w:val="center"/>
        <w:rPr>
          <w:rFonts w:ascii="宋体" w:eastAsia="宋体" w:hAnsi="宋体"/>
          <w:szCs w:val="21"/>
        </w:rPr>
      </w:pPr>
    </w:p>
    <w:p w14:paraId="2016B7DF"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（1）交易管理</w:t>
      </w:r>
    </w:p>
    <w:p w14:paraId="22989C90"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lastRenderedPageBreak/>
        <w:t>随着电力市场建设的日渐深入，电力交易品种日渐丰富，交易范围日益扩大。交易管理作为公司运营的核心业务，也随之受到公司的重点关注，加强电力市场交易管理是提高交易优质服务水平，确保交易过程公平、公正、公开，并依法合规的重要措施，也是市场健康发展的标志，因此，迫切需要建立多级电力交易的协调运作和集中管控，提升跨区电网大范围交易和交易多级协调的业务能力，促进资源优化配置，提高公司经营效益。</w:t>
      </w:r>
    </w:p>
    <w:p w14:paraId="53BAFCC7"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交易组织包括发布交易公告、交易申报、交易计算、安全校核、交易结果审批、交易结果发布等全过程的管理。</w:t>
      </w:r>
    </w:p>
    <w:p w14:paraId="47804E89"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交易类型包括：双边发电权交易、集中发电权交易、电厂外送电交易、跨区跨省电量集中交易、跨区跨省电量双边交易、抽水电能招标交易、发电企业与大用户直接双边交易、调峰辅助服务交易等。</w:t>
      </w:r>
    </w:p>
    <w:p w14:paraId="2051BB5B"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交易周期包括年度交易及短期交易两类，年度交易指年度及以上的交易，短期交易包括季度、月度和日交易。</w:t>
      </w:r>
    </w:p>
    <w:p w14:paraId="7A8D66E0"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交易形式包括双边交易和集中交易两类，双边交易指交易双方协商为主形成交易结果的交易形式；集中交易可分为集中竞价交易、撮合交易及挂牌交易等多种形式，集中竞价交易指按单方报价出清交易结果的交易形式，撮合交易指按双方报价进行高低匹配成交的交易形式，挂牌交易指在既定电价基础上竞量的交易形式。</w:t>
      </w:r>
    </w:p>
    <w:p w14:paraId="1DB090E5"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交易结果执行中需要调整时，通过直接进行交易合同调整方式解决，必要时也可重新组织一笔交易。</w:t>
      </w:r>
    </w:p>
    <w:p w14:paraId="19B35BDD"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（2）合同管理</w:t>
      </w:r>
    </w:p>
    <w:p w14:paraId="10D7E961"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国家电网公司与发电企业在电能销售和传输方面，需要签订年度（基数）电量合同、外送电交易合同、抽水电能招标合同、发电权交易合同；作为输电方，参与发电企业和电力用户的直接交易合同签订。国网公司内部的省市公司之间，在电能交换方面，需要进一步签订跨省区电能交易合同。</w:t>
      </w:r>
    </w:p>
    <w:p w14:paraId="4620FBA4"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省市及区域（分部）间，利用跨区跨省联络线，结合省市间电能平衡的情况，开展跨区跨省的电能交易。这种交易有年（季）度、月度、短期实时类型，交易合同可以是有明确送受输电关系的多个购电方和多个输电方合同。合同签订的来源可以是国家计划安排（含国网（分布）结算的直调电厂基数或基数外送出电能</w:t>
      </w:r>
      <w:r w:rsidRPr="00D06754">
        <w:rPr>
          <w:rFonts w:ascii="宋体" w:eastAsia="宋体" w:hAnsi="宋体"/>
          <w:sz w:val="24"/>
        </w:rPr>
        <w:lastRenderedPageBreak/>
        <w:t>在省市间的二次转售）、跨区跨省平台撮合（含跨省区发电权交易在省市公司间的联络线交换电能合同）、省市之间协商。调度的短期实时电能交易合同，纳入此部分中合并管理。可能出现某一笔合同，因网络受阻等原因，需要减少送出而填写的反向回购合同。</w:t>
      </w:r>
    </w:p>
    <w:p w14:paraId="7A628E67"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发电权交易方式主要以政府计划、双方协商、平台竞价方式形成。有年度、月度的交易合同，无调度的短期实时合同存在。可能有临时性的交易调整，但均纳入月度合同管理。发电权交易合同在最终结算时，可能调整，包括合同取消或量价变化，和结算方向的调整。</w:t>
      </w:r>
    </w:p>
    <w:p w14:paraId="31FDFEBA"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发电权交易合同的管理同样分为预合同录入、合同签订和变更三个过程。同时，发电权交易本身还会按照交易各方的类型进行分类，例如统调电厂替代统调电厂的交易、统调电厂替代地方电厂的交易等，这些交易分类会反应在管理职责和过程中。</w:t>
      </w:r>
    </w:p>
    <w:p w14:paraId="78220267"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电力用户与发电企业直接交易输配电服务合同是按照国家政策，发电企业经电网，自行向符合国家准入条件的电力用户直接供电方式下，明确发、购、输电方权利和义务的合同。</w:t>
      </w:r>
    </w:p>
    <w:p w14:paraId="4BC32BA5"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（3）计划管理</w:t>
      </w:r>
    </w:p>
    <w:p w14:paraId="196E2718"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交易中心计划管理按时间周期包括年度计划管理、月度计划管理；按工作对象或范围包括统调电厂计划管理、非统调电厂计划管理和联络线计划管理，季度计划管理除时间周期不同外，与月度计划管理内容基本相同。</w:t>
      </w:r>
    </w:p>
    <w:p w14:paraId="31DE8881"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目前，大部分电网公司和发电企业执行的年度计划实际为政府相关部门下达年度电量计划，电网公司拥有的是年度计划建议权。但是交易中心作为计划的具体实施部门，也应最大限度的参与年度计划的制定与实施跟踪，并对年度计划的经济性指标进行评估分析。</w:t>
      </w:r>
    </w:p>
    <w:p w14:paraId="41278CF6"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月度计划管理作为交易中心的基本业务，是准确实施年度计划不可缺少且非常重要的组成部分，在保障年度购售电合同及各类电能交易协议履行和公司购电经营指标完成方面发挥着重要作用，计划编制的准确性与合理性直接影响着交易合同的有效执行以及电力电量的可靠供应，并为开展月度中、短期交易提供支持。</w:t>
      </w:r>
    </w:p>
    <w:p w14:paraId="255799E0"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交易中心通过对年、季、月度计划的精细管控，充分满足三公监管要求，并实现对购电成本的可控与预测。总部、分部、省（市）公司在计划管理业务中应</w:t>
      </w:r>
      <w:r w:rsidRPr="00D06754">
        <w:rPr>
          <w:rFonts w:ascii="宋体" w:eastAsia="宋体" w:hAnsi="宋体"/>
          <w:sz w:val="24"/>
        </w:rPr>
        <w:lastRenderedPageBreak/>
        <w:t>坚持“自上而下、分层管理”的原则，实现电网公司交易计划的统一协调管理和有机衔接。</w:t>
      </w:r>
    </w:p>
    <w:p w14:paraId="2CB6FE6B"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（4）结算管理</w:t>
      </w:r>
    </w:p>
    <w:p w14:paraId="034B12C3"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电能结算业务是交易运营的重要环节，按照总部规定的统一业务职责，根据关口计量数据、交易合同数据、特殊电量数据、网损、电价数据以及交易主体的运行考核数据和交易运营状态，依据结算规则进行的各交易主体的电量结算或电量电费结算。</w:t>
      </w:r>
    </w:p>
    <w:p w14:paraId="721B65AE"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电能结算管理包括两部分，一部份是发电侧电能结算，另一部分是联络线结算。</w:t>
      </w:r>
    </w:p>
    <w:p w14:paraId="2018AFD0"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发电侧电能结算按照发电企业申报、电能量计量系统、以及其他报送提供的发电企业上网电量的实际数据，并按照合同约定的不同分量以及特殊电量、各类考核电量，依据交易规则和有关交易管理规定进行结算，出具结算单据，由各结算方确认后，由售电公司和发电企业的财务部门进行电费的结算和收支，以完成结算。发电侧电能结算通常以月度为结算周期，主要包括对电厂、大用户或供电公司等进行的发电结算业务。</w:t>
      </w:r>
    </w:p>
    <w:p w14:paraId="6E1D82D2"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联络线结算也称跨区跨省结算，按照由调度系统每月提供的联络线关口计量数据，依据联络线合同签订、月度交易开展、电价机制等相关业务内容，按照交易规则和有关交易管理规定进行结算，出具结算单据，经各交易方确认，由各交易方财务部门进行电费的结算和收支，以完成联络线电量电费结算工作。联络线电能结算通常以月度为结算周期，主要包括对特定电厂、各省市电网公司等进行的联络线结算业务。</w:t>
      </w:r>
    </w:p>
    <w:p w14:paraId="7D309E55" w14:textId="77777777" w:rsidR="004E24D6" w:rsidRPr="00D06754" w:rsidRDefault="004E24D6" w:rsidP="004E24D6">
      <w:pPr>
        <w:spacing w:line="360" w:lineRule="auto"/>
        <w:rPr>
          <w:rFonts w:ascii="宋体" w:eastAsia="宋体" w:hAnsi="宋体"/>
          <w:lang w:val="x-none" w:eastAsia="x-none"/>
        </w:rPr>
      </w:pPr>
    </w:p>
    <w:p w14:paraId="4D372062" w14:textId="77777777" w:rsidR="00CC03C4" w:rsidRPr="00D06754" w:rsidRDefault="00CC03C4" w:rsidP="00AC582C">
      <w:pPr>
        <w:pStyle w:val="3"/>
        <w:rPr>
          <w:rFonts w:ascii="宋体" w:eastAsia="宋体" w:hAnsi="宋体"/>
        </w:rPr>
      </w:pPr>
      <w:r w:rsidRPr="00D06754">
        <w:rPr>
          <w:rFonts w:ascii="宋体" w:eastAsia="宋体" w:hAnsi="宋体"/>
        </w:rPr>
        <w:t>移动互联网供需服务层次</w:t>
      </w:r>
      <w:bookmarkEnd w:id="10"/>
    </w:p>
    <w:p w14:paraId="56E23308"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sz w:val="24"/>
        </w:rPr>
        <w:t>从国外运营商提供的移动互联网服务来看，从全屏浏览到传统互联网的热点运用，到运营商定制内容，种类多样。所有这些服务沿着从纯接入到个性化内容这条线进行排列，具体可分为三个层次：</w:t>
      </w:r>
    </w:p>
    <w:p w14:paraId="3ECC952B"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sz w:val="24"/>
        </w:rPr>
        <w:t>第一个层次：完全基于接入的服务。主要是提供互联网接入服务，其典型业务有互联网浏览、适配手机特点的全屏浏览等。</w:t>
      </w:r>
    </w:p>
    <w:p w14:paraId="4983759A"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sz w:val="24"/>
        </w:rPr>
        <w:lastRenderedPageBreak/>
        <w:t>第二个层次： 基于接入的集成服务。主要是提供基于传统互联网的热点应用，其典型业务包括搜索、Youtube、E-mail、eBay、社区、即时通信等。这些业务主要使用合作伙伴品牌。</w:t>
      </w:r>
    </w:p>
    <w:p w14:paraId="53436CC3"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sz w:val="24"/>
        </w:rPr>
        <w:t>第三个层次：基于内容和应用的服务。主要是提供基于运营商定制内容和应用的服务，其典型业务包括音乐、视频、手机电视、移动支付、定位/导航、游戏等。这些业务使用的主要是运营商自有品牌。</w:t>
      </w:r>
    </w:p>
    <w:p w14:paraId="5CB04A2F"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sz w:val="24"/>
        </w:rPr>
        <w:t>这三个层次代表三种不同的运营模式。第一层次的商业模式是“纯粹的接入管道”，全球的主流移动运营商都提供该类服务；第二层次的商业模式是“智能的接入管道”，欧美移动运营商，如Verizon、Vodafone、和黄3等都提供该类服务；第三层次的的商业模式是“精细的内容渠道”，日本移动运营商、韩国移动运营商都提供该类服务。具体见表</w:t>
      </w:r>
      <w:r w:rsidRPr="00D06754">
        <w:rPr>
          <w:rFonts w:ascii="宋体" w:eastAsia="宋体" w:hAnsi="宋体" w:hint="eastAsia"/>
          <w:sz w:val="24"/>
        </w:rPr>
        <w:t>4-1所示</w:t>
      </w:r>
      <w:r w:rsidRPr="00D06754">
        <w:rPr>
          <w:rFonts w:ascii="宋体" w:eastAsia="宋体" w:hAnsi="宋体"/>
          <w:sz w:val="24"/>
        </w:rPr>
        <w:t>。</w:t>
      </w:r>
    </w:p>
    <w:p w14:paraId="721AC2A4" w14:textId="77777777" w:rsidR="00CC03C4" w:rsidRPr="00D06754" w:rsidRDefault="00CC03C4" w:rsidP="00AC582C">
      <w:pPr>
        <w:spacing w:line="360" w:lineRule="auto"/>
        <w:jc w:val="center"/>
        <w:rPr>
          <w:rFonts w:ascii="宋体" w:eastAsia="宋体" w:hAnsi="宋体"/>
          <w:sz w:val="24"/>
        </w:rPr>
      </w:pPr>
      <w:r w:rsidRPr="00D06754">
        <w:rPr>
          <w:rFonts w:ascii="宋体" w:eastAsia="宋体" w:hAnsi="宋体"/>
          <w:szCs w:val="21"/>
        </w:rPr>
        <w:t>表 4-</w:t>
      </w:r>
      <w:r w:rsidRPr="00D06754">
        <w:rPr>
          <w:rFonts w:ascii="宋体" w:eastAsia="宋体" w:hAnsi="宋体" w:hint="eastAsia"/>
          <w:szCs w:val="21"/>
        </w:rPr>
        <w:t>1移动互联网服务层次</w:t>
      </w:r>
      <w:r w:rsidRPr="00D06754">
        <w:rPr>
          <w:rFonts w:ascii="宋体" w:eastAsia="宋体" w:hAnsi="宋体"/>
          <w:szCs w:val="21"/>
        </w:rPr>
        <w:t>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0"/>
        <w:gridCol w:w="2130"/>
        <w:gridCol w:w="2131"/>
        <w:gridCol w:w="2131"/>
      </w:tblGrid>
      <w:tr w:rsidR="00CC03C4" w:rsidRPr="00D06754" w14:paraId="2BCD5E2D" w14:textId="77777777" w:rsidTr="00440C74">
        <w:tc>
          <w:tcPr>
            <w:tcW w:w="2130" w:type="dxa"/>
          </w:tcPr>
          <w:p w14:paraId="07A9F80E" w14:textId="77777777" w:rsidR="00CC03C4" w:rsidRPr="00D06754" w:rsidRDefault="00CC03C4" w:rsidP="00AC582C">
            <w:pPr>
              <w:spacing w:line="360" w:lineRule="auto"/>
              <w:rPr>
                <w:rFonts w:ascii="宋体" w:eastAsia="宋体" w:hAnsi="宋体"/>
                <w:szCs w:val="21"/>
              </w:rPr>
            </w:pPr>
          </w:p>
        </w:tc>
        <w:tc>
          <w:tcPr>
            <w:tcW w:w="2130" w:type="dxa"/>
          </w:tcPr>
          <w:p w14:paraId="1E9DE8E9" w14:textId="77777777" w:rsidR="00CC03C4" w:rsidRPr="00D06754" w:rsidRDefault="00CC03C4" w:rsidP="00AC582C">
            <w:pPr>
              <w:spacing w:line="360" w:lineRule="auto"/>
              <w:jc w:val="center"/>
              <w:rPr>
                <w:rFonts w:ascii="宋体" w:eastAsia="宋体" w:hAnsi="宋体"/>
                <w:b/>
                <w:szCs w:val="21"/>
              </w:rPr>
            </w:pPr>
            <w:r w:rsidRPr="00D06754">
              <w:rPr>
                <w:rFonts w:ascii="宋体" w:eastAsia="宋体" w:hAnsi="宋体"/>
                <w:b/>
                <w:szCs w:val="21"/>
              </w:rPr>
              <w:t>精细的渠道模式</w:t>
            </w:r>
          </w:p>
        </w:tc>
        <w:tc>
          <w:tcPr>
            <w:tcW w:w="2131" w:type="dxa"/>
          </w:tcPr>
          <w:p w14:paraId="2AFCF27C" w14:textId="77777777" w:rsidR="00CC03C4" w:rsidRPr="00D06754" w:rsidRDefault="00CC03C4" w:rsidP="00AC582C">
            <w:pPr>
              <w:spacing w:line="360" w:lineRule="auto"/>
              <w:jc w:val="center"/>
              <w:rPr>
                <w:rFonts w:ascii="宋体" w:eastAsia="宋体" w:hAnsi="宋体"/>
                <w:b/>
                <w:szCs w:val="21"/>
              </w:rPr>
            </w:pPr>
            <w:r w:rsidRPr="00D06754">
              <w:rPr>
                <w:rFonts w:ascii="宋体" w:eastAsia="宋体" w:hAnsi="宋体"/>
                <w:b/>
                <w:szCs w:val="21"/>
              </w:rPr>
              <w:t>智能的管道模式</w:t>
            </w:r>
          </w:p>
        </w:tc>
        <w:tc>
          <w:tcPr>
            <w:tcW w:w="2131" w:type="dxa"/>
          </w:tcPr>
          <w:p w14:paraId="44EF4F98" w14:textId="77777777" w:rsidR="00CC03C4" w:rsidRPr="00D06754" w:rsidRDefault="00CC03C4" w:rsidP="00AC582C">
            <w:pPr>
              <w:spacing w:line="360" w:lineRule="auto"/>
              <w:jc w:val="center"/>
              <w:rPr>
                <w:rFonts w:ascii="宋体" w:eastAsia="宋体" w:hAnsi="宋体"/>
                <w:b/>
                <w:szCs w:val="21"/>
              </w:rPr>
            </w:pPr>
            <w:r w:rsidRPr="00D06754">
              <w:rPr>
                <w:rFonts w:ascii="宋体" w:eastAsia="宋体" w:hAnsi="宋体"/>
                <w:b/>
                <w:szCs w:val="21"/>
              </w:rPr>
              <w:t>纯粹的管道模式</w:t>
            </w:r>
          </w:p>
        </w:tc>
      </w:tr>
      <w:tr w:rsidR="00CC03C4" w:rsidRPr="00D06754" w14:paraId="550A9F37" w14:textId="77777777" w:rsidTr="00440C74">
        <w:tc>
          <w:tcPr>
            <w:tcW w:w="2130" w:type="dxa"/>
          </w:tcPr>
          <w:p w14:paraId="00A2A3AB" w14:textId="77777777" w:rsidR="00CC03C4" w:rsidRPr="00D06754" w:rsidRDefault="00CC03C4" w:rsidP="00AC582C">
            <w:pPr>
              <w:spacing w:line="360" w:lineRule="auto"/>
              <w:rPr>
                <w:rFonts w:ascii="宋体" w:eastAsia="宋体" w:hAnsi="宋体"/>
                <w:b/>
                <w:szCs w:val="21"/>
              </w:rPr>
            </w:pPr>
            <w:r w:rsidRPr="00D06754">
              <w:rPr>
                <w:rFonts w:ascii="宋体" w:eastAsia="宋体" w:hAnsi="宋体"/>
                <w:b/>
                <w:szCs w:val="21"/>
              </w:rPr>
              <w:t>对价值链的控制力要求</w:t>
            </w:r>
          </w:p>
        </w:tc>
        <w:tc>
          <w:tcPr>
            <w:tcW w:w="2130" w:type="dxa"/>
          </w:tcPr>
          <w:p w14:paraId="7A6D76E3" w14:textId="77777777" w:rsidR="00CC03C4" w:rsidRPr="00D06754" w:rsidRDefault="00CC03C4" w:rsidP="00AC582C">
            <w:pPr>
              <w:spacing w:line="360" w:lineRule="auto"/>
              <w:rPr>
                <w:rFonts w:ascii="宋体" w:eastAsia="宋体" w:hAnsi="宋体"/>
                <w:szCs w:val="21"/>
              </w:rPr>
            </w:pPr>
            <w:r w:rsidRPr="00D06754">
              <w:rPr>
                <w:rFonts w:ascii="宋体" w:eastAsia="宋体" w:hAnsi="宋体"/>
                <w:szCs w:val="21"/>
              </w:rPr>
              <w:t>对移动通信价值链的掌控能力很强</w:t>
            </w:r>
          </w:p>
        </w:tc>
        <w:tc>
          <w:tcPr>
            <w:tcW w:w="2131" w:type="dxa"/>
          </w:tcPr>
          <w:p w14:paraId="5476E344" w14:textId="77777777" w:rsidR="00CC03C4" w:rsidRPr="00D06754" w:rsidRDefault="00CC03C4" w:rsidP="00AC582C">
            <w:pPr>
              <w:spacing w:line="360" w:lineRule="auto"/>
              <w:rPr>
                <w:rFonts w:ascii="宋体" w:eastAsia="宋体" w:hAnsi="宋体"/>
                <w:szCs w:val="21"/>
              </w:rPr>
            </w:pPr>
            <w:r w:rsidRPr="00D06754">
              <w:rPr>
                <w:rFonts w:ascii="宋体" w:eastAsia="宋体" w:hAnsi="宋体"/>
                <w:szCs w:val="21"/>
              </w:rPr>
              <w:t>对价值链的掌控力较强</w:t>
            </w:r>
          </w:p>
        </w:tc>
        <w:tc>
          <w:tcPr>
            <w:tcW w:w="2131" w:type="dxa"/>
          </w:tcPr>
          <w:p w14:paraId="6FF9965F" w14:textId="77777777" w:rsidR="00CC03C4" w:rsidRPr="00D06754" w:rsidRDefault="00CC03C4" w:rsidP="00AC582C">
            <w:pPr>
              <w:spacing w:line="360" w:lineRule="auto"/>
              <w:rPr>
                <w:rFonts w:ascii="宋体" w:eastAsia="宋体" w:hAnsi="宋体"/>
                <w:szCs w:val="21"/>
              </w:rPr>
            </w:pPr>
            <w:r w:rsidRPr="00D06754">
              <w:rPr>
                <w:rFonts w:ascii="宋体" w:eastAsia="宋体" w:hAnsi="宋体"/>
                <w:szCs w:val="21"/>
              </w:rPr>
              <w:t>对价值链的掌控力较弱</w:t>
            </w:r>
          </w:p>
        </w:tc>
      </w:tr>
      <w:tr w:rsidR="00CC03C4" w:rsidRPr="00D06754" w14:paraId="0E3149C3" w14:textId="77777777" w:rsidTr="00440C74">
        <w:tc>
          <w:tcPr>
            <w:tcW w:w="2130" w:type="dxa"/>
          </w:tcPr>
          <w:p w14:paraId="138ADF9E" w14:textId="77777777" w:rsidR="00CC03C4" w:rsidRPr="00D06754" w:rsidRDefault="00CC03C4" w:rsidP="00AC582C">
            <w:pPr>
              <w:spacing w:line="360" w:lineRule="auto"/>
              <w:rPr>
                <w:rFonts w:ascii="宋体" w:eastAsia="宋体" w:hAnsi="宋体"/>
                <w:b/>
                <w:szCs w:val="21"/>
              </w:rPr>
            </w:pPr>
            <w:r w:rsidRPr="00D06754">
              <w:rPr>
                <w:rFonts w:ascii="宋体" w:eastAsia="宋体" w:hAnsi="宋体"/>
                <w:b/>
                <w:szCs w:val="21"/>
              </w:rPr>
              <w:t>用户需求基础</w:t>
            </w:r>
          </w:p>
        </w:tc>
        <w:tc>
          <w:tcPr>
            <w:tcW w:w="2130" w:type="dxa"/>
          </w:tcPr>
          <w:p w14:paraId="51B173AF" w14:textId="77777777" w:rsidR="00CC03C4" w:rsidRPr="00D06754" w:rsidRDefault="00CC03C4" w:rsidP="00AC582C">
            <w:pPr>
              <w:spacing w:line="360" w:lineRule="auto"/>
              <w:rPr>
                <w:rFonts w:ascii="宋体" w:eastAsia="宋体" w:hAnsi="宋体"/>
                <w:szCs w:val="21"/>
              </w:rPr>
            </w:pPr>
            <w:r w:rsidRPr="00D06754">
              <w:rPr>
                <w:rFonts w:ascii="宋体" w:eastAsia="宋体" w:hAnsi="宋体"/>
                <w:szCs w:val="21"/>
              </w:rPr>
              <w:t>用户对移动互联网的依赖程度很高</w:t>
            </w:r>
          </w:p>
        </w:tc>
        <w:tc>
          <w:tcPr>
            <w:tcW w:w="2131" w:type="dxa"/>
          </w:tcPr>
          <w:p w14:paraId="1FAFDEC3" w14:textId="77777777" w:rsidR="00CC03C4" w:rsidRPr="00D06754" w:rsidRDefault="00CC03C4" w:rsidP="00AC582C">
            <w:pPr>
              <w:spacing w:line="360" w:lineRule="auto"/>
              <w:rPr>
                <w:rFonts w:ascii="宋体" w:eastAsia="宋体" w:hAnsi="宋体"/>
                <w:szCs w:val="21"/>
              </w:rPr>
            </w:pPr>
            <w:r w:rsidRPr="00D06754">
              <w:rPr>
                <w:rFonts w:ascii="宋体" w:eastAsia="宋体" w:hAnsi="宋体"/>
                <w:szCs w:val="21"/>
              </w:rPr>
              <w:t>用户对传统互联网的认可度和依赖度很高，对传统互联网的免费模式非常认可</w:t>
            </w:r>
          </w:p>
        </w:tc>
        <w:tc>
          <w:tcPr>
            <w:tcW w:w="2131" w:type="dxa"/>
          </w:tcPr>
          <w:p w14:paraId="39019EAE" w14:textId="77777777" w:rsidR="00CC03C4" w:rsidRPr="00D06754" w:rsidRDefault="00CC03C4" w:rsidP="00AC582C">
            <w:pPr>
              <w:spacing w:line="360" w:lineRule="auto"/>
              <w:rPr>
                <w:rFonts w:ascii="宋体" w:eastAsia="宋体" w:hAnsi="宋体"/>
                <w:szCs w:val="21"/>
              </w:rPr>
            </w:pPr>
            <w:r w:rsidRPr="00D06754">
              <w:rPr>
                <w:rFonts w:ascii="宋体" w:eastAsia="宋体" w:hAnsi="宋体"/>
                <w:szCs w:val="21"/>
              </w:rPr>
              <w:t>用户对传统互联网的认可度和依赖度很高，对互联网的免费模式非常认可</w:t>
            </w:r>
          </w:p>
        </w:tc>
      </w:tr>
      <w:tr w:rsidR="00CC03C4" w:rsidRPr="00D06754" w14:paraId="6850FBA4" w14:textId="77777777" w:rsidTr="00440C74">
        <w:tc>
          <w:tcPr>
            <w:tcW w:w="2130" w:type="dxa"/>
          </w:tcPr>
          <w:p w14:paraId="13E77B6F" w14:textId="77777777" w:rsidR="00CC03C4" w:rsidRPr="00D06754" w:rsidRDefault="00CC03C4" w:rsidP="00AC582C">
            <w:pPr>
              <w:spacing w:line="360" w:lineRule="auto"/>
              <w:rPr>
                <w:rFonts w:ascii="宋体" w:eastAsia="宋体" w:hAnsi="宋体"/>
                <w:b/>
                <w:szCs w:val="21"/>
              </w:rPr>
            </w:pPr>
            <w:r w:rsidRPr="00D06754">
              <w:rPr>
                <w:rFonts w:ascii="宋体" w:eastAsia="宋体" w:hAnsi="宋体"/>
                <w:b/>
                <w:szCs w:val="21"/>
              </w:rPr>
              <w:t>战略运营能力</w:t>
            </w:r>
          </w:p>
        </w:tc>
        <w:tc>
          <w:tcPr>
            <w:tcW w:w="2130" w:type="dxa"/>
          </w:tcPr>
          <w:p w14:paraId="327710A4" w14:textId="77777777" w:rsidR="00CC03C4" w:rsidRPr="00D06754" w:rsidRDefault="00CC03C4" w:rsidP="00AC582C">
            <w:pPr>
              <w:spacing w:line="360" w:lineRule="auto"/>
              <w:rPr>
                <w:rFonts w:ascii="宋体" w:eastAsia="宋体" w:hAnsi="宋体"/>
                <w:szCs w:val="21"/>
              </w:rPr>
            </w:pPr>
            <w:r w:rsidRPr="00D06754">
              <w:rPr>
                <w:rFonts w:ascii="宋体" w:eastAsia="宋体" w:hAnsi="宋体"/>
                <w:szCs w:val="21"/>
              </w:rPr>
              <w:t>精细化的内容运营能力。满足用户日益增加的内容需求</w:t>
            </w:r>
          </w:p>
        </w:tc>
        <w:tc>
          <w:tcPr>
            <w:tcW w:w="2131" w:type="dxa"/>
          </w:tcPr>
          <w:p w14:paraId="1CC629B7" w14:textId="77777777" w:rsidR="00CC03C4" w:rsidRPr="00D06754" w:rsidRDefault="00CC03C4" w:rsidP="00AC582C">
            <w:pPr>
              <w:spacing w:line="360" w:lineRule="auto"/>
              <w:rPr>
                <w:rFonts w:ascii="宋体" w:eastAsia="宋体" w:hAnsi="宋体"/>
                <w:szCs w:val="21"/>
              </w:rPr>
            </w:pPr>
            <w:r w:rsidRPr="00D06754">
              <w:rPr>
                <w:rFonts w:ascii="宋体" w:eastAsia="宋体" w:hAnsi="宋体"/>
                <w:szCs w:val="21"/>
              </w:rPr>
              <w:t>合作开放的运营能力。通过客户端等方式积极引进Google、Myspace、Youtube等互联网上的典型业务，从而提升用户粘性</w:t>
            </w:r>
          </w:p>
        </w:tc>
        <w:tc>
          <w:tcPr>
            <w:tcW w:w="2131" w:type="dxa"/>
          </w:tcPr>
          <w:p w14:paraId="793B058D" w14:textId="77777777" w:rsidR="00CC03C4" w:rsidRPr="00D06754" w:rsidRDefault="00CC03C4" w:rsidP="00AC582C">
            <w:pPr>
              <w:spacing w:line="360" w:lineRule="auto"/>
              <w:rPr>
                <w:rFonts w:ascii="宋体" w:eastAsia="宋体" w:hAnsi="宋体"/>
                <w:szCs w:val="21"/>
              </w:rPr>
            </w:pPr>
            <w:r w:rsidRPr="00D06754">
              <w:rPr>
                <w:rFonts w:ascii="宋体" w:eastAsia="宋体" w:hAnsi="宋体"/>
                <w:szCs w:val="21"/>
              </w:rPr>
              <w:t>激进策略的战略思维和运营能力。除了提供有竞争力的资费之外，还非常积极地引进互联网的各种应用</w:t>
            </w:r>
          </w:p>
        </w:tc>
      </w:tr>
      <w:tr w:rsidR="00CC03C4" w:rsidRPr="00D06754" w14:paraId="2BD12418" w14:textId="77777777" w:rsidTr="00440C74">
        <w:tc>
          <w:tcPr>
            <w:tcW w:w="2130" w:type="dxa"/>
          </w:tcPr>
          <w:p w14:paraId="05D2A184" w14:textId="77777777" w:rsidR="00CC03C4" w:rsidRPr="00D06754" w:rsidRDefault="00CC03C4" w:rsidP="00AC582C">
            <w:pPr>
              <w:spacing w:line="360" w:lineRule="auto"/>
              <w:rPr>
                <w:rFonts w:ascii="宋体" w:eastAsia="宋体" w:hAnsi="宋体"/>
                <w:b/>
                <w:szCs w:val="21"/>
              </w:rPr>
            </w:pPr>
            <w:r w:rsidRPr="00D06754">
              <w:rPr>
                <w:rFonts w:ascii="宋体" w:eastAsia="宋体" w:hAnsi="宋体"/>
                <w:b/>
                <w:szCs w:val="21"/>
              </w:rPr>
              <w:t>具体做法</w:t>
            </w:r>
          </w:p>
        </w:tc>
        <w:tc>
          <w:tcPr>
            <w:tcW w:w="2130" w:type="dxa"/>
          </w:tcPr>
          <w:p w14:paraId="7C8AFDBF" w14:textId="77777777" w:rsidR="00CC03C4" w:rsidRPr="00D06754" w:rsidRDefault="00CC03C4" w:rsidP="00AC582C">
            <w:pPr>
              <w:spacing w:line="360" w:lineRule="auto"/>
              <w:rPr>
                <w:rFonts w:ascii="宋体" w:eastAsia="宋体" w:hAnsi="宋体"/>
                <w:szCs w:val="21"/>
              </w:rPr>
            </w:pPr>
            <w:r w:rsidRPr="00D06754">
              <w:rPr>
                <w:rFonts w:ascii="宋体" w:eastAsia="宋体" w:hAnsi="宋体"/>
                <w:szCs w:val="21"/>
              </w:rPr>
              <w:t>挖掘用户的个性化需求，为用户提供个性化的贴身的业务，从</w:t>
            </w:r>
            <w:r w:rsidRPr="00D06754">
              <w:rPr>
                <w:rFonts w:ascii="宋体" w:eastAsia="宋体" w:hAnsi="宋体"/>
                <w:szCs w:val="21"/>
              </w:rPr>
              <w:lastRenderedPageBreak/>
              <w:t>而打造传统互联网粗放的业务形式所不能提供的用户体验，提升移动业务的用户粘性，提升移动业务的竞争力</w:t>
            </w:r>
          </w:p>
        </w:tc>
        <w:tc>
          <w:tcPr>
            <w:tcW w:w="2131" w:type="dxa"/>
          </w:tcPr>
          <w:p w14:paraId="7B357C73" w14:textId="77777777" w:rsidR="00CC03C4" w:rsidRPr="00D06754" w:rsidRDefault="00CC03C4" w:rsidP="00AC582C">
            <w:pPr>
              <w:spacing w:line="360" w:lineRule="auto"/>
              <w:rPr>
                <w:rFonts w:ascii="宋体" w:eastAsia="宋体" w:hAnsi="宋体"/>
                <w:szCs w:val="21"/>
              </w:rPr>
            </w:pPr>
            <w:r w:rsidRPr="00D06754">
              <w:rPr>
                <w:rFonts w:ascii="宋体" w:eastAsia="宋体" w:hAnsi="宋体"/>
                <w:szCs w:val="21"/>
              </w:rPr>
              <w:lastRenderedPageBreak/>
              <w:t>为互联网业务开发者开放API，为互联网业务开发者创造更便</w:t>
            </w:r>
            <w:r w:rsidRPr="00D06754">
              <w:rPr>
                <w:rFonts w:ascii="宋体" w:eastAsia="宋体" w:hAnsi="宋体"/>
                <w:szCs w:val="21"/>
              </w:rPr>
              <w:lastRenderedPageBreak/>
              <w:t>利的开发环境；打造第三方应用平台，聚集更丰富应用内容</w:t>
            </w:r>
          </w:p>
        </w:tc>
        <w:tc>
          <w:tcPr>
            <w:tcW w:w="2131" w:type="dxa"/>
          </w:tcPr>
          <w:p w14:paraId="4DF42F8D" w14:textId="77777777" w:rsidR="00CC03C4" w:rsidRPr="00D06754" w:rsidRDefault="00CC03C4" w:rsidP="00AC582C">
            <w:pPr>
              <w:spacing w:line="360" w:lineRule="auto"/>
              <w:rPr>
                <w:rFonts w:ascii="宋体" w:eastAsia="宋体" w:hAnsi="宋体"/>
                <w:szCs w:val="21"/>
              </w:rPr>
            </w:pPr>
            <w:r w:rsidRPr="00D06754">
              <w:rPr>
                <w:rFonts w:ascii="宋体" w:eastAsia="宋体" w:hAnsi="宋体"/>
                <w:szCs w:val="21"/>
              </w:rPr>
              <w:lastRenderedPageBreak/>
              <w:t>积极引进互联网的各种应用，为Skype、Facebook、Twitter</w:t>
            </w:r>
            <w:r w:rsidRPr="00D06754">
              <w:rPr>
                <w:rFonts w:ascii="宋体" w:eastAsia="宋体" w:hAnsi="宋体"/>
                <w:szCs w:val="21"/>
              </w:rPr>
              <w:lastRenderedPageBreak/>
              <w:t>等著名的互联网应用提供定制终端，定位作纯粹的管道，快速发展用户</w:t>
            </w:r>
          </w:p>
        </w:tc>
      </w:tr>
      <w:tr w:rsidR="00CC03C4" w:rsidRPr="00D06754" w14:paraId="388A9050" w14:textId="77777777" w:rsidTr="00440C74">
        <w:tc>
          <w:tcPr>
            <w:tcW w:w="2130" w:type="dxa"/>
          </w:tcPr>
          <w:p w14:paraId="11626777" w14:textId="77777777" w:rsidR="00CC03C4" w:rsidRPr="00D06754" w:rsidRDefault="00CC03C4" w:rsidP="00AC582C">
            <w:pPr>
              <w:spacing w:line="360" w:lineRule="auto"/>
              <w:rPr>
                <w:rFonts w:ascii="宋体" w:eastAsia="宋体" w:hAnsi="宋体"/>
                <w:b/>
                <w:szCs w:val="21"/>
              </w:rPr>
            </w:pPr>
            <w:r w:rsidRPr="00D06754">
              <w:rPr>
                <w:rFonts w:ascii="宋体" w:eastAsia="宋体" w:hAnsi="宋体"/>
                <w:b/>
                <w:szCs w:val="21"/>
              </w:rPr>
              <w:lastRenderedPageBreak/>
              <w:t>运营商</w:t>
            </w:r>
          </w:p>
        </w:tc>
        <w:tc>
          <w:tcPr>
            <w:tcW w:w="2130" w:type="dxa"/>
          </w:tcPr>
          <w:p w14:paraId="0728034C" w14:textId="77777777" w:rsidR="00CC03C4" w:rsidRPr="00D06754" w:rsidRDefault="00CC03C4" w:rsidP="00AC582C">
            <w:pPr>
              <w:spacing w:line="360" w:lineRule="auto"/>
              <w:rPr>
                <w:rFonts w:ascii="宋体" w:eastAsia="宋体" w:hAnsi="宋体"/>
                <w:szCs w:val="21"/>
              </w:rPr>
            </w:pPr>
            <w:r w:rsidRPr="00D06754">
              <w:rPr>
                <w:rFonts w:ascii="宋体" w:eastAsia="宋体" w:hAnsi="宋体"/>
                <w:szCs w:val="21"/>
              </w:rPr>
              <w:t>日本DoCoMo、韩国SKT为代表的日韩运营商，以Apple、华为、三星厂商为代表App应用服务平台</w:t>
            </w:r>
          </w:p>
        </w:tc>
        <w:tc>
          <w:tcPr>
            <w:tcW w:w="2131" w:type="dxa"/>
          </w:tcPr>
          <w:p w14:paraId="25131D87" w14:textId="77777777" w:rsidR="00CC03C4" w:rsidRPr="00D06754" w:rsidRDefault="00CC03C4" w:rsidP="00AC582C">
            <w:pPr>
              <w:spacing w:line="360" w:lineRule="auto"/>
              <w:rPr>
                <w:rFonts w:ascii="宋体" w:eastAsia="宋体" w:hAnsi="宋体"/>
                <w:szCs w:val="21"/>
              </w:rPr>
            </w:pPr>
            <w:r w:rsidRPr="00D06754">
              <w:rPr>
                <w:rFonts w:ascii="宋体" w:eastAsia="宋体" w:hAnsi="宋体"/>
                <w:szCs w:val="21"/>
              </w:rPr>
              <w:t>以Vodafone为代表的欧美运营商</w:t>
            </w:r>
          </w:p>
        </w:tc>
        <w:tc>
          <w:tcPr>
            <w:tcW w:w="2131" w:type="dxa"/>
          </w:tcPr>
          <w:p w14:paraId="6960903E" w14:textId="77777777" w:rsidR="00CC03C4" w:rsidRPr="00D06754" w:rsidRDefault="00CC03C4" w:rsidP="00AC582C">
            <w:pPr>
              <w:spacing w:line="360" w:lineRule="auto"/>
              <w:rPr>
                <w:rFonts w:ascii="宋体" w:eastAsia="宋体" w:hAnsi="宋体"/>
                <w:szCs w:val="21"/>
              </w:rPr>
            </w:pPr>
            <w:r w:rsidRPr="00D06754">
              <w:rPr>
                <w:rFonts w:ascii="宋体" w:eastAsia="宋体" w:hAnsi="宋体"/>
                <w:szCs w:val="21"/>
              </w:rPr>
              <w:t>以和黄3为代表的运营商，以移动、联通为代表的运营商</w:t>
            </w:r>
          </w:p>
        </w:tc>
      </w:tr>
    </w:tbl>
    <w:p w14:paraId="36CF1538"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sz w:val="24"/>
        </w:rPr>
        <w:t>（1）在线服务</w:t>
      </w:r>
    </w:p>
    <w:p w14:paraId="416DDC1C"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sz w:val="24"/>
        </w:rPr>
        <w:t>在线服务通过WAP和Web两种技术为用户提供互联网浏览及其他各种内容应用，其中基于Web方式的在线服务正在成为国外移动互联网的发展趋势。</w:t>
      </w:r>
    </w:p>
    <w:p w14:paraId="2EA2050D"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sz w:val="24"/>
        </w:rPr>
        <w:t>运营商实施网页全浏览技术以使用户在PC端和手机上能够享受到同样的业务体验。如2007年SKT就推出Open Web业务，实现了网页全浏览。</w:t>
      </w:r>
    </w:p>
    <w:p w14:paraId="18A88643"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sz w:val="24"/>
        </w:rPr>
        <w:t>移动运营商推广无线和固定互联网的互通服务，用户在移动环境中可以随意使用有线互联网提供的服务，比如移动搜索、移动电子邮件、移动聊天（MSN）和移动博客等。这更加丰富了移动互联网的业务种类。</w:t>
      </w:r>
    </w:p>
    <w:p w14:paraId="14337735"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sz w:val="24"/>
        </w:rPr>
        <w:t>（2）离线服务</w:t>
      </w:r>
    </w:p>
    <w:p w14:paraId="1570EEF1"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sz w:val="24"/>
        </w:rPr>
        <w:t>主要通过客户端软件方式来实现。用户下载并安装客户端软件后，即可以不登陆网站就享受到各类服务，如新闻推送、移动搜索、移动视频、各种金融服务、游戏等。随着移动Widget的发展，各种功能的客户端软件层出不穷，如待机画面、移动游戏、电子邮件、聊天工具、移动金融服务、LBS、视频点播、离线杂志、新闻服务等。</w:t>
      </w:r>
    </w:p>
    <w:p w14:paraId="288B605B"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sz w:val="24"/>
        </w:rPr>
        <w:t>传统互联网的热点应用如MSN、社区网站、搜索、视频等已经积聚了大量的用户群，提供这些服务尤其是在其他运营商还没有提供的时候，无疑可以吸引用户以扩大市场规模。</w:t>
      </w:r>
    </w:p>
    <w:p w14:paraId="05FC3D82"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sz w:val="24"/>
        </w:rPr>
        <w:t>在这方面做得比较突出的运营商是Vodafone与和黄3。这两个运营商整合</w:t>
      </w:r>
      <w:r w:rsidRPr="00D06754">
        <w:rPr>
          <w:rFonts w:ascii="宋体" w:eastAsia="宋体" w:hAnsi="宋体"/>
          <w:sz w:val="24"/>
        </w:rPr>
        <w:lastRenderedPageBreak/>
        <w:t>了TOP SP/CP，把自己打造成一个开放式的优质资源汇聚中心。其合作的TOP SP/CP有微软、Yahoo!、Google、eBay、Youtube、Facebook、Myspace等。这些均是业内顶尖的传统互联网服务提供商，而这些服务商所提供的服务基本涵盖了Internet的主流热点应用。运营商通过这种强强合作的方式，达到借助合作伙伴品牌影响力来吸引用户的目的。</w:t>
      </w:r>
    </w:p>
    <w:p w14:paraId="38D04B6A" w14:textId="77777777" w:rsidR="00CC03C4" w:rsidRPr="00D06754" w:rsidRDefault="00CC03C4" w:rsidP="00AC582C">
      <w:pPr>
        <w:pStyle w:val="3"/>
        <w:rPr>
          <w:rFonts w:ascii="宋体" w:eastAsia="宋体" w:hAnsi="宋体"/>
        </w:rPr>
      </w:pPr>
      <w:bookmarkStart w:id="11" w:name="_Toc468177964"/>
      <w:r w:rsidRPr="00D06754">
        <w:rPr>
          <w:rFonts w:ascii="宋体" w:eastAsia="宋体" w:hAnsi="宋体" w:hint="eastAsia"/>
        </w:rPr>
        <w:t>移动端</w:t>
      </w:r>
      <w:bookmarkEnd w:id="11"/>
      <w:r w:rsidR="000601B0">
        <w:rPr>
          <w:rFonts w:ascii="宋体" w:eastAsia="宋体" w:hAnsi="宋体" w:hint="eastAsia"/>
        </w:rPr>
        <w:t>用户交互特征指标体系</w:t>
      </w:r>
    </w:p>
    <w:p w14:paraId="29E9FB46" w14:textId="77777777" w:rsidR="00CC03C4" w:rsidRPr="00D06754" w:rsidRDefault="000601B0" w:rsidP="00AC582C">
      <w:pPr>
        <w:spacing w:line="360" w:lineRule="auto"/>
        <w:ind w:firstLineChars="200" w:firstLine="480"/>
        <w:rPr>
          <w:rFonts w:ascii="宋体" w:eastAsia="宋体" w:hAnsi="宋体"/>
          <w:sz w:val="24"/>
        </w:rPr>
      </w:pPr>
      <w:r>
        <w:rPr>
          <w:rFonts w:ascii="宋体" w:eastAsia="宋体" w:hAnsi="宋体" w:hint="eastAsia"/>
          <w:sz w:val="24"/>
        </w:rPr>
        <w:t>移动端用户交互</w:t>
      </w:r>
      <w:r w:rsidR="00CC03C4" w:rsidRPr="00D06754">
        <w:rPr>
          <w:rFonts w:ascii="宋体" w:eastAsia="宋体" w:hAnsi="宋体" w:hint="eastAsia"/>
          <w:sz w:val="24"/>
        </w:rPr>
        <w:t>特征主要体现在当前电力改革“</w:t>
      </w:r>
      <w:r w:rsidR="00CC03C4" w:rsidRPr="00D06754">
        <w:rPr>
          <w:rFonts w:ascii="宋体" w:eastAsia="宋体" w:hAnsi="宋体"/>
          <w:sz w:val="24"/>
          <w:szCs w:val="24"/>
        </w:rPr>
        <w:t>管住中间、放开两头</w:t>
      </w:r>
      <w:r w:rsidR="00CC03C4" w:rsidRPr="00D06754">
        <w:rPr>
          <w:rFonts w:ascii="宋体" w:eastAsia="宋体" w:hAnsi="宋体" w:hint="eastAsia"/>
          <w:sz w:val="24"/>
        </w:rPr>
        <w:t>”的电力市场新特征上，即把移动互联网的商业模式服务特征考虑进来，融合为移动端的</w:t>
      </w:r>
      <w:r w:rsidR="004E24D6">
        <w:rPr>
          <w:rFonts w:ascii="宋体" w:eastAsia="宋体" w:hAnsi="宋体" w:hint="eastAsia"/>
          <w:sz w:val="24"/>
        </w:rPr>
        <w:t>用户交互</w:t>
      </w:r>
      <w:r w:rsidR="00CC03C4" w:rsidRPr="00D06754">
        <w:rPr>
          <w:rFonts w:ascii="宋体" w:eastAsia="宋体" w:hAnsi="宋体" w:hint="eastAsia"/>
          <w:sz w:val="24"/>
        </w:rPr>
        <w:t>售购电力市场交易特征，形成电力改革后的电力“互联网+”的电力交易</w:t>
      </w:r>
      <w:r w:rsidR="004E24D6">
        <w:rPr>
          <w:rFonts w:ascii="宋体" w:eastAsia="宋体" w:hAnsi="宋体" w:hint="eastAsia"/>
          <w:sz w:val="24"/>
        </w:rPr>
        <w:t>用户交互</w:t>
      </w:r>
      <w:r w:rsidR="00CC03C4" w:rsidRPr="00D06754">
        <w:rPr>
          <w:rFonts w:ascii="宋体" w:eastAsia="宋体" w:hAnsi="宋体" w:hint="eastAsia"/>
          <w:sz w:val="24"/>
        </w:rPr>
        <w:t>服务特征。因此，移动电力交易特征因素是供需电力市场交易特征和移动服务交易特征的交集，如图4-1所示。</w:t>
      </w:r>
    </w:p>
    <w:p w14:paraId="10597723" w14:textId="77777777" w:rsidR="00CC03C4" w:rsidRPr="00D06754" w:rsidRDefault="00CC03C4" w:rsidP="00AC582C">
      <w:pPr>
        <w:spacing w:line="360" w:lineRule="auto"/>
        <w:jc w:val="center"/>
        <w:rPr>
          <w:rFonts w:ascii="宋体" w:eastAsia="宋体" w:hAnsi="宋体"/>
        </w:rPr>
      </w:pPr>
      <w:r w:rsidRPr="00D06754">
        <w:rPr>
          <w:rFonts w:ascii="宋体" w:eastAsia="宋体" w:hAnsi="宋体"/>
        </w:rPr>
        <w:object w:dxaOrig="3835" w:dyaOrig="2503" w14:anchorId="0C351A94">
          <v:shape id="_x0000_i1026" type="#_x0000_t75" style="width:192pt;height:124.5pt" o:ole="">
            <v:imagedata r:id="rId15" o:title=""/>
          </v:shape>
          <o:OLEObject Type="Embed" ProgID="Visio.Drawing.11" ShapeID="_x0000_i1026" DrawAspect="Content" ObjectID="_1570993609" r:id="rId16"/>
        </w:object>
      </w:r>
    </w:p>
    <w:p w14:paraId="533C30DC" w14:textId="77777777" w:rsidR="00CC03C4" w:rsidRPr="00D06754" w:rsidRDefault="00FE7450" w:rsidP="00AC582C">
      <w:pPr>
        <w:spacing w:afterLines="50" w:after="156" w:line="360" w:lineRule="auto"/>
        <w:jc w:val="center"/>
        <w:rPr>
          <w:rFonts w:ascii="宋体" w:eastAsia="宋体" w:hAnsi="宋体"/>
          <w:sz w:val="24"/>
        </w:rPr>
      </w:pPr>
      <w:r w:rsidRPr="00D06754">
        <w:rPr>
          <w:rFonts w:ascii="宋体" w:eastAsia="宋体" w:hAnsi="宋体"/>
        </w:rPr>
        <w:t xml:space="preserve">图 </w:t>
      </w:r>
      <w:r w:rsidR="00321159">
        <w:rPr>
          <w:rFonts w:ascii="宋体" w:eastAsia="宋体" w:hAnsi="宋体"/>
        </w:rPr>
        <w:fldChar w:fldCharType="begin"/>
      </w:r>
      <w:r w:rsidR="00321159">
        <w:rPr>
          <w:rFonts w:ascii="宋体" w:eastAsia="宋体" w:hAnsi="宋体"/>
        </w:rPr>
        <w:instrText xml:space="preserve"> STYLEREF 1 \s </w:instrText>
      </w:r>
      <w:r w:rsidR="00321159">
        <w:rPr>
          <w:rFonts w:ascii="宋体" w:eastAsia="宋体" w:hAnsi="宋体"/>
        </w:rPr>
        <w:fldChar w:fldCharType="separate"/>
      </w:r>
      <w:r w:rsidR="00321159">
        <w:rPr>
          <w:rFonts w:ascii="宋体" w:eastAsia="宋体" w:hAnsi="宋体"/>
          <w:noProof/>
        </w:rPr>
        <w:t>3</w:t>
      </w:r>
      <w:r w:rsidR="00321159">
        <w:rPr>
          <w:rFonts w:ascii="宋体" w:eastAsia="宋体" w:hAnsi="宋体"/>
        </w:rPr>
        <w:fldChar w:fldCharType="end"/>
      </w:r>
      <w:r w:rsidR="00321159">
        <w:rPr>
          <w:rFonts w:ascii="宋体" w:eastAsia="宋体" w:hAnsi="宋体"/>
        </w:rPr>
        <w:noBreakHyphen/>
      </w:r>
      <w:r w:rsidR="00321159">
        <w:rPr>
          <w:rFonts w:ascii="宋体" w:eastAsia="宋体" w:hAnsi="宋体"/>
        </w:rPr>
        <w:fldChar w:fldCharType="begin"/>
      </w:r>
      <w:r w:rsidR="00321159">
        <w:rPr>
          <w:rFonts w:ascii="宋体" w:eastAsia="宋体" w:hAnsi="宋体"/>
        </w:rPr>
        <w:instrText xml:space="preserve"> SEQ 图 \* ARABIC \s 1 </w:instrText>
      </w:r>
      <w:r w:rsidR="00321159">
        <w:rPr>
          <w:rFonts w:ascii="宋体" w:eastAsia="宋体" w:hAnsi="宋体"/>
        </w:rPr>
        <w:fldChar w:fldCharType="separate"/>
      </w:r>
      <w:r w:rsidR="00321159">
        <w:rPr>
          <w:rFonts w:ascii="宋体" w:eastAsia="宋体" w:hAnsi="宋体"/>
          <w:noProof/>
        </w:rPr>
        <w:t>2</w:t>
      </w:r>
      <w:r w:rsidR="00321159">
        <w:rPr>
          <w:rFonts w:ascii="宋体" w:eastAsia="宋体" w:hAnsi="宋体"/>
        </w:rPr>
        <w:fldChar w:fldCharType="end"/>
      </w:r>
      <w:r w:rsidR="00CC03C4" w:rsidRPr="00D06754">
        <w:rPr>
          <w:rFonts w:ascii="宋体" w:eastAsia="宋体" w:hAnsi="宋体" w:hint="eastAsia"/>
          <w:szCs w:val="21"/>
        </w:rPr>
        <w:t>电力“互联网+”</w:t>
      </w:r>
      <w:r w:rsidR="004E24D6">
        <w:rPr>
          <w:rFonts w:ascii="宋体" w:eastAsia="宋体" w:hAnsi="宋体" w:hint="eastAsia"/>
          <w:szCs w:val="21"/>
        </w:rPr>
        <w:t>用户交互</w:t>
      </w:r>
      <w:r w:rsidR="00CC03C4" w:rsidRPr="00D06754">
        <w:rPr>
          <w:rFonts w:ascii="宋体" w:eastAsia="宋体" w:hAnsi="宋体" w:hint="eastAsia"/>
          <w:szCs w:val="21"/>
        </w:rPr>
        <w:t>服务特征</w:t>
      </w:r>
    </w:p>
    <w:p w14:paraId="472B5C23"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当前，</w:t>
      </w:r>
      <w:r w:rsidR="004E24D6">
        <w:rPr>
          <w:rFonts w:ascii="宋体" w:eastAsia="宋体" w:hAnsi="宋体" w:hint="eastAsia"/>
          <w:sz w:val="24"/>
        </w:rPr>
        <w:t>用户交互</w:t>
      </w:r>
      <w:r w:rsidRPr="00D06754">
        <w:rPr>
          <w:rFonts w:ascii="宋体" w:eastAsia="宋体" w:hAnsi="宋体" w:hint="eastAsia"/>
          <w:sz w:val="24"/>
        </w:rPr>
        <w:t>电力市场改革重点是将建立多买、多卖的市场体系同步推进，2014年已经在云南、贵州开展了电力市场竞价上网改革试点的实践，2015年12，云南、贵州、安徽、宁夏、湖北五省(区)作为第二批开展输配电价改革扩大试点。2016年3月，改革试点继续扩大到12个省级电网和1个区域电网。因此，</w:t>
      </w:r>
      <w:r w:rsidR="004E24D6">
        <w:rPr>
          <w:rFonts w:ascii="宋体" w:eastAsia="宋体" w:hAnsi="宋体" w:hint="eastAsia"/>
          <w:sz w:val="24"/>
        </w:rPr>
        <w:t>用户交互</w:t>
      </w:r>
      <w:r w:rsidRPr="00D06754">
        <w:rPr>
          <w:rFonts w:ascii="宋体" w:eastAsia="宋体" w:hAnsi="宋体" w:hint="eastAsia"/>
          <w:sz w:val="24"/>
        </w:rPr>
        <w:t>电力市场特征包含了发电侧和用电侧的特征因素。</w:t>
      </w:r>
    </w:p>
    <w:p w14:paraId="657A79FD"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在发电侧，从2002年“5号文件”出台到2015年“9号文”下发至今，经过厂网分开改革，已经形成了竞争的格局，</w:t>
      </w:r>
      <w:r w:rsidR="004E24D6">
        <w:rPr>
          <w:rFonts w:ascii="宋体" w:eastAsia="宋体" w:hAnsi="宋体" w:hint="eastAsia"/>
          <w:sz w:val="24"/>
        </w:rPr>
        <w:t>用户交互</w:t>
      </w:r>
      <w:r w:rsidRPr="00D06754">
        <w:rPr>
          <w:rFonts w:ascii="宋体" w:eastAsia="宋体" w:hAnsi="宋体" w:hint="eastAsia"/>
          <w:sz w:val="24"/>
        </w:rPr>
        <w:t>电力市场发电侧的市场特征具有输配分开、多级电力市场结构、多边直接交易等特点；在售电侧，由于售电公司还没有培育起来，大用户直接购电的体制也未建立，仍是独家售电。而国际经验表明，单一购、售电主体的市场模式将容易产生交易垄断，不利于提高电力资源配置优化效益。因此，在研究深化电力市场建设的过程中，应结合输配分开，</w:t>
      </w:r>
      <w:r w:rsidRPr="00D06754">
        <w:rPr>
          <w:rFonts w:ascii="宋体" w:eastAsia="宋体" w:hAnsi="宋体" w:hint="eastAsia"/>
          <w:sz w:val="24"/>
        </w:rPr>
        <w:lastRenderedPageBreak/>
        <w:t>构建多个市场购、售电主体，从而推进电力市场的建设，发电侧、用电侧的市场初步具备了多样化、多元化、多边化等特点。</w:t>
      </w:r>
    </w:p>
    <w:p w14:paraId="26A6BF7F"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移动互联网改变了信息和人的二元关系，让人成为信息的一部分，由此改变了人类社会的各种关系和结构，也因此会引起整个社会商业模式的变迁。移动互联网的发展让信息变得更加透明化，用户在选择产品的时候会比以前有更多的自主选择权。移动互联网的供需特征具有以用户为主导、以产品为驱动力、以服务体验为中心、以口碑分享为延续等特点。</w:t>
      </w:r>
    </w:p>
    <w:p w14:paraId="660D23C8" w14:textId="77777777" w:rsidR="00CC03C4" w:rsidRPr="00D06754" w:rsidRDefault="00CC03C4" w:rsidP="00AC582C">
      <w:pPr>
        <w:spacing w:line="360" w:lineRule="auto"/>
        <w:jc w:val="center"/>
        <w:rPr>
          <w:rFonts w:ascii="宋体" w:eastAsia="宋体" w:hAnsi="宋体"/>
        </w:rPr>
      </w:pPr>
      <w:r w:rsidRPr="00D06754">
        <w:rPr>
          <w:rFonts w:ascii="宋体" w:eastAsia="宋体" w:hAnsi="宋体"/>
        </w:rPr>
        <w:object w:dxaOrig="6924" w:dyaOrig="5154" w14:anchorId="6C49575C">
          <v:shape id="_x0000_i1027" type="#_x0000_t75" style="width:346.5pt;height:258pt" o:ole="">
            <v:imagedata r:id="rId17" o:title=""/>
          </v:shape>
          <o:OLEObject Type="Embed" ProgID="Visio.Drawing.11" ShapeID="_x0000_i1027" DrawAspect="Content" ObjectID="_1570993610" r:id="rId18"/>
        </w:object>
      </w:r>
    </w:p>
    <w:p w14:paraId="212295C9" w14:textId="77777777" w:rsidR="00CC03C4" w:rsidRPr="00D06754" w:rsidRDefault="00CC03C4" w:rsidP="00AC582C">
      <w:pPr>
        <w:spacing w:afterLines="50" w:after="156" w:line="360" w:lineRule="auto"/>
        <w:jc w:val="center"/>
        <w:rPr>
          <w:rFonts w:ascii="宋体" w:eastAsia="宋体" w:hAnsi="宋体"/>
          <w:sz w:val="24"/>
        </w:rPr>
      </w:pPr>
      <w:r w:rsidRPr="00D06754">
        <w:rPr>
          <w:rFonts w:ascii="宋体" w:eastAsia="宋体" w:hAnsi="宋体"/>
          <w:szCs w:val="21"/>
        </w:rPr>
        <w:t>图</w:t>
      </w:r>
      <w:r w:rsidRPr="00D06754">
        <w:rPr>
          <w:rFonts w:ascii="宋体" w:eastAsia="宋体" w:hAnsi="宋体" w:hint="eastAsia"/>
          <w:szCs w:val="21"/>
        </w:rPr>
        <w:t>4</w:t>
      </w:r>
      <w:r w:rsidRPr="00D06754">
        <w:rPr>
          <w:rFonts w:ascii="宋体" w:eastAsia="宋体" w:hAnsi="宋体"/>
          <w:szCs w:val="21"/>
        </w:rPr>
        <w:t>-</w:t>
      </w:r>
      <w:r w:rsidRPr="00D06754">
        <w:rPr>
          <w:rFonts w:ascii="宋体" w:eastAsia="宋体" w:hAnsi="宋体" w:hint="eastAsia"/>
          <w:szCs w:val="21"/>
        </w:rPr>
        <w:t>2</w:t>
      </w:r>
      <w:r w:rsidR="000601B0" w:rsidRPr="000601B0">
        <w:rPr>
          <w:rFonts w:ascii="宋体" w:eastAsia="宋体" w:hAnsi="宋体"/>
          <w:szCs w:val="21"/>
        </w:rPr>
        <w:t>移动端用户交互特征指标体系</w:t>
      </w:r>
    </w:p>
    <w:p w14:paraId="46D90999"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综上，移动端电力交易供需特征体系由构成移动电力交易的关键特征因素组成，重点从电力市场、移动互联网、政府三个维度展开研究。移动端电力交易供需互动特征体系如图4-2所示。</w:t>
      </w:r>
    </w:p>
    <w:p w14:paraId="0F521AA9"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供需互动的电力市场实现了供需双方资源的整合，引入需电方（即用电侧直购电大用户）参与市场交易，从发电侧和用电侧两个方面开展特征因素的研究，结合移动互联网市场业务的特征，构成了移动端电力交易</w:t>
      </w:r>
      <w:r w:rsidR="004E24D6">
        <w:rPr>
          <w:rFonts w:ascii="宋体" w:eastAsia="宋体" w:hAnsi="宋体" w:hint="eastAsia"/>
          <w:sz w:val="24"/>
        </w:rPr>
        <w:t>用户交互</w:t>
      </w:r>
      <w:r w:rsidRPr="00D06754">
        <w:rPr>
          <w:rFonts w:ascii="宋体" w:eastAsia="宋体" w:hAnsi="宋体" w:hint="eastAsia"/>
          <w:sz w:val="24"/>
        </w:rPr>
        <w:t>的基本特征。在移动端电力交易</w:t>
      </w:r>
      <w:r w:rsidR="004E24D6">
        <w:rPr>
          <w:rFonts w:ascii="宋体" w:eastAsia="宋体" w:hAnsi="宋体" w:hint="eastAsia"/>
          <w:sz w:val="24"/>
        </w:rPr>
        <w:t>用户交互</w:t>
      </w:r>
      <w:r w:rsidRPr="00D06754">
        <w:rPr>
          <w:rFonts w:ascii="宋体" w:eastAsia="宋体" w:hAnsi="宋体" w:hint="eastAsia"/>
          <w:sz w:val="24"/>
        </w:rPr>
        <w:t>特征体系中，也需要研究政府与电力市场、政府与移动互联网的特征，构成完整电力改革的移动端电力交易供需体系特征结构。</w:t>
      </w:r>
    </w:p>
    <w:p w14:paraId="5BD58455" w14:textId="77777777" w:rsidR="00CC03C4" w:rsidRPr="00D06754" w:rsidRDefault="00CC03C4" w:rsidP="00AC582C">
      <w:pPr>
        <w:spacing w:line="360" w:lineRule="auto"/>
        <w:ind w:firstLine="480"/>
        <w:rPr>
          <w:rFonts w:ascii="宋体" w:eastAsia="宋体" w:hAnsi="宋体"/>
          <w:sz w:val="24"/>
        </w:rPr>
      </w:pPr>
      <w:r w:rsidRPr="00D06754">
        <w:rPr>
          <w:rFonts w:ascii="宋体" w:eastAsia="宋体" w:hAnsi="宋体" w:hint="eastAsia"/>
          <w:sz w:val="24"/>
        </w:rPr>
        <w:t>1. 电力市场-移动互联网的维度</w:t>
      </w:r>
    </w:p>
    <w:p w14:paraId="2942A0E6"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移动电力市场交易供需特征从电力市场与移动互联网的维度，分为发电侧、</w:t>
      </w:r>
      <w:r w:rsidRPr="00D06754">
        <w:rPr>
          <w:rFonts w:ascii="宋体" w:eastAsia="宋体" w:hAnsi="宋体" w:hint="eastAsia"/>
          <w:sz w:val="24"/>
        </w:rPr>
        <w:lastRenderedPageBreak/>
        <w:t>售电侧和用电侧多个方面进行移动电力市场供需特征因素研究。针对发电侧、售电侧和用电侧，市场主体分别对应于发电企业、售电公司和电力大用户，其特征因素分别展开论述如下：</w:t>
      </w:r>
    </w:p>
    <w:p w14:paraId="7C23603B" w14:textId="77777777" w:rsidR="00CC03C4" w:rsidRPr="00D06754" w:rsidRDefault="00CC03C4" w:rsidP="00AC582C">
      <w:pPr>
        <w:spacing w:line="360" w:lineRule="auto"/>
        <w:ind w:firstLine="482"/>
        <w:rPr>
          <w:rFonts w:ascii="宋体" w:eastAsia="宋体" w:hAnsi="宋体"/>
          <w:sz w:val="24"/>
        </w:rPr>
      </w:pPr>
      <w:r w:rsidRPr="00D06754">
        <w:rPr>
          <w:rFonts w:ascii="宋体" w:eastAsia="宋体" w:hAnsi="宋体" w:hint="eastAsia"/>
          <w:sz w:val="24"/>
        </w:rPr>
        <w:t>1）发电侧的供需特征因素</w:t>
      </w:r>
    </w:p>
    <w:p w14:paraId="742FBEFA"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在发电侧，特征因素包含多级性、多边性、竞价性、透明性、多样性、直供性等六类特征因素。</w:t>
      </w:r>
    </w:p>
    <w:p w14:paraId="66BE6D49"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多级性：主要指多级电网结构的电价。目前我国电网基本形成了独立省网、大区电网和跨区电网三种主要电网结构。根据这种电网结构，输配电价的制定可概括为三种定价类型：以基本电力市场为基础的省网输配电价格，大用户直供方式下的输配电价格，跨区联网工程价格。</w:t>
      </w:r>
    </w:p>
    <w:p w14:paraId="32737C16" w14:textId="77777777" w:rsidR="00CC03C4" w:rsidRPr="00D06754" w:rsidRDefault="00CC03C4" w:rsidP="00AC582C">
      <w:pPr>
        <w:numPr>
          <w:ilvl w:val="0"/>
          <w:numId w:val="6"/>
        </w:numPr>
        <w:spacing w:line="360" w:lineRule="auto"/>
        <w:rPr>
          <w:rFonts w:ascii="宋体" w:eastAsia="宋体" w:hAnsi="宋体"/>
          <w:sz w:val="24"/>
        </w:rPr>
      </w:pPr>
      <w:r w:rsidRPr="00D06754">
        <w:rPr>
          <w:rFonts w:ascii="宋体" w:eastAsia="宋体" w:hAnsi="宋体" w:hint="eastAsia"/>
          <w:sz w:val="24"/>
        </w:rPr>
        <w:t>独立省网输配电价。输配电价定价方法的选择主要取决于网络结构和负荷密度的分布。对于负荷密度差别较小的省级电网，输配电价一般采用邮票法；而对于负荷密度差别较大的省级电网和大区电网，则应采用区域法或节点法计算输配电价。输配电价按电压等级确定，价格结构可采用单一制容量电价或两部制容量电价。</w:t>
      </w:r>
    </w:p>
    <w:p w14:paraId="136C276B" w14:textId="77777777" w:rsidR="00CC03C4" w:rsidRPr="00D06754" w:rsidRDefault="00CC03C4" w:rsidP="00AC582C">
      <w:pPr>
        <w:numPr>
          <w:ilvl w:val="0"/>
          <w:numId w:val="6"/>
        </w:numPr>
        <w:spacing w:line="360" w:lineRule="auto"/>
        <w:rPr>
          <w:rFonts w:ascii="宋体" w:eastAsia="宋体" w:hAnsi="宋体"/>
          <w:sz w:val="24"/>
        </w:rPr>
      </w:pPr>
      <w:r w:rsidRPr="00D06754">
        <w:rPr>
          <w:rFonts w:ascii="宋体" w:eastAsia="宋体" w:hAnsi="宋体" w:hint="eastAsia"/>
          <w:sz w:val="24"/>
        </w:rPr>
        <w:t>大区电网直供大用户输电价格。应根据电厂与大用户受电电压等级之间的关系，确定该用户承担的输电价格水平。可将其视为输电价格的一种特殊形式，分别予以确定。</w:t>
      </w:r>
    </w:p>
    <w:p w14:paraId="3730FC07" w14:textId="77777777" w:rsidR="00CC03C4" w:rsidRPr="00D06754" w:rsidRDefault="00CC03C4" w:rsidP="00AC582C">
      <w:pPr>
        <w:numPr>
          <w:ilvl w:val="0"/>
          <w:numId w:val="6"/>
        </w:numPr>
        <w:spacing w:line="360" w:lineRule="auto"/>
        <w:rPr>
          <w:rFonts w:ascii="宋体" w:eastAsia="宋体" w:hAnsi="宋体"/>
          <w:sz w:val="24"/>
        </w:rPr>
      </w:pPr>
      <w:r w:rsidRPr="00D06754">
        <w:rPr>
          <w:rFonts w:ascii="宋体" w:eastAsia="宋体" w:hAnsi="宋体" w:hint="eastAsia"/>
          <w:sz w:val="24"/>
        </w:rPr>
        <w:t>跨区联网工程价格。联网工程按服务功能可划分为点对点服务和网络服务两大类。联网工程投资和运行费用的回收模式主要有两种：一是按独立的环节考虑，设计独立的输电价格；二是不设计独立的输电价格，将联网工程按效益比例在联网各方之间分摊费用，与省级电网一起制定输配电价。</w:t>
      </w:r>
    </w:p>
    <w:p w14:paraId="6D416F4F"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多边性：主要指供需两侧各方之间的交易互动性价格竞争。市场化的输配电价是打破单一买方的必要条件，以实现多边交易，促进市场的充分竞争；同时，输配电价的确定也将促进上网电价和销售电价由市场竞争形成，将形成发电方、用电方、电力公司等多方之间的市场交易价格的竞争，也有助于理顺煤电价格的关系。尤其是随着智能电网的技术发展，具有可再生能源和分布式电源生产能力的用户转变为供给者，利用移动互联网的电力市场交易平台，将极大影响电力市</w:t>
      </w:r>
      <w:r w:rsidRPr="00D06754">
        <w:rPr>
          <w:rFonts w:ascii="宋体" w:eastAsia="宋体" w:hAnsi="宋体" w:hint="eastAsia"/>
          <w:sz w:val="24"/>
        </w:rPr>
        <w:lastRenderedPageBreak/>
        <w:t>场供需的交易品类和竞争价格。因而，移动端电力市场多边供需竞争的结果将会形成合理的输配电价。</w:t>
      </w:r>
    </w:p>
    <w:p w14:paraId="02581094"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竞价性：主要指供给侧各方的发电权交易、需求侧各方的用电权交易竞价、需求侧参与发电侧的电力市场的发、用电合同交易，实现电力资源优质配置。特别说明的是，按照移动电力交易</w:t>
      </w:r>
      <w:r w:rsidR="004E24D6">
        <w:rPr>
          <w:rFonts w:ascii="宋体" w:eastAsia="宋体" w:hAnsi="宋体" w:hint="eastAsia"/>
          <w:sz w:val="24"/>
        </w:rPr>
        <w:t>用户交互</w:t>
      </w:r>
      <w:r w:rsidRPr="00D06754">
        <w:rPr>
          <w:rFonts w:ascii="宋体" w:eastAsia="宋体" w:hAnsi="宋体" w:hint="eastAsia"/>
          <w:sz w:val="24"/>
        </w:rPr>
        <w:t>的特征，需求侧各方不再仅作为价格接受者存在于市场，而是主动参与市场竞争，与供给侧各方在移动电力市场共同议价，参与价格形成。当前，以大用户直购电的开展作为新形势下电改的突破口，推进输配分离，逐步实现双边竞价机制。</w:t>
      </w:r>
    </w:p>
    <w:p w14:paraId="0780C061"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透明性：主要指在国家级电力交易中心的平台上进行基于移动端的电力大用户直购电交易，交易过程通过基于移动互联网的智能设备完成，竞价、撮合、集中交易过程均透明化，保证交易双方享受到安全的交易环境。电力交易实现双边、多边交易形式，电力交易先后经历公告发布、交易申报、无约束出清、安全校核、结果发布5个环节，交易用户可以通过移动端设备在线实时交易，扩大用户交易的空间，在增强跨区跨省送电、扩大市场化交易规模、促进清洁能源消纳方面，都将产生巨大电能效益，充分提高电力输配效率。在移动端</w:t>
      </w:r>
      <w:r w:rsidR="004E24D6">
        <w:rPr>
          <w:rFonts w:ascii="宋体" w:eastAsia="宋体" w:hAnsi="宋体" w:hint="eastAsia"/>
          <w:sz w:val="24"/>
        </w:rPr>
        <w:t>用户交互</w:t>
      </w:r>
      <w:r w:rsidRPr="00D06754">
        <w:rPr>
          <w:rFonts w:ascii="宋体" w:eastAsia="宋体" w:hAnsi="宋体" w:hint="eastAsia"/>
          <w:sz w:val="24"/>
        </w:rPr>
        <w:t>的电力市场中，由于价格及交易信息实时在移动交易平台公开透明的传播和分享，交易的风险可观性得到增强。同时，购电用户能通过移动端获取较大的交易信息，其需求弹性得以充分体现，主要通过参与价格形成，降低风险的规模。</w:t>
      </w:r>
    </w:p>
    <w:p w14:paraId="71610F12"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多样性：主要指电力交易品种的多样性。受自然条件影响，我国常规发电方式主要有火力发电、水力发电，其中火力发电以燃煤为主，占比为65.4%，水力发电占比20%左右。其他新型能源发电，如核能发电、风能发电、太阳能发电、地热发电、潮汐发电等比例较少，总体构成多样化的电力发电品种，电力改革将把新能源电力交易品种持续引入到电力交易市场。未来智能电网的发展，分布式发电设备普及应用，很多传统的电力用户拥有发电设备，转变成为产销合一者。多样化的电力交易可以实现各方互动并参与当地的电力供需平衡，能够实现不同地域电力资源的有效利用和优化配置。</w:t>
      </w:r>
    </w:p>
    <w:p w14:paraId="338C2176"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直供性：主要指发电企业商向电力大用户直接供电。随着电力改革的推动，基于移动电力交易的</w:t>
      </w:r>
      <w:r w:rsidR="004E24D6">
        <w:rPr>
          <w:rFonts w:ascii="宋体" w:eastAsia="宋体" w:hAnsi="宋体" w:hint="eastAsia"/>
          <w:sz w:val="24"/>
        </w:rPr>
        <w:t>用户交互</w:t>
      </w:r>
      <w:r w:rsidRPr="00D06754">
        <w:rPr>
          <w:rFonts w:ascii="宋体" w:eastAsia="宋体" w:hAnsi="宋体" w:hint="eastAsia"/>
          <w:sz w:val="24"/>
        </w:rPr>
        <w:t>将促进需求侧用户主导多样化的电力交易模式，以用户体验为中心，进行电力产品和发电企业商的品牌评价，激活发电侧的充分市</w:t>
      </w:r>
      <w:r w:rsidRPr="00D06754">
        <w:rPr>
          <w:rFonts w:ascii="宋体" w:eastAsia="宋体" w:hAnsi="宋体" w:hint="eastAsia"/>
          <w:sz w:val="24"/>
        </w:rPr>
        <w:lastRenderedPageBreak/>
        <w:t>场交易竞争，最终的电力交易理想目标是调度独立、输配分开，增强政府监管职能，电力市场完全放开发电、供电、售电环节，从而实现发电企业商直供电，最终形成从定价到运行整体有效的电力市场。</w:t>
      </w:r>
    </w:p>
    <w:p w14:paraId="21EC8735"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2）售电侧的供需特征因素</w:t>
      </w:r>
    </w:p>
    <w:p w14:paraId="0A0BBFD8"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在售电侧，特征因素包含投机性、服务性、节能性等三类特征因素。</w:t>
      </w:r>
    </w:p>
    <w:p w14:paraId="7FCB6ECC"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投机性：主要是指真正市场化的电力交易包含了资本投机性。深化改革后，售电公司主要包含三种类型：第一种是电网企业的售电公司，即具有发电和售电一体化能力的公司，具有明显的电力交易成本优势；第二种是社会资本投资增量配电网，拥有配电网运营权的售电公司，公司具有输电、配电和售电一体化功能；第三种是独立的售电公司，不拥有配电网运营权，不承担保底供电服务。售电公司通过从购电与售电之间的差价产生利润。在电力交易完全市场化后，售电公司在电力交易市场追求的是售电利润最大化，存在潜在的交易投机性。由于市场竞争的存在，第三种售电公司目前不具有竞争优势。从国家统计数据看，2017年广东省长协合同签订中，在全部256家售电公司中，只有82家拿到了合同，其中没有拿到合同的售电公司多数属于第三种类型的售电公司。第一种类型的售电公司，具有发电企业的背景，在市场交易中具有充足的电量，就有电价降价幅度大，承担电量偏差的能力，电价具有竞争优势。电力市场交易的投机性往往发生在售电公司交易行为，主要体现：同一区域售电公司间的恶意竞价或不同区域、不同类型售电公司间串谋报价，抬高售电价格或降低购电价格，有必要采取有效的交易市场监控机制，稳定电力交易秩序。</w:t>
      </w:r>
    </w:p>
    <w:p w14:paraId="3A668431"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服务性：售电公司的核心业务是提供安全稳定的电力服务，电力产品本身并无差别性，售电公司的服务性体现在电价服务和增值服务。电价服务是售电公司向电力大用户提供低价的电量，这类售电公司的母公司一般是各发电集团，售电公司销售内部发电企业电量为主，能够很快建立电力大用户的销售渠道。增值服务包含了信息共享服务(如电力用户信息调取、历史用电数据、缴费情况等)、信息查询服务（如区域交易电价和电量的历史数据）、参与配电网设计、施工与代维服务、优化购电服务、节能改造服务、合同能源管理等。另外，售电公司未来将开展数据增值服务，电网业务数据大致分为三类：一是电力企业生产数据，如发电量、电压稳定性等方面的数据；二是电力企业运营数据，如交易电价、售电</w:t>
      </w:r>
      <w:r w:rsidRPr="00D06754">
        <w:rPr>
          <w:rFonts w:ascii="宋体" w:eastAsia="宋体" w:hAnsi="宋体" w:hint="eastAsia"/>
          <w:sz w:val="24"/>
        </w:rPr>
        <w:lastRenderedPageBreak/>
        <w:t>量、用电客户等方面的数据；三是电力企业管理数据，如ERP、一体化平台、协同办公等方面的数据。售电公司将利用大数据分析技术，挖掘电力数据业务价值，向电力用户收取相应的服务费用，开发新的利润增长点；并根据对电力用户需求期待的理解来设计产品和服务，让产品能够真正满足用户的用电服务需求，拓展利润空间，也推动微网乃至能源互联网的发展。</w:t>
      </w:r>
    </w:p>
    <w:p w14:paraId="09EA1DDA"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节能性：主要指最优综合能源成本的交易服务。随着移动端的电力交易市场成熟，未来的售电侧的售电公司将在电力大用户之间展开激烈竞争，售电公司逐渐分化，资产型售电公司掌控客户负荷，服务型售电公司则挖掘客户需求。可以预见，能源环保型电力大用户是未来的价值用户。成熟的移动端电力交易市场，电力用户将重点考虑“综合能源成本”，而不仅仅是选择电价低廉的售电公司。节能性的交易服务主要包括三个方面：一是降低能源设备的过程成本，比如把设备投资变成租赁，把设备运维外包给电力服务公司，把节能改造变成合同能源管理等；二是降低能源购入成本，比如降低电费、参与需求侧管理、热电联供，未来在现货市场价格基础上甚至可以开展商业化的储能项目，就是把能源需求和供给的波动性风险降低到最小的限度；三是降低能源在用户企业内部的输、配、转换的成本，比如电能质量的管理、节能降耗、余热利用等等。</w:t>
      </w:r>
    </w:p>
    <w:p w14:paraId="7587E3B2" w14:textId="77777777" w:rsidR="00CC03C4" w:rsidRPr="00D06754" w:rsidRDefault="00CC03C4" w:rsidP="00AC582C">
      <w:pPr>
        <w:spacing w:line="360" w:lineRule="auto"/>
        <w:ind w:firstLine="482"/>
        <w:rPr>
          <w:rFonts w:ascii="宋体" w:eastAsia="宋体" w:hAnsi="宋体"/>
          <w:sz w:val="24"/>
        </w:rPr>
      </w:pPr>
      <w:r w:rsidRPr="00D06754">
        <w:rPr>
          <w:rFonts w:ascii="宋体" w:eastAsia="宋体" w:hAnsi="宋体" w:hint="eastAsia"/>
          <w:sz w:val="24"/>
        </w:rPr>
        <w:t>3）用电侧的供需特征因素</w:t>
      </w:r>
    </w:p>
    <w:p w14:paraId="79372A02"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在用电侧，特征因素包含便捷性、实时性、多元性、透明性、热点性、分享性等六类特征因素。</w:t>
      </w:r>
    </w:p>
    <w:p w14:paraId="545382CA"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便捷性：主要指用电侧交易用户在移动互联网上进行电力交易的便捷程度。便捷性特征包含三个方面的含义：快捷性、便携性和定向性。</w:t>
      </w:r>
    </w:p>
    <w:p w14:paraId="22CD6729" w14:textId="77777777" w:rsidR="00CC03C4" w:rsidRPr="00D06754" w:rsidRDefault="00CC03C4" w:rsidP="00AC582C">
      <w:pPr>
        <w:numPr>
          <w:ilvl w:val="0"/>
          <w:numId w:val="7"/>
        </w:numPr>
        <w:spacing w:line="360" w:lineRule="auto"/>
        <w:rPr>
          <w:rFonts w:ascii="宋体" w:eastAsia="宋体" w:hAnsi="宋体"/>
          <w:sz w:val="24"/>
        </w:rPr>
      </w:pPr>
      <w:r w:rsidRPr="00D06754">
        <w:rPr>
          <w:rFonts w:ascii="宋体" w:eastAsia="宋体" w:hAnsi="宋体" w:hint="eastAsia"/>
          <w:sz w:val="24"/>
        </w:rPr>
        <w:t>快捷性：移动互联网的基础网络是一张立体的网络，它是GPRS、EDGE、3G、4G和WLAN或WIFI构成的无缝覆盖，使得移动终端具有通过上述任何形式方便联通网络的特性。移动端电力交易供需市场为用电侧的交易用户提供了快捷电力交易的移动平台。交易大用户可以在移动端电力统一市场交易平台上快捷双边交易，还可利用移动端第三方支付方式进行快捷交易。</w:t>
      </w:r>
    </w:p>
    <w:p w14:paraId="3CFB5953" w14:textId="77777777" w:rsidR="00CC03C4" w:rsidRPr="00D06754" w:rsidRDefault="00CC03C4" w:rsidP="00AC582C">
      <w:pPr>
        <w:numPr>
          <w:ilvl w:val="0"/>
          <w:numId w:val="7"/>
        </w:numPr>
        <w:spacing w:line="360" w:lineRule="auto"/>
        <w:rPr>
          <w:rFonts w:ascii="宋体" w:eastAsia="宋体" w:hAnsi="宋体"/>
          <w:sz w:val="24"/>
        </w:rPr>
      </w:pPr>
      <w:r w:rsidRPr="00D06754">
        <w:rPr>
          <w:rFonts w:ascii="宋体" w:eastAsia="宋体" w:hAnsi="宋体" w:hint="eastAsia"/>
          <w:sz w:val="24"/>
        </w:rPr>
        <w:t>便携性：移动互联网的基本载体是移动终端。顾名思义，这些移动终端不仅仅是智能手机、平板电脑，还有可能是智能眼镜、手表、服装、饰</w:t>
      </w:r>
      <w:r w:rsidRPr="00D06754">
        <w:rPr>
          <w:rFonts w:ascii="宋体" w:eastAsia="宋体" w:hAnsi="宋体" w:hint="eastAsia"/>
          <w:sz w:val="24"/>
        </w:rPr>
        <w:lastRenderedPageBreak/>
        <w:t>品等各类随身物品。它们属于人体穿戴的一部分，随时随地都可使用。移动端电力交易用户可充分利用移动互联载体带来的方便，移动端电力市场的售购电双方用户就可以随时随地开展电力交易，因此，移动互联网智能便携设备扩展了电力市场供需交易的空间。</w:t>
      </w:r>
    </w:p>
    <w:p w14:paraId="119E9F4B" w14:textId="77777777" w:rsidR="00CC03C4" w:rsidRPr="00D06754" w:rsidRDefault="00CC03C4" w:rsidP="00AC582C">
      <w:pPr>
        <w:numPr>
          <w:ilvl w:val="0"/>
          <w:numId w:val="7"/>
        </w:numPr>
        <w:spacing w:line="360" w:lineRule="auto"/>
        <w:rPr>
          <w:rFonts w:ascii="宋体" w:eastAsia="宋体" w:hAnsi="宋体"/>
          <w:sz w:val="24"/>
        </w:rPr>
      </w:pPr>
      <w:r w:rsidRPr="00D06754">
        <w:rPr>
          <w:rFonts w:ascii="宋体" w:eastAsia="宋体" w:hAnsi="宋体" w:hint="eastAsia"/>
          <w:sz w:val="24"/>
        </w:rPr>
        <w:t>定向性：移动互联网技术提供了基于LBS（Location Based Service）的位置服务，不仅能够定位移动终端所在的位置，还可以根据移动终端的趋向性，确定下一步可能去往的位置。移动端电力市场交易使用移动互联王技术的相关定向服务，可以在移动端统一电力市场交易平台上，通过大数据分析方法，根据电力交易的交易量、交易价格、交易次数、交易地点等交易属性，动态分析不同区域的用电供需负荷曲线，实现按区域的电力供需实时动态平衡、跨区域的电力供需调度平衡。</w:t>
      </w:r>
    </w:p>
    <w:p w14:paraId="0D51C76E"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实时性：主要是指移动端电力交易</w:t>
      </w:r>
      <w:r w:rsidR="004E24D6">
        <w:rPr>
          <w:rFonts w:ascii="宋体" w:eastAsia="宋体" w:hAnsi="宋体" w:hint="eastAsia"/>
          <w:sz w:val="24"/>
        </w:rPr>
        <w:t>用户交互</w:t>
      </w:r>
      <w:r w:rsidRPr="00D06754">
        <w:rPr>
          <w:rFonts w:ascii="宋体" w:eastAsia="宋体" w:hAnsi="宋体" w:hint="eastAsia"/>
          <w:sz w:val="24"/>
        </w:rPr>
        <w:t>的实时性。电力生产是连续的过程，电力产品具有不能大量贮存的特点，传统的电力交易模式是以销定产，交易具有批量性和垄断性，因此，传统的电力交易不能充分利用电力资源，也造成了部分电力资源的闲置浪费。移动互联网为网络用户带来了实时性的应用服务，“互联网+”电力交易的模式就是把移动互联网技术应用到电力市场交易平台，可以实现电力交易用户的实时</w:t>
      </w:r>
      <w:r w:rsidR="004E24D6">
        <w:rPr>
          <w:rFonts w:ascii="宋体" w:eastAsia="宋体" w:hAnsi="宋体" w:hint="eastAsia"/>
          <w:sz w:val="24"/>
        </w:rPr>
        <w:t>用户交互</w:t>
      </w:r>
      <w:r w:rsidRPr="00D06754">
        <w:rPr>
          <w:rFonts w:ascii="宋体" w:eastAsia="宋体" w:hAnsi="宋体" w:hint="eastAsia"/>
          <w:sz w:val="24"/>
        </w:rPr>
        <w:t>。移动端电力交易大用户可以充分利用生活中、工作中的碎片化时间，实时浏览和处理移动电力市场交易平台的各类电力服务信息。无需担心任何重要的交易信息、时效信息被错过。移动端电力交易用户侧的实时交易将形成更加充分的电力交易竞争市场，为电力资源的实时供需平衡和优化配置提供必要的条件。</w:t>
      </w:r>
    </w:p>
    <w:p w14:paraId="155C8FDE"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多元性：主要是指移动端的社交网络转变为多样化交易。移动互联网的出现转变了当前的市场交易模式，即以商品为中心的交易模式被转化成以消费者为中心的交易模式。基于移动端的电力用户、政府监管部门、公众共同形成了电力产业链的社交群体，当前移动互联网的用户充分应用社交网络，既是信息的接受者、传播者，同时又是信息的制造者，因此，移动互联网作为媒体变得无微不至又微不足道，用户的意义不再是移动网络背后的数字指标，丰富、多元的个体价值得到体现。由于发电侧电力生产方式不同，用电侧对电力资源的需求不同，发电侧和用电侧的电力用户对交易的直接信息通过移动端交易平台沟通和传递，因此，</w:t>
      </w:r>
      <w:r w:rsidRPr="00D06754">
        <w:rPr>
          <w:rFonts w:ascii="宋体" w:eastAsia="宋体" w:hAnsi="宋体" w:hint="eastAsia"/>
          <w:sz w:val="24"/>
        </w:rPr>
        <w:lastRenderedPageBreak/>
        <w:t>售、购电用户是多元化电力交易的受益者，同时也是电力市场资源优化输配的推动者。同时，政府部门和公众通过移动端电力交易平台获取信息和服务，是间接的市场受益者和电力</w:t>
      </w:r>
      <w:r w:rsidR="004E24D6">
        <w:rPr>
          <w:rFonts w:ascii="宋体" w:eastAsia="宋体" w:hAnsi="宋体" w:hint="eastAsia"/>
          <w:sz w:val="24"/>
        </w:rPr>
        <w:t>用户交互</w:t>
      </w:r>
      <w:r w:rsidRPr="00D06754">
        <w:rPr>
          <w:rFonts w:ascii="宋体" w:eastAsia="宋体" w:hAnsi="宋体" w:hint="eastAsia"/>
          <w:sz w:val="24"/>
        </w:rPr>
        <w:t>平衡的推动者。</w:t>
      </w:r>
    </w:p>
    <w:p w14:paraId="1B080760"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隐私性：移动设备用户的隐私性远高于常规的PC端用户的要求。不需要考虑通讯运营商与设备商在技术上如何实现它，高隐私性决定了移动互联网终端应用的特点——数据共享时即保障认证用户的有效性，也要保证信息的安全性。这就不同于互联网公开透明开放的特点。在传统互联网的技术规则下，PC端系统的用户信息是可以被搜集的。而移动端用户可以设定独享模式，其无线上网并不需要将自己设备上的信息给他人知道甚至共享。因此，移动端电力交易供需用户可以利用有效的移动端智能设备隐私保护性能，保证自身的交易隐私信息不被泄露，另外，当前成熟的生物识别技术，例如指纹、面容、虹膜、语音等技术，也为移动端电力用户提供了电力</w:t>
      </w:r>
      <w:r w:rsidR="004E24D6">
        <w:rPr>
          <w:rFonts w:ascii="宋体" w:eastAsia="宋体" w:hAnsi="宋体" w:hint="eastAsia"/>
          <w:sz w:val="24"/>
        </w:rPr>
        <w:t>用户交互</w:t>
      </w:r>
      <w:r w:rsidRPr="00D06754">
        <w:rPr>
          <w:rFonts w:ascii="宋体" w:eastAsia="宋体" w:hAnsi="宋体" w:hint="eastAsia"/>
          <w:sz w:val="24"/>
        </w:rPr>
        <w:t>信息服务的安全保障。</w:t>
      </w:r>
    </w:p>
    <w:p w14:paraId="1E0FAB8B"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热点性：即交易口碑。在移动互联网时代，如果通过网络销售的产品质量好或者服务到位，超出用户的购买心里预期，即使产品没有进行网络平台的广告宣传，消费者也会愿意去替产品的质量和服务进行广为传播，免费创造产品的口碑，甚至有可能很快成为一个大家关注的焦点，因此，移动互联网平台真正能做到“酒香不怕巷子深”的效果。移动端的电力产品交易具备了产品质量和服务质量的传播条件，通过双边电力交易的合同执行，电力用户（包括发电侧和用电侧用户）均可以在移动端电力市场交易平台上的电力交易过程进行关注，对电力交易合同执行后的电力产品、信息服务进行评价，同时，对不同电力用户的电力交易产品、信息服务进行推荐。</w:t>
      </w:r>
    </w:p>
    <w:p w14:paraId="5A34B9C7"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分享性：即电力交易服务信息体验和信息传播。传统上的电力市场交易合同完成后，由交易平台向用户提供交易结果，信息在平台上广播给用户，用户是被动“分享”交易服务的相关信息。智能电网的深入发展，清洁能源和分布式电源技术的成熟和应用，在移动端电力交易平台上，电力交易的卖方市场逐渐转变成买方市场，发电侧、电力公司等售电用户也转变成交易信息的主动分享者，也可以分享用电侧用户的电力需求信息。因此，移动端的电力产品在电源、输电、配电、售电等各环节都将满足电力用户的供应和需求。用户在移动端电力市场交易中以电力产品的口碑作为选择产品与服务的标准，更注重电力系统中的</w:t>
      </w:r>
      <w:r w:rsidR="004E24D6">
        <w:rPr>
          <w:rFonts w:ascii="宋体" w:eastAsia="宋体" w:hAnsi="宋体" w:hint="eastAsia"/>
          <w:sz w:val="24"/>
        </w:rPr>
        <w:t>用户交互</w:t>
      </w:r>
      <w:r w:rsidRPr="00D06754">
        <w:rPr>
          <w:rFonts w:ascii="宋体" w:eastAsia="宋体" w:hAnsi="宋体" w:hint="eastAsia"/>
          <w:sz w:val="24"/>
        </w:rPr>
        <w:t>、</w:t>
      </w:r>
      <w:r w:rsidRPr="00D06754">
        <w:rPr>
          <w:rFonts w:ascii="宋体" w:eastAsia="宋体" w:hAnsi="宋体" w:hint="eastAsia"/>
          <w:sz w:val="24"/>
        </w:rPr>
        <w:lastRenderedPageBreak/>
        <w:t>人性化服务的电力交易增值体验，售购电用户的分享信息将直接影响发电侧/用电侧双边交易用户的交易收益。</w:t>
      </w:r>
    </w:p>
    <w:p w14:paraId="33C7EFAB" w14:textId="77777777" w:rsidR="00CC03C4" w:rsidRPr="00D06754" w:rsidRDefault="00CC03C4" w:rsidP="00AC582C">
      <w:pPr>
        <w:spacing w:line="360" w:lineRule="auto"/>
        <w:ind w:firstLine="480"/>
        <w:rPr>
          <w:rFonts w:ascii="宋体" w:eastAsia="宋体" w:hAnsi="宋体"/>
          <w:sz w:val="24"/>
        </w:rPr>
      </w:pPr>
      <w:r w:rsidRPr="00D06754">
        <w:rPr>
          <w:rFonts w:ascii="宋体" w:eastAsia="宋体" w:hAnsi="宋体" w:hint="eastAsia"/>
          <w:sz w:val="24"/>
        </w:rPr>
        <w:t>2. 电力市场-政府的维度</w:t>
      </w:r>
    </w:p>
    <w:p w14:paraId="18424DF0"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在电力市场与政府相互关系的维度上，移动端电力交易</w:t>
      </w:r>
      <w:r w:rsidR="004E24D6">
        <w:rPr>
          <w:rFonts w:ascii="宋体" w:eastAsia="宋体" w:hAnsi="宋体" w:hint="eastAsia"/>
          <w:sz w:val="24"/>
        </w:rPr>
        <w:t>用户交互</w:t>
      </w:r>
      <w:r w:rsidRPr="00D06754">
        <w:rPr>
          <w:rFonts w:ascii="宋体" w:eastAsia="宋体" w:hAnsi="宋体" w:hint="eastAsia"/>
          <w:sz w:val="24"/>
        </w:rPr>
        <w:t>的特征包含可控性、调节性、监管性等因素。</w:t>
      </w:r>
    </w:p>
    <w:p w14:paraId="42B4A95C"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可控性：主要指当地政府对本地电力市场交易中的电力价格控制，主要针对低压配电价格的制定。</w:t>
      </w:r>
    </w:p>
    <w:p w14:paraId="27D1F89A"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低压配电价格应包括两种情况：一种是在整个低压区域内，核定对电力用户的平均价。根据电力用户所用电量和电压等级具体计算。另一种情况是如果将来供电公司直接向发电公司买电，低压电力企业向供电公司收取低压电网配电费。这个价格的制定，除了要考虑电量、电压等级之外，还要考虑配电的距离。低压配电企业，应以市（地区）为单位来组建。低压配电价格由省级人民政府价格主管部门制定。</w:t>
      </w:r>
    </w:p>
    <w:p w14:paraId="3D3AFF0B"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调节性：主要是指政府对电力交易中心运营的电力电量市场交易进行宏观政策调控和计划指导，不进行实质的行政干涉，尤其针对跨区的电力交易，市场对富余电力资源优化作用明显。传统西电东送的跨区电力市场交易过程，政府提出年度送受电计划，执行政策指令性电价，在执行协议计划和政府指令性计划之外，完全靠行政指令利用输电通道安排西部富余水电东送。在移动端电力交易平台，基于规范的交易服务准则，市场规则和电网安全准则是组织交易、执行计划的执行体，对交易各方约束力更强，执行更加规范。政府对富余电量的行政调节转变为市场价格的指导调节，成为市场的辅助决策顾问，有助于市场交易规模的扩大，有利于提高市场运营管理的效率。</w:t>
      </w:r>
    </w:p>
    <w:p w14:paraId="1B570D55"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监管性：主要是指政府制定相关法律和辅助政策，促进电力市场的自由公平竞争。在电力改革深度推进的形式下，为了保证不同经济形式、不同经济成分的发电侧和用电侧的电力交易用户平等地参与竞争，维护电力交易过程的公开性，公平性和公正性，政府各部门减少干涉电力供需市场的交易权利和审批程序，并制定相应的法规，使电力交易过程自始至终处于市场法律和政府监控部门的有效监督之下，以保证电力市场的充分竞争和自由运行。为此，需建立由政府宏观调控部门、电力主管部门、电力公司、独立发电企业、配电公司、电力专家、电力</w:t>
      </w:r>
      <w:r w:rsidRPr="00D06754">
        <w:rPr>
          <w:rFonts w:ascii="宋体" w:eastAsia="宋体" w:hAnsi="宋体" w:hint="eastAsia"/>
          <w:sz w:val="24"/>
        </w:rPr>
        <w:lastRenderedPageBreak/>
        <w:t>大用户等代表参与的监督机制和协调委员会，正确处理各利益主体之间的关系，调解和处理运营中的纠纷，确保市场准则的贯彻执行。</w:t>
      </w:r>
    </w:p>
    <w:p w14:paraId="75A74287" w14:textId="77777777" w:rsidR="00CC03C4" w:rsidRPr="00D06754" w:rsidRDefault="00CC03C4" w:rsidP="00AC582C">
      <w:pPr>
        <w:spacing w:line="360" w:lineRule="auto"/>
        <w:ind w:firstLine="480"/>
        <w:rPr>
          <w:rFonts w:ascii="宋体" w:eastAsia="宋体" w:hAnsi="宋体"/>
          <w:sz w:val="24"/>
        </w:rPr>
      </w:pPr>
      <w:r w:rsidRPr="00D06754">
        <w:rPr>
          <w:rFonts w:ascii="宋体" w:eastAsia="宋体" w:hAnsi="宋体" w:hint="eastAsia"/>
          <w:sz w:val="24"/>
        </w:rPr>
        <w:t>3. 政府-移动互联网的维度</w:t>
      </w:r>
    </w:p>
    <w:p w14:paraId="2CB02E47"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在政府与移动互联网相互关系的维度上，主要指统一电力市场交易平台的运营管理部门，例如电力交易中心，在移动互联网业务的供需特征，其特征主要包含发布性、社交性、交互性等因素。</w:t>
      </w:r>
    </w:p>
    <w:p w14:paraId="7DEC2FBB"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发布性：主要指电力交易中心对电力交易、政策、服务、新闻等正向信息的及时发布，以网页、短信、微信平台、微博平台等形式，通过移动互联网络推送到移动用户的智能设备上，发布的信息包括日常事务和紧急事务信息。移动端的信息发布服务将大大降低政府职能部门服务的门槛，扩大政府服务的对象。移动门户将互联网门户网站中的内容精华以资讯的形式进行优化展示，实现了电力用户随时随地浏览、查看电力信息，获取电力优质服务、提交建议和意见。</w:t>
      </w:r>
    </w:p>
    <w:p w14:paraId="68F0263F"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社交性：主要指政府利用短信、微信等公众账号进行的移动端社交舆论开放平台，以及信息透明化的投诉和反馈，也包括交易成员在电力交易过程的不端行为的监督和举报，具体应用场景为：在移动端进行电力价格交易过程中，由售电公司和发电公司通过发、售电之间的利益关系，进行电力交易市场的恶意报价、串谋投机报价等行为，进而影响形成合理的交易电价，造成交易电价过高或过低，从而损害电力供需平衡损失。移动端电力交易平台提供了透明、公平、自由的信息互通渠道，同时也可用于交易成员通过社交平台监控交易过程，例如利用移动电力交易的社交网络及增值服务，建立移动端电力市场交易的监控模块，对各类交易采集后的数据进行实时传送，使电力交易中心及有关部门及时掌握电力整体运作的动态过程。</w:t>
      </w:r>
    </w:p>
    <w:p w14:paraId="5FF82EE7"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交互性：主要指电力用户在移动端电力交易平台上进行的交互信息查询。例如电力用户需要查询电力交易价格、用电需求电量信息，发电企业需要查询电力交易价格、发电机组属性信息。而电力交易中心利用移动端GPRS定向统计不同区域的电力交易电量信息、价格信息，开展电力交易大数据分析研究，进行电力供需负荷的实时调度，维持电网的供需攻台平衡。</w:t>
      </w:r>
    </w:p>
    <w:p w14:paraId="4F2C42F6" w14:textId="77777777" w:rsidR="00CC03C4" w:rsidRPr="00D06754" w:rsidRDefault="00250E21" w:rsidP="00AC582C">
      <w:pPr>
        <w:pStyle w:val="2"/>
        <w:rPr>
          <w:rFonts w:ascii="宋体" w:eastAsia="宋体" w:hAnsi="宋体"/>
        </w:rPr>
      </w:pPr>
      <w:r w:rsidRPr="00D06754">
        <w:rPr>
          <w:rFonts w:ascii="宋体" w:eastAsia="宋体" w:hAnsi="宋体" w:hint="eastAsia"/>
        </w:rPr>
        <w:lastRenderedPageBreak/>
        <w:t>电力用户交互模式</w:t>
      </w:r>
    </w:p>
    <w:p w14:paraId="7011B88C" w14:textId="77777777" w:rsidR="00CC03C4" w:rsidRPr="00D06754" w:rsidRDefault="00CC03C4" w:rsidP="00AC582C">
      <w:pPr>
        <w:pStyle w:val="3"/>
        <w:rPr>
          <w:rFonts w:ascii="宋体" w:eastAsia="宋体" w:hAnsi="宋体"/>
        </w:rPr>
      </w:pPr>
      <w:bookmarkStart w:id="12" w:name="_Toc468177966"/>
      <w:r w:rsidRPr="00D06754">
        <w:rPr>
          <w:rFonts w:ascii="宋体" w:eastAsia="宋体" w:hAnsi="宋体" w:hint="eastAsia"/>
        </w:rPr>
        <w:t>移动端</w:t>
      </w:r>
      <w:r w:rsidRPr="00D06754">
        <w:rPr>
          <w:rFonts w:ascii="宋体" w:eastAsia="宋体" w:hAnsi="宋体"/>
        </w:rPr>
        <w:t>电力交易</w:t>
      </w:r>
      <w:r w:rsidR="009E2089" w:rsidRPr="00D06754">
        <w:rPr>
          <w:rFonts w:ascii="宋体" w:eastAsia="宋体" w:hAnsi="宋体" w:hint="eastAsia"/>
        </w:rPr>
        <w:t>用户交互</w:t>
      </w:r>
      <w:r w:rsidRPr="00D06754">
        <w:rPr>
          <w:rFonts w:ascii="宋体" w:eastAsia="宋体" w:hAnsi="宋体"/>
        </w:rPr>
        <w:t>含义</w:t>
      </w:r>
      <w:bookmarkEnd w:id="12"/>
    </w:p>
    <w:p w14:paraId="72E1C340" w14:textId="77777777" w:rsidR="00CC03C4" w:rsidRPr="00D06754" w:rsidRDefault="00CC03C4" w:rsidP="00AC582C">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移动端电力交易</w:t>
      </w:r>
      <w:r w:rsidR="004E24D6">
        <w:rPr>
          <w:rFonts w:ascii="宋体" w:eastAsia="宋体" w:hAnsi="宋体" w:hint="eastAsia"/>
          <w:sz w:val="24"/>
          <w:szCs w:val="24"/>
        </w:rPr>
        <w:t>用户交互</w:t>
      </w:r>
      <w:r w:rsidRPr="00D06754">
        <w:rPr>
          <w:rFonts w:ascii="宋体" w:eastAsia="宋体" w:hAnsi="宋体" w:hint="eastAsia"/>
          <w:sz w:val="24"/>
          <w:szCs w:val="24"/>
        </w:rPr>
        <w:t>是指在新兴无线网络技术和社交媒体网络的基础上，开展基于移动智能平台的开放式电力市场交易的售购电及相关信息服务业务。移动端电力交易平台为灵活而高效的市场提供关键技术支撑，为供需双方参与</w:t>
      </w:r>
      <w:r w:rsidR="004E24D6">
        <w:rPr>
          <w:rFonts w:ascii="宋体" w:eastAsia="宋体" w:hAnsi="宋体" w:hint="eastAsia"/>
          <w:sz w:val="24"/>
          <w:szCs w:val="24"/>
        </w:rPr>
        <w:t>用户交互</w:t>
      </w:r>
      <w:r w:rsidRPr="00D06754">
        <w:rPr>
          <w:rFonts w:ascii="宋体" w:eastAsia="宋体" w:hAnsi="宋体" w:hint="eastAsia"/>
          <w:sz w:val="24"/>
          <w:szCs w:val="24"/>
        </w:rPr>
        <w:t>提供了激励机制，双方市场参与人员通过移动智能设备可随时随地参与市场中丰富的交易模式而获利。</w:t>
      </w:r>
    </w:p>
    <w:p w14:paraId="5A0C59C5" w14:textId="77777777" w:rsidR="00CC03C4" w:rsidRPr="00D06754" w:rsidRDefault="00CC03C4" w:rsidP="00AC582C">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当前，全球化的电力工业都在新兴技术的推动下开展着持续的改革，从垂直一体化市场体制向开放市场转变，由此，移动端电力交易促进需求侧对供给侧的高度配合，以更为有效地实现供需平衡的理念。另外，从智能电网发展的角度，移动电力交易的</w:t>
      </w:r>
      <w:r w:rsidR="004E24D6">
        <w:rPr>
          <w:rFonts w:ascii="宋体" w:eastAsia="宋体" w:hAnsi="宋体" w:hint="eastAsia"/>
          <w:sz w:val="24"/>
          <w:szCs w:val="24"/>
        </w:rPr>
        <w:t>用户交互</w:t>
      </w:r>
      <w:r w:rsidRPr="00D06754">
        <w:rPr>
          <w:rFonts w:ascii="宋体" w:eastAsia="宋体" w:hAnsi="宋体" w:hint="eastAsia"/>
          <w:sz w:val="24"/>
          <w:szCs w:val="24"/>
        </w:rPr>
        <w:t>进一步实现了供需双方电能、信息、交易的互动。从多元交易能源优化的角度，移动电力交易的</w:t>
      </w:r>
      <w:r w:rsidR="004E24D6">
        <w:rPr>
          <w:rFonts w:ascii="宋体" w:eastAsia="宋体" w:hAnsi="宋体" w:hint="eastAsia"/>
          <w:sz w:val="24"/>
          <w:szCs w:val="24"/>
        </w:rPr>
        <w:t>用户交互</w:t>
      </w:r>
      <w:r w:rsidRPr="00D06754">
        <w:rPr>
          <w:rFonts w:ascii="宋体" w:eastAsia="宋体" w:hAnsi="宋体" w:hint="eastAsia"/>
          <w:sz w:val="24"/>
          <w:szCs w:val="24"/>
        </w:rPr>
        <w:t>促进清洁能源的消纳，实现电力系统安全经济运行，保证分布式可再生能源发电可靠接入电网。</w:t>
      </w:r>
    </w:p>
    <w:p w14:paraId="26DCCD95" w14:textId="77777777" w:rsidR="00CC03C4" w:rsidRPr="00D06754" w:rsidRDefault="00CC03C4" w:rsidP="00AC582C">
      <w:pPr>
        <w:pStyle w:val="3"/>
        <w:rPr>
          <w:rFonts w:ascii="宋体" w:eastAsia="宋体" w:hAnsi="宋体"/>
        </w:rPr>
      </w:pPr>
      <w:r w:rsidRPr="00D06754">
        <w:rPr>
          <w:rFonts w:ascii="宋体" w:eastAsia="宋体" w:hAnsi="宋体"/>
        </w:rPr>
        <w:t>移动</w:t>
      </w:r>
      <w:r w:rsidRPr="00D06754">
        <w:rPr>
          <w:rFonts w:ascii="宋体" w:eastAsia="宋体" w:hAnsi="宋体" w:hint="eastAsia"/>
        </w:rPr>
        <w:t>端</w:t>
      </w:r>
      <w:r w:rsidR="004E24D6">
        <w:rPr>
          <w:rFonts w:ascii="宋体" w:eastAsia="宋体" w:hAnsi="宋体" w:hint="eastAsia"/>
        </w:rPr>
        <w:t>用户交互</w:t>
      </w:r>
      <w:r w:rsidRPr="00D06754">
        <w:rPr>
          <w:rFonts w:ascii="宋体" w:eastAsia="宋体" w:hAnsi="宋体" w:hint="eastAsia"/>
        </w:rPr>
        <w:t>模型</w:t>
      </w:r>
    </w:p>
    <w:p w14:paraId="7FC79FFF" w14:textId="77777777" w:rsidR="00CC03C4" w:rsidRPr="00D06754" w:rsidRDefault="00CC03C4" w:rsidP="00AC582C">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移动端电力市场</w:t>
      </w:r>
      <w:r w:rsidR="004E24D6">
        <w:rPr>
          <w:rFonts w:ascii="宋体" w:eastAsia="宋体" w:hAnsi="宋体" w:hint="eastAsia"/>
          <w:sz w:val="24"/>
          <w:szCs w:val="24"/>
        </w:rPr>
        <w:t>用户交互</w:t>
      </w:r>
      <w:r w:rsidRPr="00D06754">
        <w:rPr>
          <w:rFonts w:ascii="宋体" w:eastAsia="宋体" w:hAnsi="宋体" w:hint="eastAsia"/>
          <w:sz w:val="24"/>
          <w:szCs w:val="24"/>
        </w:rPr>
        <w:t>模型涵盖了</w:t>
      </w:r>
      <w:r w:rsidRPr="00D06754">
        <w:rPr>
          <w:rFonts w:ascii="宋体" w:eastAsia="宋体" w:hAnsi="宋体"/>
          <w:sz w:val="24"/>
          <w:szCs w:val="24"/>
        </w:rPr>
        <w:t>双边交易模式、卖方模式、用户模式、服务模式、盈利模式和风险模式等</w:t>
      </w:r>
      <w:r w:rsidRPr="00D06754">
        <w:rPr>
          <w:rFonts w:ascii="宋体" w:eastAsia="宋体" w:hAnsi="宋体" w:hint="eastAsia"/>
          <w:sz w:val="24"/>
          <w:szCs w:val="24"/>
        </w:rPr>
        <w:t>业务内容和</w:t>
      </w:r>
      <w:r w:rsidR="004E24D6">
        <w:rPr>
          <w:rFonts w:ascii="宋体" w:eastAsia="宋体" w:hAnsi="宋体" w:hint="eastAsia"/>
          <w:sz w:val="24"/>
          <w:szCs w:val="24"/>
        </w:rPr>
        <w:t>用户交互</w:t>
      </w:r>
      <w:r w:rsidRPr="00D06754">
        <w:rPr>
          <w:rFonts w:ascii="宋体" w:eastAsia="宋体" w:hAnsi="宋体" w:hint="eastAsia"/>
          <w:sz w:val="24"/>
          <w:szCs w:val="24"/>
        </w:rPr>
        <w:t>分析</w:t>
      </w:r>
      <w:r w:rsidRPr="00D06754">
        <w:rPr>
          <w:rFonts w:ascii="宋体" w:eastAsia="宋体" w:hAnsi="宋体"/>
          <w:sz w:val="24"/>
          <w:szCs w:val="24"/>
        </w:rPr>
        <w:t>。</w:t>
      </w:r>
      <w:r w:rsidRPr="00D06754">
        <w:rPr>
          <w:rFonts w:ascii="宋体" w:eastAsia="宋体" w:hAnsi="宋体" w:hint="eastAsia"/>
          <w:sz w:val="24"/>
          <w:szCs w:val="24"/>
        </w:rPr>
        <w:t>本节重点从售购电成员双方</w:t>
      </w:r>
      <w:r w:rsidR="004E24D6">
        <w:rPr>
          <w:rFonts w:ascii="宋体" w:eastAsia="宋体" w:hAnsi="宋体" w:hint="eastAsia"/>
          <w:sz w:val="24"/>
          <w:szCs w:val="24"/>
        </w:rPr>
        <w:t>用户交互</w:t>
      </w:r>
      <w:r w:rsidRPr="00D06754">
        <w:rPr>
          <w:rFonts w:ascii="宋体" w:eastAsia="宋体" w:hAnsi="宋体" w:hint="eastAsia"/>
          <w:sz w:val="24"/>
          <w:szCs w:val="24"/>
        </w:rPr>
        <w:t>的角度出发，以移动端运营业务为切入点，以服务收益为</w:t>
      </w:r>
      <w:r w:rsidR="004E24D6">
        <w:rPr>
          <w:rFonts w:ascii="宋体" w:eastAsia="宋体" w:hAnsi="宋体" w:hint="eastAsia"/>
          <w:sz w:val="24"/>
          <w:szCs w:val="24"/>
        </w:rPr>
        <w:t>用户交互</w:t>
      </w:r>
      <w:r w:rsidRPr="00D06754">
        <w:rPr>
          <w:rFonts w:ascii="宋体" w:eastAsia="宋体" w:hAnsi="宋体" w:hint="eastAsia"/>
          <w:sz w:val="24"/>
          <w:szCs w:val="24"/>
        </w:rPr>
        <w:t>目标，以增值服务为业务创新增长点，展开多维度的移动端电力市场</w:t>
      </w:r>
      <w:r w:rsidR="004E24D6">
        <w:rPr>
          <w:rFonts w:ascii="宋体" w:eastAsia="宋体" w:hAnsi="宋体" w:hint="eastAsia"/>
          <w:sz w:val="24"/>
          <w:szCs w:val="24"/>
        </w:rPr>
        <w:t>用户交互</w:t>
      </w:r>
      <w:r w:rsidRPr="00D06754">
        <w:rPr>
          <w:rFonts w:ascii="宋体" w:eastAsia="宋体" w:hAnsi="宋体" w:hint="eastAsia"/>
          <w:sz w:val="24"/>
          <w:szCs w:val="24"/>
        </w:rPr>
        <w:t>模型的描述和场景分析。</w:t>
      </w:r>
    </w:p>
    <w:p w14:paraId="2851F5CB" w14:textId="77777777" w:rsidR="00CC03C4" w:rsidRPr="00D06754" w:rsidRDefault="00CC03C4" w:rsidP="00AC582C">
      <w:pPr>
        <w:pStyle w:val="3"/>
        <w:rPr>
          <w:rFonts w:ascii="宋体" w:eastAsia="宋体" w:hAnsi="宋体"/>
        </w:rPr>
      </w:pPr>
      <w:r w:rsidRPr="00D06754">
        <w:rPr>
          <w:rFonts w:ascii="宋体" w:eastAsia="宋体" w:hAnsi="宋体" w:hint="eastAsia"/>
        </w:rPr>
        <w:t>移动电力市场运营</w:t>
      </w:r>
      <w:r w:rsidRPr="00D06754">
        <w:rPr>
          <w:rFonts w:ascii="宋体" w:eastAsia="宋体" w:hAnsi="宋体"/>
        </w:rPr>
        <w:t>模</w:t>
      </w:r>
      <w:r w:rsidRPr="00D06754">
        <w:rPr>
          <w:rFonts w:ascii="宋体" w:eastAsia="宋体" w:hAnsi="宋体" w:hint="eastAsia"/>
        </w:rPr>
        <w:t>型</w:t>
      </w:r>
    </w:p>
    <w:p w14:paraId="6B4F45D5" w14:textId="77777777" w:rsidR="00CC03C4" w:rsidRPr="00D06754" w:rsidRDefault="00CC03C4" w:rsidP="00AC582C">
      <w:pPr>
        <w:spacing w:line="360" w:lineRule="auto"/>
        <w:ind w:firstLineChars="200" w:firstLine="480"/>
        <w:rPr>
          <w:rFonts w:ascii="宋体" w:eastAsia="宋体" w:hAnsi="宋体"/>
          <w:sz w:val="24"/>
          <w:szCs w:val="24"/>
          <w:lang w:val="x-none"/>
        </w:rPr>
      </w:pPr>
      <w:r w:rsidRPr="00D06754">
        <w:rPr>
          <w:rFonts w:ascii="宋体" w:eastAsia="宋体" w:hAnsi="宋体" w:hint="eastAsia"/>
          <w:sz w:val="24"/>
          <w:szCs w:val="24"/>
          <w:lang w:val="x-none"/>
        </w:rPr>
        <w:t>我们从移动电力市场交易运营的角度，规划设计移动端电力市场运营模型，包含了五个子模型，分别从电力交易业务模型、电力产品类别模型、电力交易特征模型、交易用户交互行为特征模型、交易服务增值模型等五个方面，结合移动互联网的商业模式，对运营模型展开论述。移动电力市场运营模型如图5-1所示。</w:t>
      </w:r>
    </w:p>
    <w:p w14:paraId="5B36FB75" w14:textId="77777777" w:rsidR="00CC03C4" w:rsidRPr="00D06754" w:rsidRDefault="00CC03C4" w:rsidP="00AC582C">
      <w:pPr>
        <w:spacing w:line="360" w:lineRule="auto"/>
        <w:jc w:val="center"/>
        <w:rPr>
          <w:rFonts w:ascii="宋体" w:eastAsia="宋体" w:hAnsi="宋体"/>
        </w:rPr>
      </w:pPr>
      <w:r w:rsidRPr="00D06754">
        <w:rPr>
          <w:rFonts w:ascii="宋体" w:eastAsia="宋体" w:hAnsi="宋体"/>
        </w:rPr>
        <w:object w:dxaOrig="4836" w:dyaOrig="4635" w14:anchorId="54A95C15">
          <v:shape id="_x0000_i1028" type="#_x0000_t75" style="width:242.25pt;height:231.75pt" o:ole="">
            <v:imagedata r:id="rId19" o:title=""/>
          </v:shape>
          <o:OLEObject Type="Embed" ProgID="Visio.Drawing.11" ShapeID="_x0000_i1028" DrawAspect="Content" ObjectID="_1570993611" r:id="rId20"/>
        </w:object>
      </w:r>
    </w:p>
    <w:p w14:paraId="675993BD" w14:textId="77777777" w:rsidR="00CC03C4" w:rsidRPr="00D06754" w:rsidRDefault="00FE7450" w:rsidP="00AC582C">
      <w:pPr>
        <w:spacing w:line="360" w:lineRule="auto"/>
        <w:jc w:val="center"/>
        <w:rPr>
          <w:rFonts w:ascii="宋体" w:eastAsia="宋体" w:hAnsi="宋体"/>
          <w:szCs w:val="21"/>
        </w:rPr>
      </w:pPr>
      <w:r w:rsidRPr="00D06754">
        <w:rPr>
          <w:rFonts w:ascii="宋体" w:eastAsia="宋体" w:hAnsi="宋体"/>
        </w:rPr>
        <w:t xml:space="preserve">图 </w:t>
      </w:r>
      <w:r w:rsidR="00321159">
        <w:rPr>
          <w:rFonts w:ascii="宋体" w:eastAsia="宋体" w:hAnsi="宋体"/>
        </w:rPr>
        <w:fldChar w:fldCharType="begin"/>
      </w:r>
      <w:r w:rsidR="00321159">
        <w:rPr>
          <w:rFonts w:ascii="宋体" w:eastAsia="宋体" w:hAnsi="宋体"/>
        </w:rPr>
        <w:instrText xml:space="preserve"> STYLEREF 1 \s </w:instrText>
      </w:r>
      <w:r w:rsidR="00321159">
        <w:rPr>
          <w:rFonts w:ascii="宋体" w:eastAsia="宋体" w:hAnsi="宋体"/>
        </w:rPr>
        <w:fldChar w:fldCharType="separate"/>
      </w:r>
      <w:r w:rsidR="00321159">
        <w:rPr>
          <w:rFonts w:ascii="宋体" w:eastAsia="宋体" w:hAnsi="宋体"/>
          <w:noProof/>
        </w:rPr>
        <w:t>3</w:t>
      </w:r>
      <w:r w:rsidR="00321159">
        <w:rPr>
          <w:rFonts w:ascii="宋体" w:eastAsia="宋体" w:hAnsi="宋体"/>
        </w:rPr>
        <w:fldChar w:fldCharType="end"/>
      </w:r>
      <w:r w:rsidR="00321159">
        <w:rPr>
          <w:rFonts w:ascii="宋体" w:eastAsia="宋体" w:hAnsi="宋体"/>
        </w:rPr>
        <w:noBreakHyphen/>
      </w:r>
      <w:r w:rsidR="00321159">
        <w:rPr>
          <w:rFonts w:ascii="宋体" w:eastAsia="宋体" w:hAnsi="宋体"/>
        </w:rPr>
        <w:fldChar w:fldCharType="begin"/>
      </w:r>
      <w:r w:rsidR="00321159">
        <w:rPr>
          <w:rFonts w:ascii="宋体" w:eastAsia="宋体" w:hAnsi="宋体"/>
        </w:rPr>
        <w:instrText xml:space="preserve"> SEQ 图 \* ARABIC \s 1 </w:instrText>
      </w:r>
      <w:r w:rsidR="00321159">
        <w:rPr>
          <w:rFonts w:ascii="宋体" w:eastAsia="宋体" w:hAnsi="宋体"/>
        </w:rPr>
        <w:fldChar w:fldCharType="separate"/>
      </w:r>
      <w:r w:rsidR="00321159">
        <w:rPr>
          <w:rFonts w:ascii="宋体" w:eastAsia="宋体" w:hAnsi="宋体"/>
          <w:noProof/>
        </w:rPr>
        <w:t>3</w:t>
      </w:r>
      <w:r w:rsidR="00321159">
        <w:rPr>
          <w:rFonts w:ascii="宋体" w:eastAsia="宋体" w:hAnsi="宋体"/>
        </w:rPr>
        <w:fldChar w:fldCharType="end"/>
      </w:r>
      <w:r w:rsidR="00CC03C4" w:rsidRPr="00D06754">
        <w:rPr>
          <w:rFonts w:ascii="宋体" w:eastAsia="宋体" w:hAnsi="宋体" w:hint="eastAsia"/>
          <w:szCs w:val="21"/>
        </w:rPr>
        <w:t>移动</w:t>
      </w:r>
      <w:r w:rsidR="00CC03C4" w:rsidRPr="00D06754">
        <w:rPr>
          <w:rFonts w:ascii="宋体" w:eastAsia="宋体" w:hAnsi="宋体"/>
          <w:szCs w:val="21"/>
        </w:rPr>
        <w:t>电力市场</w:t>
      </w:r>
      <w:r w:rsidR="00CC03C4" w:rsidRPr="00D06754">
        <w:rPr>
          <w:rFonts w:ascii="宋体" w:eastAsia="宋体" w:hAnsi="宋体" w:hint="eastAsia"/>
          <w:szCs w:val="21"/>
        </w:rPr>
        <w:t>运营模型</w:t>
      </w:r>
    </w:p>
    <w:p w14:paraId="7285AA80" w14:textId="77777777" w:rsidR="00CC03C4" w:rsidRPr="00D06754" w:rsidRDefault="00CC03C4" w:rsidP="00AC582C">
      <w:pPr>
        <w:spacing w:line="360" w:lineRule="auto"/>
        <w:ind w:firstLine="480"/>
        <w:rPr>
          <w:rFonts w:ascii="宋体" w:eastAsia="宋体" w:hAnsi="宋体"/>
          <w:sz w:val="24"/>
        </w:rPr>
      </w:pPr>
      <w:r w:rsidRPr="00D06754">
        <w:rPr>
          <w:rFonts w:ascii="宋体" w:eastAsia="宋体" w:hAnsi="宋体" w:hint="eastAsia"/>
          <w:sz w:val="24"/>
        </w:rPr>
        <w:t>1. 电力交易业务模型</w:t>
      </w:r>
    </w:p>
    <w:p w14:paraId="0CEADF79" w14:textId="77777777" w:rsidR="00CC03C4" w:rsidRPr="00D06754" w:rsidRDefault="00CC03C4" w:rsidP="00AC582C">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针对移动端的电力交易业务模型主要体现了四个特性：实时性、互动性、连续性和收益性。模型以移动互联网平台为技术支撑，市场交易成员以发电企业、电力公司、用电大用户为交易参与主体，市场针对价格或激励机制做出电力负荷连续供需响应，最终目标达到电力市场多方收益。移动电力交易业务模型主要围绕这四个特性展开论述，如图5-2所示。</w:t>
      </w:r>
    </w:p>
    <w:p w14:paraId="298BD8E2" w14:textId="77777777" w:rsidR="00CC03C4" w:rsidRPr="00D06754" w:rsidRDefault="00CC03C4" w:rsidP="00AC582C">
      <w:pPr>
        <w:widowControl/>
        <w:spacing w:before="100" w:beforeAutospacing="1" w:after="100" w:afterAutospacing="1" w:line="360" w:lineRule="auto"/>
        <w:jc w:val="center"/>
        <w:rPr>
          <w:rFonts w:ascii="宋体" w:eastAsia="宋体" w:hAnsi="宋体" w:cs="宋体"/>
          <w:kern w:val="0"/>
          <w:sz w:val="24"/>
          <w:szCs w:val="24"/>
        </w:rPr>
      </w:pPr>
      <w:r w:rsidRPr="00D06754">
        <w:rPr>
          <w:rFonts w:ascii="宋体" w:eastAsia="宋体" w:hAnsi="宋体"/>
        </w:rPr>
        <w:object w:dxaOrig="7524" w:dyaOrig="2379" w14:anchorId="003E6E9E">
          <v:shape id="_x0000_i1029" type="#_x0000_t75" style="width:375pt;height:119.25pt" o:ole="">
            <v:imagedata r:id="rId21" o:title=""/>
          </v:shape>
          <o:OLEObject Type="Embed" ProgID="Visio.Drawing.11" ShapeID="_x0000_i1029" DrawAspect="Content" ObjectID="_1570993612" r:id="rId22"/>
        </w:object>
      </w:r>
    </w:p>
    <w:p w14:paraId="750C2B38" w14:textId="77777777" w:rsidR="00CC03C4" w:rsidRPr="00D06754" w:rsidRDefault="00CC03C4" w:rsidP="00AC582C">
      <w:pPr>
        <w:spacing w:afterLines="50" w:after="156" w:line="360" w:lineRule="auto"/>
        <w:jc w:val="center"/>
        <w:rPr>
          <w:rFonts w:ascii="宋体" w:eastAsia="宋体" w:hAnsi="宋体"/>
          <w:szCs w:val="21"/>
        </w:rPr>
      </w:pPr>
      <w:r w:rsidRPr="00D06754">
        <w:rPr>
          <w:rFonts w:ascii="宋体" w:eastAsia="宋体" w:hAnsi="宋体"/>
          <w:szCs w:val="21"/>
        </w:rPr>
        <w:t>图</w:t>
      </w:r>
      <w:r w:rsidRPr="00D06754">
        <w:rPr>
          <w:rFonts w:ascii="宋体" w:eastAsia="宋体" w:hAnsi="宋体" w:hint="eastAsia"/>
          <w:szCs w:val="21"/>
        </w:rPr>
        <w:t>5</w:t>
      </w:r>
      <w:r w:rsidRPr="00D06754">
        <w:rPr>
          <w:rFonts w:ascii="宋体" w:eastAsia="宋体" w:hAnsi="宋体"/>
          <w:szCs w:val="21"/>
        </w:rPr>
        <w:t>-</w:t>
      </w:r>
      <w:r w:rsidRPr="00D06754">
        <w:rPr>
          <w:rFonts w:ascii="宋体" w:eastAsia="宋体" w:hAnsi="宋体" w:hint="eastAsia"/>
          <w:szCs w:val="21"/>
        </w:rPr>
        <w:t>2</w:t>
      </w:r>
      <w:r w:rsidRPr="00D06754">
        <w:rPr>
          <w:rFonts w:ascii="宋体" w:eastAsia="宋体" w:hAnsi="宋体"/>
          <w:szCs w:val="21"/>
        </w:rPr>
        <w:t xml:space="preserve"> </w:t>
      </w:r>
      <w:r w:rsidRPr="00D06754">
        <w:rPr>
          <w:rFonts w:ascii="宋体" w:eastAsia="宋体" w:hAnsi="宋体" w:hint="eastAsia"/>
          <w:szCs w:val="21"/>
        </w:rPr>
        <w:t>移动</w:t>
      </w:r>
      <w:r w:rsidRPr="00D06754">
        <w:rPr>
          <w:rFonts w:ascii="宋体" w:eastAsia="宋体" w:hAnsi="宋体"/>
          <w:szCs w:val="21"/>
        </w:rPr>
        <w:t>电力</w:t>
      </w:r>
      <w:r w:rsidRPr="00D06754">
        <w:rPr>
          <w:rFonts w:ascii="宋体" w:eastAsia="宋体" w:hAnsi="宋体" w:hint="eastAsia"/>
          <w:szCs w:val="21"/>
        </w:rPr>
        <w:t>交易业务模型</w:t>
      </w:r>
    </w:p>
    <w:p w14:paraId="6EE2EA5E" w14:textId="77777777" w:rsidR="00CC03C4" w:rsidRPr="00D06754" w:rsidRDefault="00CC03C4" w:rsidP="00AC582C">
      <w:pPr>
        <w:spacing w:line="360" w:lineRule="auto"/>
        <w:ind w:firstLine="480"/>
        <w:rPr>
          <w:rFonts w:ascii="宋体" w:eastAsia="宋体" w:hAnsi="宋体"/>
          <w:sz w:val="24"/>
          <w:szCs w:val="24"/>
        </w:rPr>
      </w:pPr>
      <w:r w:rsidRPr="00D06754">
        <w:rPr>
          <w:rFonts w:ascii="宋体" w:eastAsia="宋体" w:hAnsi="宋体" w:hint="eastAsia"/>
          <w:sz w:val="24"/>
          <w:szCs w:val="24"/>
        </w:rPr>
        <w:t>1）实时性</w:t>
      </w:r>
    </w:p>
    <w:p w14:paraId="12460F10" w14:textId="77777777" w:rsidR="00CC03C4" w:rsidRPr="00D06754" w:rsidRDefault="00CC03C4" w:rsidP="00AC582C">
      <w:pPr>
        <w:spacing w:line="360" w:lineRule="auto"/>
        <w:ind w:firstLine="480"/>
        <w:rPr>
          <w:rFonts w:ascii="宋体" w:eastAsia="宋体" w:hAnsi="宋体"/>
          <w:sz w:val="24"/>
          <w:szCs w:val="24"/>
        </w:rPr>
      </w:pPr>
      <w:r w:rsidRPr="00D06754">
        <w:rPr>
          <w:rFonts w:ascii="宋体" w:eastAsia="宋体" w:hAnsi="宋体" w:hint="eastAsia"/>
          <w:sz w:val="24"/>
          <w:szCs w:val="24"/>
        </w:rPr>
        <w:t>实时性是移动互联网应用的主要特性。用户使用移动智能终端设备在任意时刻、任意地点打开基于无线互联的APP应用，实时性包含了时间和地理空间的信息因素。移动端电力交易实时性的应用场景，主要体现在售购电双方基于移动端电力交易APP进行电力交易的过程便捷和信息速达的优点。电力交易成员通过移</w:t>
      </w:r>
      <w:r w:rsidRPr="00D06754">
        <w:rPr>
          <w:rFonts w:ascii="宋体" w:eastAsia="宋体" w:hAnsi="宋体" w:hint="eastAsia"/>
          <w:sz w:val="24"/>
          <w:szCs w:val="24"/>
        </w:rPr>
        <w:lastRenderedPageBreak/>
        <w:t>动电力交易APP界面，可以实时地查询交易用户在交易申报、交易计算、安全校核、交易结果整个流程中的进展状态，对交易结果进行互评和推荐，进而扩展到未来电力市场的发电、输电、配电的各个交易执行环节。</w:t>
      </w:r>
    </w:p>
    <w:p w14:paraId="24BC967B" w14:textId="77777777" w:rsidR="00CC03C4" w:rsidRPr="00D06754" w:rsidRDefault="00CC03C4" w:rsidP="00AC582C">
      <w:pPr>
        <w:spacing w:line="360" w:lineRule="auto"/>
        <w:ind w:firstLine="480"/>
        <w:rPr>
          <w:rFonts w:ascii="宋体" w:eastAsia="宋体" w:hAnsi="宋体"/>
          <w:sz w:val="24"/>
          <w:szCs w:val="24"/>
        </w:rPr>
      </w:pPr>
      <w:r w:rsidRPr="00D06754">
        <w:rPr>
          <w:rFonts w:ascii="宋体" w:eastAsia="宋体" w:hAnsi="宋体" w:hint="eastAsia"/>
          <w:sz w:val="24"/>
          <w:szCs w:val="24"/>
        </w:rPr>
        <w:t>另外，用户还可根据移动网络特点，电力交易通过移动端APP进行的电力交易过程，无需固定的地理位置和场所，无形中扩大市场成员的数量规模，同时，移动端电力交易平台为电力用户急速增长的购电消费需求构建了供需市场的渠道，为电力用户供需服务的体验增值提供新的市场管理模式。因此，电力交易的移动虚拟场所扩大了电力市场的空间范围，为电力大用户直购电改革的深入开展提供了技术保证。移动端电力交易和传统互联网电力交易的供需模式比较结果，如表5-1所示。</w:t>
      </w:r>
    </w:p>
    <w:p w14:paraId="71E5B2F7" w14:textId="77777777" w:rsidR="00CC03C4" w:rsidRPr="00D06754" w:rsidRDefault="00CC03C4" w:rsidP="00AC582C">
      <w:pPr>
        <w:spacing w:beforeLines="50" w:before="156" w:afterLines="50" w:after="156" w:line="360" w:lineRule="auto"/>
        <w:ind w:firstLineChars="200" w:firstLine="420"/>
        <w:jc w:val="center"/>
        <w:rPr>
          <w:rFonts w:ascii="宋体" w:eastAsia="宋体" w:hAnsi="宋体"/>
          <w:sz w:val="24"/>
          <w:szCs w:val="24"/>
        </w:rPr>
      </w:pPr>
      <w:r w:rsidRPr="00D06754">
        <w:rPr>
          <w:rFonts w:ascii="宋体" w:eastAsia="宋体" w:hAnsi="宋体" w:hint="eastAsia"/>
          <w:color w:val="000000"/>
          <w:szCs w:val="20"/>
        </w:rPr>
        <w:t>表5-1  移动端和传统互联网电力交易供需模式比较</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9"/>
        <w:gridCol w:w="3096"/>
        <w:gridCol w:w="3090"/>
      </w:tblGrid>
      <w:tr w:rsidR="00CC03C4" w:rsidRPr="00D06754" w14:paraId="5FD622AD" w14:textId="77777777" w:rsidTr="00440C74">
        <w:trPr>
          <w:jc w:val="center"/>
        </w:trPr>
        <w:tc>
          <w:tcPr>
            <w:tcW w:w="1559" w:type="dxa"/>
          </w:tcPr>
          <w:p w14:paraId="140F961C" w14:textId="77777777" w:rsidR="00CC03C4" w:rsidRPr="00D06754" w:rsidRDefault="00CC03C4" w:rsidP="00AC582C">
            <w:pPr>
              <w:tabs>
                <w:tab w:val="left" w:pos="0"/>
              </w:tabs>
              <w:spacing w:line="360" w:lineRule="auto"/>
              <w:jc w:val="left"/>
              <w:rPr>
                <w:rFonts w:ascii="宋体" w:eastAsia="宋体" w:hAnsi="宋体"/>
                <w:b/>
                <w:color w:val="000000"/>
                <w:szCs w:val="20"/>
              </w:rPr>
            </w:pPr>
            <w:r w:rsidRPr="00D06754">
              <w:rPr>
                <w:rFonts w:ascii="宋体" w:eastAsia="宋体" w:hAnsi="宋体" w:hint="eastAsia"/>
                <w:b/>
                <w:color w:val="000000"/>
                <w:szCs w:val="20"/>
              </w:rPr>
              <w:t>比较内容</w:t>
            </w:r>
          </w:p>
        </w:tc>
        <w:tc>
          <w:tcPr>
            <w:tcW w:w="3096" w:type="dxa"/>
          </w:tcPr>
          <w:p w14:paraId="34FE64B3" w14:textId="77777777" w:rsidR="00CC03C4" w:rsidRPr="00D06754" w:rsidRDefault="00CC03C4" w:rsidP="00AC582C">
            <w:pPr>
              <w:spacing w:line="360" w:lineRule="auto"/>
              <w:jc w:val="center"/>
              <w:rPr>
                <w:rFonts w:ascii="宋体" w:eastAsia="宋体" w:hAnsi="宋体"/>
                <w:b/>
                <w:color w:val="000000"/>
                <w:szCs w:val="20"/>
              </w:rPr>
            </w:pPr>
            <w:r w:rsidRPr="00D06754">
              <w:rPr>
                <w:rFonts w:ascii="宋体" w:eastAsia="宋体" w:hAnsi="宋体" w:hint="eastAsia"/>
                <w:b/>
                <w:color w:val="000000"/>
                <w:szCs w:val="20"/>
              </w:rPr>
              <w:t>移动端电力交易</w:t>
            </w:r>
          </w:p>
        </w:tc>
        <w:tc>
          <w:tcPr>
            <w:tcW w:w="3090" w:type="dxa"/>
          </w:tcPr>
          <w:p w14:paraId="1E69E72B" w14:textId="77777777" w:rsidR="00CC03C4" w:rsidRPr="00D06754" w:rsidRDefault="00CC03C4" w:rsidP="00AC582C">
            <w:pPr>
              <w:spacing w:line="360" w:lineRule="auto"/>
              <w:jc w:val="center"/>
              <w:rPr>
                <w:rFonts w:ascii="宋体" w:eastAsia="宋体" w:hAnsi="宋体"/>
                <w:b/>
                <w:color w:val="000000"/>
                <w:szCs w:val="20"/>
              </w:rPr>
            </w:pPr>
            <w:r w:rsidRPr="00D06754">
              <w:rPr>
                <w:rFonts w:ascii="宋体" w:eastAsia="宋体" w:hAnsi="宋体" w:hint="eastAsia"/>
                <w:b/>
                <w:color w:val="000000"/>
                <w:szCs w:val="20"/>
              </w:rPr>
              <w:t>传统互联网电力交易</w:t>
            </w:r>
          </w:p>
        </w:tc>
      </w:tr>
      <w:tr w:rsidR="00CC03C4" w:rsidRPr="00D06754" w14:paraId="5202259E" w14:textId="77777777" w:rsidTr="00440C74">
        <w:trPr>
          <w:jc w:val="center"/>
        </w:trPr>
        <w:tc>
          <w:tcPr>
            <w:tcW w:w="1559" w:type="dxa"/>
          </w:tcPr>
          <w:p w14:paraId="34FD40AF" w14:textId="77777777" w:rsidR="00CC03C4" w:rsidRPr="00D06754" w:rsidRDefault="00CC03C4" w:rsidP="00AC582C">
            <w:pPr>
              <w:tabs>
                <w:tab w:val="left" w:pos="0"/>
                <w:tab w:val="left" w:pos="630"/>
                <w:tab w:val="center" w:pos="862"/>
              </w:tabs>
              <w:spacing w:line="360" w:lineRule="auto"/>
              <w:jc w:val="left"/>
              <w:rPr>
                <w:rFonts w:ascii="宋体" w:eastAsia="宋体" w:hAnsi="宋体"/>
                <w:b/>
                <w:color w:val="000000"/>
                <w:szCs w:val="20"/>
              </w:rPr>
            </w:pPr>
            <w:r w:rsidRPr="00D06754">
              <w:rPr>
                <w:rFonts w:ascii="宋体" w:eastAsia="宋体" w:hAnsi="宋体" w:hint="eastAsia"/>
                <w:b/>
                <w:color w:val="000000"/>
                <w:szCs w:val="20"/>
              </w:rPr>
              <w:t>市场交易成员</w:t>
            </w:r>
          </w:p>
        </w:tc>
        <w:tc>
          <w:tcPr>
            <w:tcW w:w="3096" w:type="dxa"/>
          </w:tcPr>
          <w:p w14:paraId="72A73A62"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发电企业、电力公司、用电企业或团体、具有售电资质的公司</w:t>
            </w:r>
          </w:p>
        </w:tc>
        <w:tc>
          <w:tcPr>
            <w:tcW w:w="3090" w:type="dxa"/>
          </w:tcPr>
          <w:p w14:paraId="1477C661"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发电企业、国家电网、试点直购电大用户</w:t>
            </w:r>
          </w:p>
        </w:tc>
      </w:tr>
      <w:tr w:rsidR="00CC03C4" w:rsidRPr="00D06754" w14:paraId="0AEF9A03" w14:textId="77777777" w:rsidTr="00440C74">
        <w:trPr>
          <w:jc w:val="center"/>
        </w:trPr>
        <w:tc>
          <w:tcPr>
            <w:tcW w:w="1559" w:type="dxa"/>
          </w:tcPr>
          <w:p w14:paraId="376A08F3" w14:textId="77777777" w:rsidR="00CC03C4" w:rsidRPr="00D06754" w:rsidRDefault="00CC03C4" w:rsidP="00AC582C">
            <w:pPr>
              <w:tabs>
                <w:tab w:val="left" w:pos="0"/>
                <w:tab w:val="left" w:pos="630"/>
                <w:tab w:val="center" w:pos="862"/>
              </w:tabs>
              <w:spacing w:line="360" w:lineRule="auto"/>
              <w:jc w:val="left"/>
              <w:rPr>
                <w:rFonts w:ascii="宋体" w:eastAsia="宋体" w:hAnsi="宋体"/>
                <w:b/>
                <w:color w:val="000000"/>
                <w:szCs w:val="20"/>
              </w:rPr>
            </w:pPr>
            <w:r w:rsidRPr="00D06754">
              <w:rPr>
                <w:rFonts w:ascii="宋体" w:eastAsia="宋体" w:hAnsi="宋体" w:hint="eastAsia"/>
                <w:b/>
                <w:color w:val="000000"/>
                <w:szCs w:val="20"/>
              </w:rPr>
              <w:t>市场交易特点</w:t>
            </w:r>
          </w:p>
        </w:tc>
        <w:tc>
          <w:tcPr>
            <w:tcW w:w="3096" w:type="dxa"/>
          </w:tcPr>
          <w:p w14:paraId="79E610FD"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各市场成员间“去中心化”的电力交易</w:t>
            </w:r>
          </w:p>
        </w:tc>
        <w:tc>
          <w:tcPr>
            <w:tcW w:w="3090" w:type="dxa"/>
          </w:tcPr>
          <w:p w14:paraId="0A26BB64"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市场成员“集中式”交易</w:t>
            </w:r>
          </w:p>
        </w:tc>
      </w:tr>
      <w:tr w:rsidR="00CC03C4" w:rsidRPr="00D06754" w14:paraId="5F63FF43" w14:textId="77777777" w:rsidTr="00440C74">
        <w:trPr>
          <w:jc w:val="center"/>
        </w:trPr>
        <w:tc>
          <w:tcPr>
            <w:tcW w:w="1559" w:type="dxa"/>
          </w:tcPr>
          <w:p w14:paraId="24F41EC9" w14:textId="77777777" w:rsidR="00CC03C4" w:rsidRPr="00D06754" w:rsidRDefault="00CC03C4" w:rsidP="00AC582C">
            <w:pPr>
              <w:tabs>
                <w:tab w:val="left" w:pos="0"/>
                <w:tab w:val="left" w:pos="630"/>
                <w:tab w:val="center" w:pos="862"/>
              </w:tabs>
              <w:spacing w:line="360" w:lineRule="auto"/>
              <w:jc w:val="left"/>
              <w:rPr>
                <w:rFonts w:ascii="宋体" w:eastAsia="宋体" w:hAnsi="宋体"/>
                <w:b/>
                <w:color w:val="000000"/>
                <w:szCs w:val="20"/>
              </w:rPr>
            </w:pPr>
            <w:r w:rsidRPr="00D06754">
              <w:rPr>
                <w:rFonts w:ascii="宋体" w:eastAsia="宋体" w:hAnsi="宋体" w:hint="eastAsia"/>
                <w:b/>
                <w:color w:val="000000"/>
                <w:szCs w:val="20"/>
              </w:rPr>
              <w:t>交易关注点</w:t>
            </w:r>
          </w:p>
        </w:tc>
        <w:tc>
          <w:tcPr>
            <w:tcW w:w="3096" w:type="dxa"/>
          </w:tcPr>
          <w:p w14:paraId="444DD99D"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以用户为中心，注重交易热点如电价差异、电量增值服务等，交易不受时间和空间限制</w:t>
            </w:r>
          </w:p>
        </w:tc>
        <w:tc>
          <w:tcPr>
            <w:tcW w:w="3090" w:type="dxa"/>
          </w:tcPr>
          <w:p w14:paraId="79A238A5"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以交易为中心，注重交易成交量，受时间和空间限制</w:t>
            </w:r>
          </w:p>
        </w:tc>
      </w:tr>
      <w:tr w:rsidR="00CC03C4" w:rsidRPr="00D06754" w14:paraId="106C5120" w14:textId="77777777" w:rsidTr="00440C74">
        <w:trPr>
          <w:jc w:val="center"/>
        </w:trPr>
        <w:tc>
          <w:tcPr>
            <w:tcW w:w="1559" w:type="dxa"/>
          </w:tcPr>
          <w:p w14:paraId="1A4487C8" w14:textId="77777777" w:rsidR="00CC03C4" w:rsidRPr="00D06754" w:rsidRDefault="00CC03C4" w:rsidP="00AC582C">
            <w:pPr>
              <w:tabs>
                <w:tab w:val="left" w:pos="0"/>
                <w:tab w:val="left" w:pos="630"/>
                <w:tab w:val="center" w:pos="862"/>
              </w:tabs>
              <w:spacing w:line="360" w:lineRule="auto"/>
              <w:jc w:val="left"/>
              <w:rPr>
                <w:rFonts w:ascii="宋体" w:eastAsia="宋体" w:hAnsi="宋体"/>
                <w:b/>
                <w:color w:val="000000"/>
                <w:szCs w:val="20"/>
              </w:rPr>
            </w:pPr>
            <w:r w:rsidRPr="00D06754">
              <w:rPr>
                <w:rFonts w:ascii="宋体" w:eastAsia="宋体" w:hAnsi="宋体" w:hint="eastAsia"/>
                <w:b/>
                <w:color w:val="000000"/>
                <w:szCs w:val="20"/>
              </w:rPr>
              <w:t>电力供需特点</w:t>
            </w:r>
          </w:p>
        </w:tc>
        <w:tc>
          <w:tcPr>
            <w:tcW w:w="3096" w:type="dxa"/>
          </w:tcPr>
          <w:p w14:paraId="5219C059"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市场交易用户充分竞争，电力市场多品类交易供需互补，市场化的电力生产供需平衡</w:t>
            </w:r>
          </w:p>
        </w:tc>
        <w:tc>
          <w:tcPr>
            <w:tcW w:w="3090" w:type="dxa"/>
          </w:tcPr>
          <w:p w14:paraId="40F4F51E"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市场交易成员规模较小，交易品类以火电、水电为主，计划性的电力供需平衡</w:t>
            </w:r>
          </w:p>
        </w:tc>
      </w:tr>
      <w:tr w:rsidR="00CC03C4" w:rsidRPr="00D06754" w14:paraId="74C3DD90" w14:textId="77777777" w:rsidTr="00440C74">
        <w:trPr>
          <w:jc w:val="center"/>
        </w:trPr>
        <w:tc>
          <w:tcPr>
            <w:tcW w:w="1559" w:type="dxa"/>
          </w:tcPr>
          <w:p w14:paraId="2670E835" w14:textId="77777777" w:rsidR="00CC03C4" w:rsidRPr="00D06754" w:rsidRDefault="00CC03C4" w:rsidP="00AC582C">
            <w:pPr>
              <w:tabs>
                <w:tab w:val="left" w:pos="0"/>
                <w:tab w:val="left" w:pos="630"/>
                <w:tab w:val="center" w:pos="862"/>
              </w:tabs>
              <w:spacing w:line="360" w:lineRule="auto"/>
              <w:jc w:val="left"/>
              <w:rPr>
                <w:rFonts w:ascii="宋体" w:eastAsia="宋体" w:hAnsi="宋体"/>
                <w:b/>
                <w:color w:val="000000"/>
                <w:szCs w:val="20"/>
              </w:rPr>
            </w:pPr>
            <w:r w:rsidRPr="00D06754">
              <w:rPr>
                <w:rFonts w:ascii="宋体" w:eastAsia="宋体" w:hAnsi="宋体" w:hint="eastAsia"/>
                <w:b/>
                <w:color w:val="000000"/>
                <w:szCs w:val="20"/>
              </w:rPr>
              <w:t>支持支付方式</w:t>
            </w:r>
          </w:p>
        </w:tc>
        <w:tc>
          <w:tcPr>
            <w:tcW w:w="3096" w:type="dxa"/>
          </w:tcPr>
          <w:p w14:paraId="5488F9D7"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银行支付业务、网络支付、第三方支付、数字货币支付</w:t>
            </w:r>
          </w:p>
        </w:tc>
        <w:tc>
          <w:tcPr>
            <w:tcW w:w="3090" w:type="dxa"/>
          </w:tcPr>
          <w:p w14:paraId="25E59CFA"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银行支付业务、网络支付</w:t>
            </w:r>
          </w:p>
        </w:tc>
      </w:tr>
      <w:tr w:rsidR="00CC03C4" w:rsidRPr="00D06754" w14:paraId="4026DB6E" w14:textId="77777777" w:rsidTr="00440C74">
        <w:trPr>
          <w:jc w:val="center"/>
        </w:trPr>
        <w:tc>
          <w:tcPr>
            <w:tcW w:w="1559" w:type="dxa"/>
          </w:tcPr>
          <w:p w14:paraId="1917C6BD" w14:textId="77777777" w:rsidR="00CC03C4" w:rsidRPr="00D06754" w:rsidRDefault="00CC03C4" w:rsidP="00AC582C">
            <w:pPr>
              <w:tabs>
                <w:tab w:val="left" w:pos="0"/>
                <w:tab w:val="left" w:pos="630"/>
                <w:tab w:val="center" w:pos="862"/>
              </w:tabs>
              <w:spacing w:line="360" w:lineRule="auto"/>
              <w:jc w:val="left"/>
              <w:rPr>
                <w:rFonts w:ascii="宋体" w:eastAsia="宋体" w:hAnsi="宋体"/>
                <w:b/>
                <w:color w:val="000000"/>
                <w:szCs w:val="20"/>
              </w:rPr>
            </w:pPr>
            <w:r w:rsidRPr="00D06754">
              <w:rPr>
                <w:rFonts w:ascii="宋体" w:eastAsia="宋体" w:hAnsi="宋体" w:hint="eastAsia"/>
                <w:b/>
                <w:color w:val="000000"/>
                <w:szCs w:val="20"/>
              </w:rPr>
              <w:t>交易监督和评价</w:t>
            </w:r>
          </w:p>
        </w:tc>
        <w:tc>
          <w:tcPr>
            <w:tcW w:w="3096" w:type="dxa"/>
          </w:tcPr>
          <w:p w14:paraId="40300A04"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交易平台具有独立的购售电双边信用评价体系，交易成员参与交易信用互评，电力交易中心监督管理，减少交易风险</w:t>
            </w:r>
          </w:p>
        </w:tc>
        <w:tc>
          <w:tcPr>
            <w:tcW w:w="3090" w:type="dxa"/>
          </w:tcPr>
          <w:p w14:paraId="0DFD0EA0"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交易平台具有举报体系，电力交易中心参与交易过程管理，交易风险大</w:t>
            </w:r>
          </w:p>
        </w:tc>
      </w:tr>
      <w:tr w:rsidR="00CC03C4" w:rsidRPr="00D06754" w14:paraId="04B87CC5" w14:textId="77777777" w:rsidTr="00440C74">
        <w:trPr>
          <w:jc w:val="center"/>
        </w:trPr>
        <w:tc>
          <w:tcPr>
            <w:tcW w:w="1559" w:type="dxa"/>
          </w:tcPr>
          <w:p w14:paraId="2DBCD37E" w14:textId="77777777" w:rsidR="00CC03C4" w:rsidRPr="00D06754" w:rsidRDefault="00CC03C4" w:rsidP="00AC582C">
            <w:pPr>
              <w:tabs>
                <w:tab w:val="left" w:pos="0"/>
                <w:tab w:val="left" w:pos="630"/>
                <w:tab w:val="center" w:pos="862"/>
              </w:tabs>
              <w:spacing w:line="360" w:lineRule="auto"/>
              <w:jc w:val="left"/>
              <w:rPr>
                <w:rFonts w:ascii="宋体" w:eastAsia="宋体" w:hAnsi="宋体"/>
                <w:b/>
                <w:color w:val="000000"/>
                <w:szCs w:val="20"/>
              </w:rPr>
            </w:pPr>
            <w:r w:rsidRPr="00D06754">
              <w:rPr>
                <w:rFonts w:ascii="宋体" w:eastAsia="宋体" w:hAnsi="宋体" w:hint="eastAsia"/>
                <w:b/>
                <w:color w:val="000000"/>
                <w:szCs w:val="20"/>
              </w:rPr>
              <w:lastRenderedPageBreak/>
              <w:t>交易平台界面</w:t>
            </w:r>
          </w:p>
        </w:tc>
        <w:tc>
          <w:tcPr>
            <w:tcW w:w="3096" w:type="dxa"/>
          </w:tcPr>
          <w:p w14:paraId="400A5C05"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单页面信息量小，可视化好，易操作，实时性好</w:t>
            </w:r>
          </w:p>
        </w:tc>
        <w:tc>
          <w:tcPr>
            <w:tcW w:w="3090" w:type="dxa"/>
          </w:tcPr>
          <w:p w14:paraId="6878FE16"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单页面信息量大，不易操作，实时性差</w:t>
            </w:r>
          </w:p>
        </w:tc>
      </w:tr>
      <w:tr w:rsidR="00CC03C4" w:rsidRPr="00D06754" w14:paraId="65652BFC" w14:textId="77777777" w:rsidTr="00440C74">
        <w:trPr>
          <w:jc w:val="center"/>
        </w:trPr>
        <w:tc>
          <w:tcPr>
            <w:tcW w:w="1559" w:type="dxa"/>
          </w:tcPr>
          <w:p w14:paraId="34973ED3" w14:textId="77777777" w:rsidR="00CC03C4" w:rsidRPr="00D06754" w:rsidRDefault="00CC03C4" w:rsidP="00AC582C">
            <w:pPr>
              <w:tabs>
                <w:tab w:val="left" w:pos="0"/>
              </w:tabs>
              <w:spacing w:line="360" w:lineRule="auto"/>
              <w:jc w:val="left"/>
              <w:rPr>
                <w:rFonts w:ascii="宋体" w:eastAsia="宋体" w:hAnsi="宋体"/>
                <w:color w:val="000000"/>
                <w:szCs w:val="20"/>
              </w:rPr>
            </w:pPr>
            <w:r w:rsidRPr="00D06754">
              <w:rPr>
                <w:rFonts w:ascii="宋体" w:eastAsia="宋体" w:hAnsi="宋体" w:hint="eastAsia"/>
                <w:b/>
                <w:color w:val="000000"/>
                <w:szCs w:val="20"/>
              </w:rPr>
              <w:t>交易支撑硬件</w:t>
            </w:r>
          </w:p>
        </w:tc>
        <w:tc>
          <w:tcPr>
            <w:tcW w:w="3096" w:type="dxa"/>
          </w:tcPr>
          <w:p w14:paraId="2951F367"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智能终端设备和基于移动云计算的计算机集群</w:t>
            </w:r>
          </w:p>
        </w:tc>
        <w:tc>
          <w:tcPr>
            <w:tcW w:w="3090" w:type="dxa"/>
          </w:tcPr>
          <w:p w14:paraId="47F38C96"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个人计算机和高性能服务器</w:t>
            </w:r>
          </w:p>
        </w:tc>
      </w:tr>
      <w:tr w:rsidR="00CC03C4" w:rsidRPr="00D06754" w14:paraId="4B150B90" w14:textId="77777777" w:rsidTr="00440C74">
        <w:trPr>
          <w:jc w:val="center"/>
        </w:trPr>
        <w:tc>
          <w:tcPr>
            <w:tcW w:w="1559" w:type="dxa"/>
          </w:tcPr>
          <w:p w14:paraId="7555460C" w14:textId="77777777" w:rsidR="00CC03C4" w:rsidRPr="00D06754" w:rsidRDefault="00CC03C4" w:rsidP="00AC582C">
            <w:pPr>
              <w:tabs>
                <w:tab w:val="left" w:pos="0"/>
              </w:tabs>
              <w:spacing w:line="360" w:lineRule="auto"/>
              <w:jc w:val="left"/>
              <w:rPr>
                <w:rFonts w:ascii="宋体" w:eastAsia="宋体" w:hAnsi="宋体"/>
                <w:b/>
                <w:color w:val="000000"/>
                <w:szCs w:val="20"/>
              </w:rPr>
            </w:pPr>
            <w:r w:rsidRPr="00D06754">
              <w:rPr>
                <w:rFonts w:ascii="宋体" w:eastAsia="宋体" w:hAnsi="宋体" w:hint="eastAsia"/>
                <w:b/>
                <w:color w:val="000000"/>
                <w:szCs w:val="20"/>
              </w:rPr>
              <w:t>网络环境支持</w:t>
            </w:r>
          </w:p>
        </w:tc>
        <w:tc>
          <w:tcPr>
            <w:tcW w:w="3096" w:type="dxa"/>
          </w:tcPr>
          <w:p w14:paraId="636D42F4"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移动互联网</w:t>
            </w:r>
          </w:p>
        </w:tc>
        <w:tc>
          <w:tcPr>
            <w:tcW w:w="3090" w:type="dxa"/>
          </w:tcPr>
          <w:p w14:paraId="71AE6992"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传统互联网</w:t>
            </w:r>
          </w:p>
        </w:tc>
      </w:tr>
      <w:tr w:rsidR="00CC03C4" w:rsidRPr="00D06754" w14:paraId="75F5C061" w14:textId="77777777" w:rsidTr="00440C74">
        <w:trPr>
          <w:jc w:val="center"/>
        </w:trPr>
        <w:tc>
          <w:tcPr>
            <w:tcW w:w="1559" w:type="dxa"/>
          </w:tcPr>
          <w:p w14:paraId="0169612B" w14:textId="77777777" w:rsidR="00CC03C4" w:rsidRPr="00D06754" w:rsidRDefault="00CC03C4" w:rsidP="00AC582C">
            <w:pPr>
              <w:tabs>
                <w:tab w:val="left" w:pos="0"/>
              </w:tabs>
              <w:spacing w:line="360" w:lineRule="auto"/>
              <w:jc w:val="left"/>
              <w:rPr>
                <w:rFonts w:ascii="宋体" w:eastAsia="宋体" w:hAnsi="宋体"/>
                <w:b/>
                <w:color w:val="000000"/>
                <w:szCs w:val="20"/>
              </w:rPr>
            </w:pPr>
            <w:r w:rsidRPr="00D06754">
              <w:rPr>
                <w:rFonts w:ascii="宋体" w:eastAsia="宋体" w:hAnsi="宋体" w:hint="eastAsia"/>
                <w:b/>
                <w:color w:val="000000"/>
                <w:szCs w:val="20"/>
              </w:rPr>
              <w:t>市场模式基础</w:t>
            </w:r>
          </w:p>
        </w:tc>
        <w:tc>
          <w:tcPr>
            <w:tcW w:w="3096" w:type="dxa"/>
          </w:tcPr>
          <w:p w14:paraId="42C15788"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广泛</w:t>
            </w:r>
          </w:p>
        </w:tc>
        <w:tc>
          <w:tcPr>
            <w:tcW w:w="3090" w:type="dxa"/>
          </w:tcPr>
          <w:p w14:paraId="0E47DCFE"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专业</w:t>
            </w:r>
          </w:p>
        </w:tc>
      </w:tr>
    </w:tbl>
    <w:p w14:paraId="6FE24DB5" w14:textId="77777777" w:rsidR="00CC03C4" w:rsidRPr="00D06754" w:rsidRDefault="00CC03C4" w:rsidP="00AC582C">
      <w:pPr>
        <w:spacing w:beforeLines="50" w:before="156" w:line="360" w:lineRule="auto"/>
        <w:ind w:firstLine="482"/>
        <w:rPr>
          <w:rFonts w:ascii="宋体" w:eastAsia="宋体" w:hAnsi="宋体"/>
          <w:sz w:val="24"/>
          <w:szCs w:val="24"/>
        </w:rPr>
      </w:pPr>
      <w:r w:rsidRPr="00D06754">
        <w:rPr>
          <w:rFonts w:ascii="宋体" w:eastAsia="宋体" w:hAnsi="宋体" w:hint="eastAsia"/>
          <w:sz w:val="24"/>
          <w:szCs w:val="24"/>
        </w:rPr>
        <w:t>移动端电力交易的APP界面开发和维护基于全国统一的电力交易市场交易管理平台，与原有的电力交易管理系统具有兼容性，从业务开展来看，是原有系统的扩展和延伸，从技术开发角度，构建具有大数据分析能力的移动云计算计算机集群，无需高成本的硬件服务器，APP平台界面也易于实施和维护。</w:t>
      </w:r>
    </w:p>
    <w:p w14:paraId="57CC1E5A" w14:textId="77777777" w:rsidR="00CC03C4" w:rsidRPr="00D06754" w:rsidRDefault="00CC03C4" w:rsidP="00AC582C">
      <w:pPr>
        <w:spacing w:beforeLines="50" w:before="156" w:line="360" w:lineRule="auto"/>
        <w:ind w:firstLine="482"/>
        <w:rPr>
          <w:rFonts w:ascii="宋体" w:eastAsia="宋体" w:hAnsi="宋体"/>
          <w:sz w:val="24"/>
          <w:szCs w:val="24"/>
        </w:rPr>
      </w:pPr>
      <w:r w:rsidRPr="00D06754">
        <w:rPr>
          <w:rFonts w:ascii="宋体" w:eastAsia="宋体" w:hAnsi="宋体" w:hint="eastAsia"/>
          <w:sz w:val="24"/>
          <w:szCs w:val="24"/>
        </w:rPr>
        <w:t>2）互动性</w:t>
      </w:r>
    </w:p>
    <w:p w14:paraId="4CB53770" w14:textId="77777777" w:rsidR="00CC03C4" w:rsidRPr="00D06754" w:rsidRDefault="00CC03C4" w:rsidP="00AC582C">
      <w:pPr>
        <w:spacing w:line="360" w:lineRule="auto"/>
        <w:ind w:firstLine="480"/>
        <w:rPr>
          <w:rFonts w:ascii="宋体" w:eastAsia="宋体" w:hAnsi="宋体"/>
          <w:sz w:val="24"/>
          <w:szCs w:val="24"/>
        </w:rPr>
      </w:pPr>
      <w:r w:rsidRPr="00D06754">
        <w:rPr>
          <w:rFonts w:ascii="宋体" w:eastAsia="宋体" w:hAnsi="宋体" w:hint="eastAsia"/>
          <w:sz w:val="24"/>
          <w:szCs w:val="24"/>
        </w:rPr>
        <w:t>互动性是移动电力市场交易售购电双边特征，包含电力交易过程互动和电力需求响应。</w:t>
      </w:r>
    </w:p>
    <w:p w14:paraId="5F1CAE3C" w14:textId="77777777" w:rsidR="00CC03C4" w:rsidRPr="00D06754" w:rsidRDefault="00CC03C4" w:rsidP="00AC582C">
      <w:pPr>
        <w:spacing w:line="360" w:lineRule="auto"/>
        <w:ind w:firstLine="480"/>
        <w:rPr>
          <w:rFonts w:ascii="宋体" w:eastAsia="宋体" w:hAnsi="宋体"/>
          <w:sz w:val="24"/>
          <w:szCs w:val="24"/>
        </w:rPr>
      </w:pPr>
      <w:r w:rsidRPr="00D06754">
        <w:rPr>
          <w:rFonts w:ascii="宋体" w:eastAsia="宋体" w:hAnsi="宋体" w:hint="eastAsia"/>
          <w:sz w:val="24"/>
          <w:szCs w:val="24"/>
        </w:rPr>
        <w:t>电力交易过程互动是电力用户参与市场交易的直接反馈，交易互动除了传统互联网电力交易平台的过程，还具有移动互联网交易平台的交易评价和朋友口碑推荐。在移动互联网平台上，社交网络把具有相同兴趣、爱好、职业的人群聚类在一起，组成不同的社交圈，社交网络的节点就是人。移动互联网把具有无线通讯智能设备终端的用户连接在一起，形成一个巨大的“联系”网络，信息在网络节点之间快速传播。移动端电力交易平台定义了交易圈的概念，把发电、售电、购电等不同交易角色的成员分类，构建发电权、用电权交易用户圈，交易过程中各种信息除了电力交易中心发布外，大部分信息是由交易成员互动发布在平台上，增加交易过程的阳光性，交易中心重心可放在强化监管职能，这有利于电力交易中心采集用户交易“舆情”，挖掘用户价值，保证电力市场交易平台的有序管理，减少交易业务风险，促进电力“源荷”的动态平衡。</w:t>
      </w:r>
    </w:p>
    <w:p w14:paraId="6A5518DF" w14:textId="77777777" w:rsidR="00CC03C4" w:rsidRPr="00D06754" w:rsidRDefault="00CC03C4" w:rsidP="00AC582C">
      <w:pPr>
        <w:spacing w:line="360" w:lineRule="auto"/>
        <w:ind w:firstLine="480"/>
        <w:rPr>
          <w:rFonts w:ascii="宋体" w:eastAsia="宋体" w:hAnsi="宋体"/>
          <w:sz w:val="24"/>
          <w:szCs w:val="24"/>
        </w:rPr>
      </w:pPr>
      <w:r w:rsidRPr="00D06754">
        <w:rPr>
          <w:rFonts w:ascii="宋体" w:eastAsia="宋体" w:hAnsi="宋体" w:hint="eastAsia"/>
          <w:sz w:val="24"/>
          <w:szCs w:val="24"/>
        </w:rPr>
        <w:t>电力需求响应是指电力交易对需求侧的响应，主要分为基于价格的需求响应和基于激励的负荷响应两种形式。基于价格的需求响应指移动端电力用户响应电价变化而做出的转移或削减负荷的行为，实现减少电费的目的。基于激励的需求响应指用户削减负荷或中断用电来获得经济激励的行为。以上两类需求响应项目可协调开展，实现互补。需求响应还可作为一种虚拟资源进行交易，以协调各需</w:t>
      </w:r>
      <w:r w:rsidRPr="00D06754">
        <w:rPr>
          <w:rFonts w:ascii="宋体" w:eastAsia="宋体" w:hAnsi="宋体" w:hint="eastAsia"/>
          <w:sz w:val="24"/>
          <w:szCs w:val="24"/>
        </w:rPr>
        <w:lastRenderedPageBreak/>
        <w:t>求响应项目的开展为市场各参与方带来的效益。率先由美国开展的开放式自动需求响应通信规范Open ADR 实现了需求响应的自动化，克服了响应延迟，可靠性低等劣势。电力需求响应的应用使得需求侧在系统中充分发挥了维持可靠、安全运行的作用。电力交易互动和电力需求响应进一步提高市场效率。</w:t>
      </w:r>
    </w:p>
    <w:p w14:paraId="5DA8247C" w14:textId="77777777" w:rsidR="00CC03C4" w:rsidRPr="00D06754" w:rsidRDefault="00CC03C4" w:rsidP="00AC582C">
      <w:pPr>
        <w:spacing w:line="360" w:lineRule="auto"/>
        <w:ind w:firstLine="480"/>
        <w:rPr>
          <w:rFonts w:ascii="宋体" w:eastAsia="宋体" w:hAnsi="宋体"/>
          <w:sz w:val="24"/>
          <w:szCs w:val="24"/>
        </w:rPr>
      </w:pPr>
      <w:r w:rsidRPr="00D06754">
        <w:rPr>
          <w:rFonts w:ascii="宋体" w:eastAsia="宋体" w:hAnsi="宋体" w:hint="eastAsia"/>
          <w:sz w:val="24"/>
          <w:szCs w:val="24"/>
        </w:rPr>
        <w:t>表5-2 概述了移动端电力需求响应的常见模式及其应用。</w:t>
      </w:r>
    </w:p>
    <w:p w14:paraId="168CA475" w14:textId="77777777" w:rsidR="00CC03C4" w:rsidRPr="00D06754" w:rsidRDefault="00CC03C4" w:rsidP="00AC582C">
      <w:pPr>
        <w:spacing w:beforeLines="50" w:before="156" w:afterLines="50" w:after="156" w:line="360" w:lineRule="auto"/>
        <w:ind w:firstLineChars="200" w:firstLine="420"/>
        <w:jc w:val="center"/>
        <w:rPr>
          <w:rFonts w:ascii="宋体" w:eastAsia="宋体" w:hAnsi="宋体"/>
          <w:sz w:val="24"/>
          <w:szCs w:val="24"/>
        </w:rPr>
      </w:pPr>
      <w:r w:rsidRPr="00D06754">
        <w:rPr>
          <w:rFonts w:ascii="宋体" w:eastAsia="宋体" w:hAnsi="宋体" w:hint="eastAsia"/>
          <w:color w:val="000000"/>
          <w:szCs w:val="20"/>
        </w:rPr>
        <w:t>表5-2  移动端电力需求响应的模式及应用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85"/>
        <w:gridCol w:w="1411"/>
        <w:gridCol w:w="1849"/>
        <w:gridCol w:w="3211"/>
      </w:tblGrid>
      <w:tr w:rsidR="00CC03C4" w:rsidRPr="00D06754" w14:paraId="39CEEB3E" w14:textId="77777777" w:rsidTr="00440C74">
        <w:trPr>
          <w:jc w:val="center"/>
        </w:trPr>
        <w:tc>
          <w:tcPr>
            <w:tcW w:w="1285" w:type="dxa"/>
          </w:tcPr>
          <w:p w14:paraId="2C8DD633" w14:textId="77777777" w:rsidR="00CC03C4" w:rsidRPr="00D06754" w:rsidRDefault="00CC03C4" w:rsidP="00AC582C">
            <w:pPr>
              <w:tabs>
                <w:tab w:val="left" w:pos="0"/>
              </w:tabs>
              <w:spacing w:line="360" w:lineRule="auto"/>
              <w:jc w:val="left"/>
              <w:rPr>
                <w:rFonts w:ascii="宋体" w:eastAsia="宋体" w:hAnsi="宋体"/>
                <w:b/>
                <w:color w:val="000000"/>
                <w:szCs w:val="20"/>
              </w:rPr>
            </w:pPr>
            <w:r w:rsidRPr="00D06754">
              <w:rPr>
                <w:rFonts w:ascii="宋体" w:eastAsia="宋体" w:hAnsi="宋体" w:hint="eastAsia"/>
                <w:b/>
                <w:color w:val="000000"/>
                <w:szCs w:val="20"/>
              </w:rPr>
              <w:t>响应类别</w:t>
            </w:r>
          </w:p>
        </w:tc>
        <w:tc>
          <w:tcPr>
            <w:tcW w:w="1411" w:type="dxa"/>
          </w:tcPr>
          <w:p w14:paraId="585F371F" w14:textId="77777777" w:rsidR="00CC03C4" w:rsidRPr="00D06754" w:rsidRDefault="00CC03C4" w:rsidP="00AC582C">
            <w:pPr>
              <w:spacing w:line="360" w:lineRule="auto"/>
              <w:jc w:val="center"/>
              <w:rPr>
                <w:rFonts w:ascii="宋体" w:eastAsia="宋体" w:hAnsi="宋体"/>
                <w:b/>
                <w:color w:val="000000"/>
                <w:szCs w:val="20"/>
              </w:rPr>
            </w:pPr>
            <w:r w:rsidRPr="00D06754">
              <w:rPr>
                <w:rFonts w:ascii="宋体" w:eastAsia="宋体" w:hAnsi="宋体" w:hint="eastAsia"/>
                <w:b/>
                <w:color w:val="000000"/>
                <w:szCs w:val="20"/>
              </w:rPr>
              <w:t>名称</w:t>
            </w:r>
          </w:p>
        </w:tc>
        <w:tc>
          <w:tcPr>
            <w:tcW w:w="1849" w:type="dxa"/>
          </w:tcPr>
          <w:p w14:paraId="57D27CDF" w14:textId="77777777" w:rsidR="00CC03C4" w:rsidRPr="00D06754" w:rsidRDefault="00CC03C4" w:rsidP="00AC582C">
            <w:pPr>
              <w:spacing w:line="360" w:lineRule="auto"/>
              <w:jc w:val="center"/>
              <w:rPr>
                <w:rFonts w:ascii="宋体" w:eastAsia="宋体" w:hAnsi="宋体"/>
                <w:b/>
                <w:color w:val="000000"/>
                <w:szCs w:val="20"/>
              </w:rPr>
            </w:pPr>
            <w:r w:rsidRPr="00D06754">
              <w:rPr>
                <w:rFonts w:ascii="宋体" w:eastAsia="宋体" w:hAnsi="宋体" w:hint="eastAsia"/>
                <w:b/>
                <w:color w:val="000000"/>
                <w:szCs w:val="20"/>
              </w:rPr>
              <w:t>电力调度</w:t>
            </w:r>
          </w:p>
        </w:tc>
        <w:tc>
          <w:tcPr>
            <w:tcW w:w="3211" w:type="dxa"/>
          </w:tcPr>
          <w:p w14:paraId="410D6455" w14:textId="77777777" w:rsidR="00CC03C4" w:rsidRPr="00D06754" w:rsidRDefault="00CC03C4" w:rsidP="00AC582C">
            <w:pPr>
              <w:spacing w:line="360" w:lineRule="auto"/>
              <w:jc w:val="center"/>
              <w:rPr>
                <w:rFonts w:ascii="宋体" w:eastAsia="宋体" w:hAnsi="宋体"/>
                <w:b/>
                <w:color w:val="000000"/>
                <w:szCs w:val="20"/>
              </w:rPr>
            </w:pPr>
            <w:r w:rsidRPr="00D06754">
              <w:rPr>
                <w:rFonts w:ascii="宋体" w:eastAsia="宋体" w:hAnsi="宋体" w:hint="eastAsia"/>
                <w:b/>
                <w:color w:val="000000"/>
                <w:szCs w:val="20"/>
              </w:rPr>
              <w:t>应用</w:t>
            </w:r>
          </w:p>
        </w:tc>
      </w:tr>
      <w:tr w:rsidR="00CC03C4" w:rsidRPr="00D06754" w14:paraId="122635B2" w14:textId="77777777" w:rsidTr="00440C74">
        <w:trPr>
          <w:jc w:val="center"/>
        </w:trPr>
        <w:tc>
          <w:tcPr>
            <w:tcW w:w="1285" w:type="dxa"/>
            <w:vMerge w:val="restart"/>
            <w:vAlign w:val="center"/>
          </w:tcPr>
          <w:p w14:paraId="5223859C" w14:textId="77777777" w:rsidR="00CC03C4" w:rsidRPr="00D06754" w:rsidRDefault="00CC03C4" w:rsidP="00AC582C">
            <w:pPr>
              <w:tabs>
                <w:tab w:val="left" w:pos="0"/>
                <w:tab w:val="left" w:pos="630"/>
                <w:tab w:val="center" w:pos="862"/>
              </w:tabs>
              <w:spacing w:line="360" w:lineRule="auto"/>
              <w:rPr>
                <w:rFonts w:ascii="宋体" w:eastAsia="宋体" w:hAnsi="宋体"/>
                <w:b/>
                <w:color w:val="000000"/>
                <w:szCs w:val="20"/>
              </w:rPr>
            </w:pPr>
            <w:r w:rsidRPr="00D06754">
              <w:rPr>
                <w:rFonts w:ascii="宋体" w:eastAsia="宋体" w:hAnsi="宋体" w:hint="eastAsia"/>
                <w:b/>
                <w:color w:val="000000"/>
                <w:szCs w:val="20"/>
              </w:rPr>
              <w:t>基于价格的需求响应</w:t>
            </w:r>
          </w:p>
        </w:tc>
        <w:tc>
          <w:tcPr>
            <w:tcW w:w="1411" w:type="dxa"/>
          </w:tcPr>
          <w:p w14:paraId="37C99494"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分时电价</w:t>
            </w:r>
          </w:p>
        </w:tc>
        <w:tc>
          <w:tcPr>
            <w:tcW w:w="1849" w:type="dxa"/>
          </w:tcPr>
          <w:p w14:paraId="4B55C29D"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月度运行</w:t>
            </w:r>
          </w:p>
        </w:tc>
        <w:tc>
          <w:tcPr>
            <w:tcW w:w="3211" w:type="dxa"/>
          </w:tcPr>
          <w:p w14:paraId="3417DA80"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根据不同季节、不同时段电能成本，差异化市场电价</w:t>
            </w:r>
          </w:p>
        </w:tc>
      </w:tr>
      <w:tr w:rsidR="00CC03C4" w:rsidRPr="00D06754" w14:paraId="72F5A76C" w14:textId="77777777" w:rsidTr="00440C74">
        <w:trPr>
          <w:jc w:val="center"/>
        </w:trPr>
        <w:tc>
          <w:tcPr>
            <w:tcW w:w="1285" w:type="dxa"/>
            <w:vMerge/>
          </w:tcPr>
          <w:p w14:paraId="5EE6B54B" w14:textId="77777777" w:rsidR="00CC03C4" w:rsidRPr="00D06754" w:rsidRDefault="00CC03C4" w:rsidP="00AC582C">
            <w:pPr>
              <w:tabs>
                <w:tab w:val="left" w:pos="0"/>
                <w:tab w:val="left" w:pos="630"/>
                <w:tab w:val="center" w:pos="862"/>
              </w:tabs>
              <w:spacing w:line="360" w:lineRule="auto"/>
              <w:jc w:val="left"/>
              <w:rPr>
                <w:rFonts w:ascii="宋体" w:eastAsia="宋体" w:hAnsi="宋体"/>
                <w:b/>
                <w:color w:val="000000"/>
                <w:szCs w:val="20"/>
              </w:rPr>
            </w:pPr>
          </w:p>
        </w:tc>
        <w:tc>
          <w:tcPr>
            <w:tcW w:w="1411" w:type="dxa"/>
          </w:tcPr>
          <w:p w14:paraId="53C5F0F6"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尖峰电价</w:t>
            </w:r>
          </w:p>
        </w:tc>
        <w:tc>
          <w:tcPr>
            <w:tcW w:w="1849" w:type="dxa"/>
          </w:tcPr>
          <w:p w14:paraId="6BB9EABA"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实时市场</w:t>
            </w:r>
          </w:p>
        </w:tc>
        <w:tc>
          <w:tcPr>
            <w:tcW w:w="3211" w:type="dxa"/>
          </w:tcPr>
          <w:p w14:paraId="566EC7D9"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预先发布执行时段设定标准和尖峰费率，累加分时或固定电价</w:t>
            </w:r>
          </w:p>
        </w:tc>
      </w:tr>
      <w:tr w:rsidR="00CC03C4" w:rsidRPr="00D06754" w14:paraId="365641CA" w14:textId="77777777" w:rsidTr="00440C74">
        <w:trPr>
          <w:jc w:val="center"/>
        </w:trPr>
        <w:tc>
          <w:tcPr>
            <w:tcW w:w="1285" w:type="dxa"/>
            <w:vMerge/>
          </w:tcPr>
          <w:p w14:paraId="5524C109" w14:textId="77777777" w:rsidR="00CC03C4" w:rsidRPr="00D06754" w:rsidRDefault="00CC03C4" w:rsidP="00AC582C">
            <w:pPr>
              <w:tabs>
                <w:tab w:val="left" w:pos="0"/>
                <w:tab w:val="left" w:pos="630"/>
                <w:tab w:val="center" w:pos="862"/>
              </w:tabs>
              <w:spacing w:line="360" w:lineRule="auto"/>
              <w:jc w:val="left"/>
              <w:rPr>
                <w:rFonts w:ascii="宋体" w:eastAsia="宋体" w:hAnsi="宋体"/>
                <w:b/>
                <w:color w:val="000000"/>
                <w:szCs w:val="20"/>
              </w:rPr>
            </w:pPr>
          </w:p>
        </w:tc>
        <w:tc>
          <w:tcPr>
            <w:tcW w:w="1411" w:type="dxa"/>
          </w:tcPr>
          <w:p w14:paraId="7E0E5833"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实时电价</w:t>
            </w:r>
          </w:p>
        </w:tc>
        <w:tc>
          <w:tcPr>
            <w:tcW w:w="1849" w:type="dxa"/>
          </w:tcPr>
          <w:p w14:paraId="075A85E1"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日前、实时市场</w:t>
            </w:r>
          </w:p>
        </w:tc>
        <w:tc>
          <w:tcPr>
            <w:tcW w:w="3211" w:type="dxa"/>
          </w:tcPr>
          <w:p w14:paraId="36CECB33"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引入现货电价，精确细化反映各时段电能成本</w:t>
            </w:r>
          </w:p>
        </w:tc>
      </w:tr>
      <w:tr w:rsidR="00CC03C4" w:rsidRPr="00D06754" w14:paraId="43B93882" w14:textId="77777777" w:rsidTr="00440C74">
        <w:trPr>
          <w:jc w:val="center"/>
        </w:trPr>
        <w:tc>
          <w:tcPr>
            <w:tcW w:w="1285" w:type="dxa"/>
            <w:vMerge w:val="restart"/>
            <w:vAlign w:val="center"/>
          </w:tcPr>
          <w:p w14:paraId="2626A931" w14:textId="77777777" w:rsidR="00CC03C4" w:rsidRPr="00D06754" w:rsidRDefault="00CC03C4" w:rsidP="00AC582C">
            <w:pPr>
              <w:tabs>
                <w:tab w:val="left" w:pos="0"/>
                <w:tab w:val="left" w:pos="630"/>
                <w:tab w:val="center" w:pos="862"/>
              </w:tabs>
              <w:spacing w:line="360" w:lineRule="auto"/>
              <w:rPr>
                <w:rFonts w:ascii="宋体" w:eastAsia="宋体" w:hAnsi="宋体"/>
                <w:b/>
                <w:color w:val="000000"/>
                <w:szCs w:val="20"/>
              </w:rPr>
            </w:pPr>
            <w:r w:rsidRPr="00D06754">
              <w:rPr>
                <w:rFonts w:ascii="宋体" w:eastAsia="宋体" w:hAnsi="宋体" w:hint="eastAsia"/>
                <w:b/>
                <w:color w:val="000000"/>
                <w:szCs w:val="20"/>
              </w:rPr>
              <w:t>基于激励的需求响应</w:t>
            </w:r>
          </w:p>
        </w:tc>
        <w:tc>
          <w:tcPr>
            <w:tcW w:w="1411" w:type="dxa"/>
          </w:tcPr>
          <w:p w14:paraId="3435893B"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直接负荷</w:t>
            </w:r>
          </w:p>
        </w:tc>
        <w:tc>
          <w:tcPr>
            <w:tcW w:w="1849" w:type="dxa"/>
          </w:tcPr>
          <w:p w14:paraId="04DE5A67"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小于15分钟</w:t>
            </w:r>
          </w:p>
        </w:tc>
        <w:tc>
          <w:tcPr>
            <w:tcW w:w="3211" w:type="dxa"/>
          </w:tcPr>
          <w:p w14:paraId="613EDD36"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系统高峰时段由执行机构通过远端控制装置关闭或循环控制用户设备</w:t>
            </w:r>
          </w:p>
        </w:tc>
      </w:tr>
      <w:tr w:rsidR="00CC03C4" w:rsidRPr="00D06754" w14:paraId="2CEDF37F" w14:textId="77777777" w:rsidTr="00440C74">
        <w:trPr>
          <w:jc w:val="center"/>
        </w:trPr>
        <w:tc>
          <w:tcPr>
            <w:tcW w:w="1285" w:type="dxa"/>
            <w:vMerge/>
          </w:tcPr>
          <w:p w14:paraId="33B9AF8A" w14:textId="77777777" w:rsidR="00CC03C4" w:rsidRPr="00D06754" w:rsidRDefault="00CC03C4" w:rsidP="00AC582C">
            <w:pPr>
              <w:tabs>
                <w:tab w:val="left" w:pos="0"/>
                <w:tab w:val="left" w:pos="630"/>
                <w:tab w:val="center" w:pos="862"/>
              </w:tabs>
              <w:spacing w:line="360" w:lineRule="auto"/>
              <w:jc w:val="left"/>
              <w:rPr>
                <w:rFonts w:ascii="宋体" w:eastAsia="宋体" w:hAnsi="宋体"/>
                <w:b/>
                <w:color w:val="000000"/>
                <w:szCs w:val="20"/>
              </w:rPr>
            </w:pPr>
          </w:p>
        </w:tc>
        <w:tc>
          <w:tcPr>
            <w:tcW w:w="1411" w:type="dxa"/>
          </w:tcPr>
          <w:p w14:paraId="75901294"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可中断负荷</w:t>
            </w:r>
          </w:p>
        </w:tc>
        <w:tc>
          <w:tcPr>
            <w:tcW w:w="1849" w:type="dxa"/>
          </w:tcPr>
          <w:p w14:paraId="3325A29D"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日前、实时市场</w:t>
            </w:r>
          </w:p>
        </w:tc>
        <w:tc>
          <w:tcPr>
            <w:tcW w:w="3211" w:type="dxa"/>
          </w:tcPr>
          <w:p w14:paraId="45DC3BC6"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根据合同约定，在系统紧急情况下，削减或中断用户负荷</w:t>
            </w:r>
          </w:p>
        </w:tc>
      </w:tr>
      <w:tr w:rsidR="00CC03C4" w:rsidRPr="00D06754" w14:paraId="4986A9D8" w14:textId="77777777" w:rsidTr="00440C74">
        <w:trPr>
          <w:jc w:val="center"/>
        </w:trPr>
        <w:tc>
          <w:tcPr>
            <w:tcW w:w="1285" w:type="dxa"/>
            <w:vMerge/>
          </w:tcPr>
          <w:p w14:paraId="3FA31D70" w14:textId="77777777" w:rsidR="00CC03C4" w:rsidRPr="00D06754" w:rsidRDefault="00CC03C4" w:rsidP="00AC582C">
            <w:pPr>
              <w:tabs>
                <w:tab w:val="left" w:pos="0"/>
                <w:tab w:val="left" w:pos="630"/>
                <w:tab w:val="center" w:pos="862"/>
              </w:tabs>
              <w:spacing w:line="360" w:lineRule="auto"/>
              <w:jc w:val="left"/>
              <w:rPr>
                <w:rFonts w:ascii="宋体" w:eastAsia="宋体" w:hAnsi="宋体"/>
                <w:b/>
                <w:color w:val="000000"/>
                <w:szCs w:val="20"/>
              </w:rPr>
            </w:pPr>
          </w:p>
        </w:tc>
        <w:tc>
          <w:tcPr>
            <w:tcW w:w="1411" w:type="dxa"/>
          </w:tcPr>
          <w:p w14:paraId="6FAD2468"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紧急需求响应</w:t>
            </w:r>
          </w:p>
        </w:tc>
        <w:tc>
          <w:tcPr>
            <w:tcW w:w="1849" w:type="dxa"/>
          </w:tcPr>
          <w:p w14:paraId="605A9800"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实时市场</w:t>
            </w:r>
          </w:p>
        </w:tc>
        <w:tc>
          <w:tcPr>
            <w:tcW w:w="3211" w:type="dxa"/>
          </w:tcPr>
          <w:p w14:paraId="0E861956"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处理网络运行风险、电力短缺等引起的系统可靠性事故</w:t>
            </w:r>
          </w:p>
        </w:tc>
      </w:tr>
      <w:tr w:rsidR="00CC03C4" w:rsidRPr="00D06754" w14:paraId="323A658F" w14:textId="77777777" w:rsidTr="00440C74">
        <w:trPr>
          <w:jc w:val="center"/>
        </w:trPr>
        <w:tc>
          <w:tcPr>
            <w:tcW w:w="1285" w:type="dxa"/>
            <w:vMerge/>
          </w:tcPr>
          <w:p w14:paraId="4E2EA6C0" w14:textId="77777777" w:rsidR="00CC03C4" w:rsidRPr="00D06754" w:rsidRDefault="00CC03C4" w:rsidP="00AC582C">
            <w:pPr>
              <w:tabs>
                <w:tab w:val="left" w:pos="0"/>
                <w:tab w:val="left" w:pos="630"/>
                <w:tab w:val="center" w:pos="862"/>
              </w:tabs>
              <w:spacing w:line="360" w:lineRule="auto"/>
              <w:jc w:val="left"/>
              <w:rPr>
                <w:rFonts w:ascii="宋体" w:eastAsia="宋体" w:hAnsi="宋体"/>
                <w:b/>
                <w:color w:val="000000"/>
                <w:szCs w:val="20"/>
              </w:rPr>
            </w:pPr>
          </w:p>
        </w:tc>
        <w:tc>
          <w:tcPr>
            <w:tcW w:w="1411" w:type="dxa"/>
          </w:tcPr>
          <w:p w14:paraId="6EBFE113"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容量/辅助服务计划</w:t>
            </w:r>
          </w:p>
        </w:tc>
        <w:tc>
          <w:tcPr>
            <w:tcW w:w="1849" w:type="dxa"/>
          </w:tcPr>
          <w:p w14:paraId="522A8120"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月度、实时市场</w:t>
            </w:r>
          </w:p>
        </w:tc>
        <w:tc>
          <w:tcPr>
            <w:tcW w:w="3211" w:type="dxa"/>
          </w:tcPr>
          <w:p w14:paraId="43A87FC4" w14:textId="77777777" w:rsidR="00CC03C4" w:rsidRPr="00D06754" w:rsidRDefault="00CC03C4" w:rsidP="00AC582C">
            <w:pPr>
              <w:spacing w:line="360" w:lineRule="auto"/>
              <w:jc w:val="left"/>
              <w:rPr>
                <w:rFonts w:ascii="宋体" w:eastAsia="宋体" w:hAnsi="宋体"/>
                <w:color w:val="000000"/>
                <w:szCs w:val="20"/>
              </w:rPr>
            </w:pPr>
            <w:r w:rsidRPr="00D06754">
              <w:rPr>
                <w:rFonts w:ascii="宋体" w:eastAsia="宋体" w:hAnsi="宋体" w:hint="eastAsia"/>
                <w:color w:val="000000"/>
                <w:szCs w:val="20"/>
              </w:rPr>
              <w:t>需求侧电力资源参与应对容量短缺、电压控制、频率调节、备用等应用</w:t>
            </w:r>
          </w:p>
        </w:tc>
      </w:tr>
    </w:tbl>
    <w:p w14:paraId="0556F33F" w14:textId="77777777" w:rsidR="00CC03C4" w:rsidRPr="00D06754" w:rsidRDefault="00CC03C4" w:rsidP="00AC582C">
      <w:pPr>
        <w:spacing w:beforeLines="100" w:before="312" w:line="360" w:lineRule="auto"/>
        <w:ind w:firstLine="482"/>
        <w:rPr>
          <w:rFonts w:ascii="宋体" w:eastAsia="宋体" w:hAnsi="宋体"/>
          <w:sz w:val="24"/>
          <w:szCs w:val="24"/>
        </w:rPr>
      </w:pPr>
      <w:r w:rsidRPr="00D06754">
        <w:rPr>
          <w:rFonts w:ascii="宋体" w:eastAsia="宋体" w:hAnsi="宋体" w:hint="eastAsia"/>
          <w:sz w:val="24"/>
          <w:szCs w:val="24"/>
        </w:rPr>
        <w:t>3）连续性</w:t>
      </w:r>
    </w:p>
    <w:p w14:paraId="73BE789F" w14:textId="77777777" w:rsidR="00CC03C4" w:rsidRPr="00D06754" w:rsidRDefault="00CC03C4" w:rsidP="00AC582C">
      <w:pPr>
        <w:spacing w:line="360" w:lineRule="auto"/>
        <w:ind w:firstLine="480"/>
        <w:rPr>
          <w:rFonts w:ascii="宋体" w:eastAsia="宋体" w:hAnsi="宋体"/>
          <w:sz w:val="24"/>
          <w:szCs w:val="24"/>
        </w:rPr>
      </w:pPr>
      <w:r w:rsidRPr="00D06754">
        <w:rPr>
          <w:rFonts w:ascii="宋体" w:eastAsia="宋体" w:hAnsi="宋体" w:hint="eastAsia"/>
          <w:sz w:val="24"/>
          <w:szCs w:val="24"/>
        </w:rPr>
        <w:t>移动互联网具有时间和空间互联的连续性优势，因此，移交互联业务不受时间和地域限制。同样地，移动电力用户突破了电力交易的时间和空间限制的瓶颈，电力用户应用移动互联网络技术可以随时在任意的地理位置空间进行移动端电力交易，随着电力交易资源品类的多样化，售电用户成员进入售电市场，电力实</w:t>
      </w:r>
      <w:r w:rsidRPr="00D06754">
        <w:rPr>
          <w:rFonts w:ascii="宋体" w:eastAsia="宋体" w:hAnsi="宋体" w:hint="eastAsia"/>
          <w:sz w:val="24"/>
          <w:szCs w:val="24"/>
        </w:rPr>
        <w:lastRenderedPageBreak/>
        <w:t>时交易业务也将开展，月度、日前交易业务更加具有连续性，以电力市场商业手段进一步调节和促进水能、风能、太阳能、智能电网储能等清洁能源的消纳，“以销定产”的电力生产模式转变为“以销定产、产销并行”的供需模式，交易的连续性保证了电力生产的系统稳定性。可以预见，未来移动端电力交易平台的推广和应用，必将带来电力交易业务量的整体井喷式发展趋势，同时，市场可以充分开展电力交易的分时电价改革，有利于降低高峰电价、减小电价波动风险，保证电力系统的连续稳健运行。</w:t>
      </w:r>
    </w:p>
    <w:p w14:paraId="6D266990" w14:textId="77777777" w:rsidR="00CC03C4" w:rsidRPr="00D06754" w:rsidRDefault="00CC03C4" w:rsidP="00AC582C">
      <w:pPr>
        <w:spacing w:beforeLines="50" w:before="156" w:line="360" w:lineRule="auto"/>
        <w:ind w:firstLine="482"/>
        <w:rPr>
          <w:rFonts w:ascii="宋体" w:eastAsia="宋体" w:hAnsi="宋体"/>
          <w:sz w:val="24"/>
          <w:szCs w:val="24"/>
        </w:rPr>
      </w:pPr>
      <w:r w:rsidRPr="00D06754">
        <w:rPr>
          <w:rFonts w:ascii="宋体" w:eastAsia="宋体" w:hAnsi="宋体" w:hint="eastAsia"/>
          <w:sz w:val="24"/>
          <w:szCs w:val="24"/>
        </w:rPr>
        <w:t>4）收益性</w:t>
      </w:r>
    </w:p>
    <w:p w14:paraId="75ACB89D" w14:textId="77777777" w:rsidR="00CC03C4" w:rsidRPr="00D06754" w:rsidRDefault="00CC03C4" w:rsidP="00AC582C">
      <w:pPr>
        <w:spacing w:line="360" w:lineRule="auto"/>
        <w:ind w:firstLine="480"/>
        <w:rPr>
          <w:rFonts w:ascii="宋体" w:eastAsia="宋体" w:hAnsi="宋体"/>
          <w:sz w:val="24"/>
          <w:szCs w:val="24"/>
        </w:rPr>
      </w:pPr>
      <w:r w:rsidRPr="00D06754">
        <w:rPr>
          <w:rFonts w:ascii="宋体" w:eastAsia="宋体" w:hAnsi="宋体" w:hint="eastAsia"/>
          <w:sz w:val="24"/>
          <w:szCs w:val="24"/>
        </w:rPr>
        <w:t>移动端电力市场的收益性是电力交易成员多赢的特性。电力市场中</w:t>
      </w:r>
      <w:r w:rsidR="004E24D6">
        <w:rPr>
          <w:rFonts w:ascii="宋体" w:eastAsia="宋体" w:hAnsi="宋体" w:hint="eastAsia"/>
          <w:sz w:val="24"/>
          <w:szCs w:val="24"/>
        </w:rPr>
        <w:t>用户交互</w:t>
      </w:r>
      <w:r w:rsidRPr="00D06754">
        <w:rPr>
          <w:rFonts w:ascii="宋体" w:eastAsia="宋体" w:hAnsi="宋体" w:hint="eastAsia"/>
          <w:sz w:val="24"/>
          <w:szCs w:val="24"/>
        </w:rPr>
        <w:t>的存在，扩展了市场中的交易模式，调节了价格形成机制，影响了市场的购售电需求。在双边合同、现货市场交易以及用户自备发储能设备的多市场跨度互动交易模式下，发电商、电力公司、电力用户三方均以效益最大化为原则对其各自的交易策略进行优化调整。电力市场交易模型的收益性整体提高了电力改革的社会效益和经济效益。</w:t>
      </w:r>
    </w:p>
    <w:p w14:paraId="7E335040" w14:textId="77777777" w:rsidR="00CC03C4" w:rsidRPr="00D06754" w:rsidRDefault="00CC03C4" w:rsidP="00AC582C">
      <w:pPr>
        <w:spacing w:line="360" w:lineRule="auto"/>
        <w:ind w:firstLine="480"/>
        <w:rPr>
          <w:rFonts w:ascii="宋体" w:eastAsia="宋体" w:hAnsi="宋体" w:cs="TimesNewRomanPS-ItalicMT"/>
          <w:kern w:val="0"/>
          <w:sz w:val="20"/>
          <w:szCs w:val="20"/>
        </w:rPr>
      </w:pPr>
      <w:r w:rsidRPr="00D06754">
        <w:rPr>
          <w:rFonts w:ascii="宋体" w:eastAsia="宋体" w:hAnsi="宋体" w:hint="eastAsia"/>
          <w:sz w:val="24"/>
          <w:szCs w:val="24"/>
        </w:rPr>
        <w:t>1）发电商收益函数</w:t>
      </w:r>
    </w:p>
    <w:p w14:paraId="119A92C6" w14:textId="77777777" w:rsidR="00CC03C4" w:rsidRPr="00D06754" w:rsidRDefault="00CC03C4" w:rsidP="00AC582C">
      <w:pPr>
        <w:spacing w:line="360" w:lineRule="auto"/>
        <w:ind w:firstLine="480"/>
        <w:rPr>
          <w:rFonts w:ascii="宋体" w:eastAsia="宋体" w:hAnsi="宋体"/>
          <w:noProof/>
        </w:rPr>
      </w:pPr>
      <w:r w:rsidRPr="00D06754">
        <w:rPr>
          <w:rFonts w:ascii="宋体" w:eastAsia="宋体" w:hAnsi="宋体" w:hint="eastAsia"/>
          <w:sz w:val="24"/>
          <w:szCs w:val="24"/>
        </w:rPr>
        <w:t>发电商收益函数定量描述发电商在移动端电力市场获得的收益，主要包含了市场交易合同、移动端用户浏览收益、移动电力市场的售电收益、合同执行成本及电量成本4个部分。收益函数如公式5-1所示。</w:t>
      </w:r>
    </w:p>
    <w:p w14:paraId="71FD8294" w14:textId="77777777" w:rsidR="00CC03C4" w:rsidRPr="00D06754" w:rsidRDefault="00CC03C4" w:rsidP="00AC582C">
      <w:pPr>
        <w:spacing w:line="360" w:lineRule="auto"/>
        <w:jc w:val="right"/>
        <w:rPr>
          <w:rFonts w:ascii="宋体" w:eastAsia="宋体" w:hAnsi="宋体"/>
          <w:sz w:val="24"/>
          <w:szCs w:val="24"/>
        </w:rPr>
      </w:pPr>
      <w:r w:rsidRPr="00D06754">
        <w:rPr>
          <w:rFonts w:ascii="宋体" w:eastAsia="宋体" w:hAnsi="宋体"/>
          <w:position w:val="-12"/>
          <w:sz w:val="24"/>
          <w:szCs w:val="24"/>
        </w:rPr>
        <w:object w:dxaOrig="4000" w:dyaOrig="360" w14:anchorId="762666D5">
          <v:shape id="_x0000_i1030" type="#_x0000_t75" style="width:200.25pt;height:18.75pt" o:ole="">
            <v:imagedata r:id="rId23" o:title=""/>
          </v:shape>
          <o:OLEObject Type="Embed" ProgID="Equation.3" ShapeID="_x0000_i1030" DrawAspect="Content" ObjectID="_1570993613" r:id="rId24"/>
        </w:object>
      </w:r>
      <w:r w:rsidRPr="00D06754">
        <w:rPr>
          <w:rFonts w:ascii="宋体" w:eastAsia="宋体" w:hAnsi="宋体" w:hint="eastAsia"/>
          <w:sz w:val="24"/>
          <w:szCs w:val="24"/>
        </w:rPr>
        <w:t xml:space="preserve">            （5-1）</w:t>
      </w:r>
    </w:p>
    <w:p w14:paraId="25876100" w14:textId="77777777" w:rsidR="00CC03C4" w:rsidRPr="00D06754" w:rsidRDefault="00CC03C4" w:rsidP="00AC582C">
      <w:pPr>
        <w:spacing w:line="360" w:lineRule="auto"/>
        <w:ind w:firstLine="480"/>
        <w:rPr>
          <w:rFonts w:ascii="宋体" w:eastAsia="宋体" w:hAnsi="宋体"/>
          <w:sz w:val="24"/>
          <w:szCs w:val="24"/>
        </w:rPr>
      </w:pPr>
      <w:r w:rsidRPr="00D06754">
        <w:rPr>
          <w:rFonts w:ascii="宋体" w:eastAsia="宋体" w:hAnsi="宋体" w:hint="eastAsia"/>
          <w:sz w:val="24"/>
          <w:szCs w:val="24"/>
        </w:rPr>
        <w:t>式中：等式右边第</w:t>
      </w:r>
      <w:r w:rsidRPr="00D06754">
        <w:rPr>
          <w:rFonts w:ascii="宋体" w:eastAsia="宋体" w:hAnsi="宋体"/>
          <w:sz w:val="24"/>
          <w:szCs w:val="24"/>
        </w:rPr>
        <w:t xml:space="preserve">1 </w:t>
      </w:r>
      <w:r w:rsidRPr="00D06754">
        <w:rPr>
          <w:rFonts w:ascii="宋体" w:eastAsia="宋体" w:hAnsi="宋体" w:hint="eastAsia"/>
          <w:sz w:val="24"/>
          <w:szCs w:val="24"/>
        </w:rPr>
        <w:t>项表示合同交割的收入，</w:t>
      </w:r>
      <w:r w:rsidRPr="00D06754">
        <w:rPr>
          <w:rFonts w:ascii="宋体" w:eastAsia="宋体" w:hAnsi="宋体"/>
          <w:i/>
          <w:sz w:val="24"/>
          <w:szCs w:val="24"/>
        </w:rPr>
        <w:t>p</w:t>
      </w:r>
      <w:r w:rsidRPr="00D06754">
        <w:rPr>
          <w:rFonts w:ascii="宋体" w:eastAsia="宋体" w:hAnsi="宋体"/>
          <w:i/>
          <w:sz w:val="24"/>
          <w:szCs w:val="24"/>
          <w:vertAlign w:val="subscript"/>
        </w:rPr>
        <w:t>c</w:t>
      </w:r>
      <w:r w:rsidRPr="00D06754">
        <w:rPr>
          <w:rFonts w:ascii="宋体" w:eastAsia="宋体" w:hAnsi="宋体" w:hint="eastAsia"/>
          <w:sz w:val="24"/>
          <w:szCs w:val="24"/>
        </w:rPr>
        <w:t>、</w:t>
      </w:r>
      <w:r w:rsidRPr="00D06754">
        <w:rPr>
          <w:rFonts w:ascii="宋体" w:eastAsia="宋体" w:hAnsi="宋体" w:hint="eastAsia"/>
          <w:i/>
          <w:sz w:val="24"/>
          <w:szCs w:val="24"/>
        </w:rPr>
        <w:t>v</w:t>
      </w:r>
      <w:r w:rsidRPr="00D06754">
        <w:rPr>
          <w:rFonts w:ascii="宋体" w:eastAsia="宋体" w:hAnsi="宋体"/>
          <w:i/>
          <w:sz w:val="24"/>
          <w:szCs w:val="24"/>
          <w:vertAlign w:val="subscript"/>
        </w:rPr>
        <w:t>c</w:t>
      </w:r>
      <w:r w:rsidRPr="00D06754">
        <w:rPr>
          <w:rFonts w:ascii="宋体" w:eastAsia="宋体" w:hAnsi="宋体"/>
          <w:sz w:val="24"/>
          <w:szCs w:val="24"/>
        </w:rPr>
        <w:t xml:space="preserve"> </w:t>
      </w:r>
      <w:r w:rsidRPr="00D06754">
        <w:rPr>
          <w:rFonts w:ascii="宋体" w:eastAsia="宋体" w:hAnsi="宋体" w:hint="eastAsia"/>
          <w:sz w:val="24"/>
          <w:szCs w:val="24"/>
        </w:rPr>
        <w:t>分别为移动端电力交易合同电价和电量；第2项表示发电商在移动端售电界面的用户浏览量收益，</w:t>
      </w:r>
      <w:r w:rsidRPr="00D06754">
        <w:rPr>
          <w:rFonts w:ascii="宋体" w:eastAsia="宋体" w:hAnsi="宋体"/>
          <w:i/>
          <w:sz w:val="24"/>
          <w:szCs w:val="24"/>
        </w:rPr>
        <w:t>α</w:t>
      </w:r>
      <w:r w:rsidRPr="00D06754">
        <w:rPr>
          <w:rFonts w:ascii="宋体" w:eastAsia="宋体" w:hAnsi="宋体" w:hint="eastAsia"/>
          <w:sz w:val="24"/>
          <w:szCs w:val="24"/>
        </w:rPr>
        <w:t>表示页面浏览转化为实际购买行为的概率，</w:t>
      </w:r>
      <w:r w:rsidRPr="00D06754">
        <w:rPr>
          <w:rFonts w:ascii="宋体" w:eastAsia="宋体" w:hAnsi="宋体" w:hint="eastAsia"/>
          <w:i/>
          <w:sz w:val="24"/>
          <w:szCs w:val="24"/>
        </w:rPr>
        <w:t>v</w:t>
      </w:r>
      <w:r w:rsidRPr="00D06754">
        <w:rPr>
          <w:rFonts w:ascii="宋体" w:eastAsia="宋体" w:hAnsi="宋体" w:hint="eastAsia"/>
          <w:i/>
          <w:sz w:val="24"/>
          <w:szCs w:val="24"/>
          <w:vertAlign w:val="subscript"/>
        </w:rPr>
        <w:t>b</w:t>
      </w:r>
      <w:r w:rsidRPr="00D06754">
        <w:rPr>
          <w:rFonts w:ascii="宋体" w:eastAsia="宋体" w:hAnsi="宋体" w:hint="eastAsia"/>
          <w:sz w:val="24"/>
          <w:szCs w:val="24"/>
        </w:rPr>
        <w:t>表示用户浏览量，</w:t>
      </w:r>
      <w:r w:rsidRPr="00D06754">
        <w:rPr>
          <w:rFonts w:ascii="宋体" w:eastAsia="宋体" w:hAnsi="宋体" w:hint="eastAsia"/>
          <w:i/>
          <w:sz w:val="24"/>
          <w:szCs w:val="24"/>
        </w:rPr>
        <w:t>c</w:t>
      </w:r>
      <w:r w:rsidRPr="00D06754">
        <w:rPr>
          <w:rFonts w:ascii="宋体" w:eastAsia="宋体" w:hAnsi="宋体" w:hint="eastAsia"/>
          <w:i/>
          <w:sz w:val="24"/>
          <w:szCs w:val="24"/>
          <w:vertAlign w:val="subscript"/>
        </w:rPr>
        <w:t>b</w:t>
      </w:r>
      <w:r w:rsidRPr="00D06754">
        <w:rPr>
          <w:rFonts w:ascii="宋体" w:eastAsia="宋体" w:hAnsi="宋体" w:hint="eastAsia"/>
          <w:sz w:val="24"/>
          <w:szCs w:val="24"/>
        </w:rPr>
        <w:t>表示移动端浏览转化的交易收益；第3 项表示发电商在移动电力市场的售电收益，</w:t>
      </w:r>
      <w:r w:rsidRPr="00D06754">
        <w:rPr>
          <w:rFonts w:ascii="宋体" w:eastAsia="宋体" w:hAnsi="宋体" w:hint="eastAsia"/>
          <w:i/>
          <w:sz w:val="24"/>
          <w:szCs w:val="24"/>
        </w:rPr>
        <w:t>s</w:t>
      </w:r>
      <w:r w:rsidRPr="00D06754">
        <w:rPr>
          <w:rFonts w:ascii="宋体" w:eastAsia="宋体" w:hAnsi="宋体" w:hint="eastAsia"/>
          <w:i/>
          <w:sz w:val="24"/>
          <w:szCs w:val="24"/>
          <w:vertAlign w:val="subscript"/>
        </w:rPr>
        <w:t>c</w:t>
      </w:r>
      <w:r w:rsidRPr="00D06754">
        <w:rPr>
          <w:rFonts w:ascii="宋体" w:eastAsia="宋体" w:hAnsi="宋体" w:hint="eastAsia"/>
          <w:sz w:val="24"/>
          <w:szCs w:val="24"/>
        </w:rPr>
        <w:t>、</w:t>
      </w:r>
      <w:r w:rsidRPr="00D06754">
        <w:rPr>
          <w:rFonts w:ascii="宋体" w:eastAsia="宋体" w:hAnsi="宋体"/>
          <w:i/>
          <w:sz w:val="24"/>
          <w:szCs w:val="24"/>
        </w:rPr>
        <w:t>c</w:t>
      </w:r>
      <w:r w:rsidRPr="00D06754">
        <w:rPr>
          <w:rFonts w:ascii="宋体" w:eastAsia="宋体" w:hAnsi="宋体"/>
          <w:i/>
          <w:sz w:val="24"/>
          <w:szCs w:val="24"/>
          <w:vertAlign w:val="subscript"/>
        </w:rPr>
        <w:t>m</w:t>
      </w:r>
      <w:r w:rsidRPr="00D06754">
        <w:rPr>
          <w:rFonts w:ascii="宋体" w:eastAsia="宋体" w:hAnsi="宋体" w:hint="eastAsia"/>
          <w:sz w:val="24"/>
          <w:szCs w:val="24"/>
        </w:rPr>
        <w:t>分别为移动电力市场平台的售电价格和短期边际成本，</w:t>
      </w:r>
      <w:r w:rsidRPr="00D06754">
        <w:rPr>
          <w:rFonts w:ascii="宋体" w:eastAsia="宋体" w:hAnsi="宋体" w:hint="eastAsia"/>
          <w:i/>
          <w:sz w:val="24"/>
          <w:szCs w:val="24"/>
        </w:rPr>
        <w:t>v</w:t>
      </w:r>
      <w:r w:rsidRPr="00D06754">
        <w:rPr>
          <w:rFonts w:ascii="宋体" w:eastAsia="宋体" w:hAnsi="宋体" w:hint="eastAsia"/>
          <w:i/>
          <w:sz w:val="24"/>
          <w:szCs w:val="24"/>
          <w:vertAlign w:val="subscript"/>
        </w:rPr>
        <w:t>m</w:t>
      </w:r>
      <w:r w:rsidRPr="00D06754">
        <w:rPr>
          <w:rFonts w:ascii="宋体" w:eastAsia="宋体" w:hAnsi="宋体" w:hint="eastAsia"/>
          <w:sz w:val="24"/>
          <w:szCs w:val="24"/>
        </w:rPr>
        <w:t>为移动端的售电量，(</w:t>
      </w:r>
      <w:r w:rsidRPr="00D06754">
        <w:rPr>
          <w:rFonts w:ascii="宋体" w:eastAsia="宋体" w:hAnsi="宋体" w:hint="eastAsia"/>
          <w:i/>
          <w:sz w:val="24"/>
          <w:szCs w:val="24"/>
        </w:rPr>
        <w:t>s</w:t>
      </w:r>
      <w:r w:rsidRPr="00D06754">
        <w:rPr>
          <w:rFonts w:ascii="宋体" w:eastAsia="宋体" w:hAnsi="宋体" w:hint="eastAsia"/>
          <w:i/>
          <w:sz w:val="24"/>
          <w:szCs w:val="24"/>
          <w:vertAlign w:val="subscript"/>
        </w:rPr>
        <w:t>c</w:t>
      </w:r>
      <w:r w:rsidRPr="00D06754">
        <w:rPr>
          <w:rFonts w:ascii="宋体" w:eastAsia="宋体" w:hAnsi="宋体" w:hint="eastAsia"/>
          <w:sz w:val="24"/>
          <w:szCs w:val="24"/>
        </w:rPr>
        <w:t>-</w:t>
      </w:r>
      <w:r w:rsidRPr="00D06754">
        <w:rPr>
          <w:rFonts w:ascii="宋体" w:eastAsia="宋体" w:hAnsi="宋体" w:hint="eastAsia"/>
          <w:i/>
          <w:sz w:val="24"/>
          <w:szCs w:val="24"/>
        </w:rPr>
        <w:t>c</w:t>
      </w:r>
      <w:r w:rsidRPr="00D06754">
        <w:rPr>
          <w:rFonts w:ascii="宋体" w:eastAsia="宋体" w:hAnsi="宋体" w:hint="eastAsia"/>
          <w:i/>
          <w:sz w:val="24"/>
          <w:szCs w:val="24"/>
          <w:vertAlign w:val="subscript"/>
        </w:rPr>
        <w:t>m</w:t>
      </w:r>
      <w:r w:rsidRPr="00D06754">
        <w:rPr>
          <w:rFonts w:ascii="宋体" w:eastAsia="宋体" w:hAnsi="宋体" w:hint="eastAsia"/>
          <w:sz w:val="24"/>
          <w:szCs w:val="24"/>
        </w:rPr>
        <w:t>)表示只有在售电价格高于短期边际成本时，发电商才通过移动端市场平台进行售电业务；第4项表示交易成交后期合同执行的容量成本及电量成本，</w:t>
      </w:r>
      <w:r w:rsidRPr="00D06754">
        <w:rPr>
          <w:rFonts w:ascii="宋体" w:eastAsia="宋体" w:hAnsi="宋体"/>
          <w:i/>
          <w:sz w:val="24"/>
          <w:szCs w:val="24"/>
        </w:rPr>
        <w:t>v</w:t>
      </w:r>
      <w:r w:rsidRPr="00D06754">
        <w:rPr>
          <w:rFonts w:ascii="宋体" w:eastAsia="宋体" w:hAnsi="宋体" w:hint="eastAsia"/>
          <w:sz w:val="24"/>
          <w:szCs w:val="24"/>
        </w:rPr>
        <w:t>、</w:t>
      </w:r>
      <w:r w:rsidRPr="00D06754">
        <w:rPr>
          <w:rFonts w:ascii="宋体" w:eastAsia="宋体" w:hAnsi="宋体" w:hint="eastAsia"/>
          <w:i/>
          <w:sz w:val="24"/>
          <w:szCs w:val="24"/>
        </w:rPr>
        <w:t>q</w:t>
      </w:r>
      <w:r w:rsidRPr="00D06754">
        <w:rPr>
          <w:rFonts w:ascii="宋体" w:eastAsia="宋体" w:hAnsi="宋体" w:hint="eastAsia"/>
          <w:sz w:val="24"/>
          <w:szCs w:val="24"/>
        </w:rPr>
        <w:t>分别为容量及电量，</w:t>
      </w:r>
      <w:r w:rsidRPr="00D06754">
        <w:rPr>
          <w:rFonts w:ascii="宋体" w:eastAsia="宋体" w:hAnsi="宋体"/>
          <w:i/>
          <w:sz w:val="24"/>
          <w:szCs w:val="24"/>
        </w:rPr>
        <w:t>β</w:t>
      </w:r>
      <w:r w:rsidRPr="00D06754">
        <w:rPr>
          <w:rFonts w:ascii="宋体" w:eastAsia="宋体" w:hAnsi="宋体" w:hint="eastAsia"/>
          <w:sz w:val="24"/>
          <w:szCs w:val="24"/>
        </w:rPr>
        <w:t>、</w:t>
      </w:r>
      <w:r w:rsidRPr="00D06754">
        <w:rPr>
          <w:rFonts w:ascii="宋体" w:eastAsia="宋体" w:hAnsi="宋体"/>
          <w:i/>
          <w:sz w:val="24"/>
          <w:szCs w:val="24"/>
        </w:rPr>
        <w:t>c</w:t>
      </w:r>
      <w:r w:rsidRPr="00D06754">
        <w:rPr>
          <w:rFonts w:ascii="宋体" w:eastAsia="宋体" w:hAnsi="宋体" w:hint="eastAsia"/>
          <w:sz w:val="24"/>
          <w:szCs w:val="24"/>
        </w:rPr>
        <w:t>分别为单位容量成本和电量成本。</w:t>
      </w:r>
    </w:p>
    <w:p w14:paraId="55A112F1" w14:textId="77777777" w:rsidR="00CC03C4" w:rsidRPr="00D06754" w:rsidRDefault="00CC03C4" w:rsidP="00AC582C">
      <w:pPr>
        <w:spacing w:line="360" w:lineRule="auto"/>
        <w:ind w:firstLine="480"/>
        <w:rPr>
          <w:rFonts w:ascii="宋体" w:eastAsia="宋体" w:hAnsi="宋体"/>
          <w:sz w:val="24"/>
          <w:szCs w:val="24"/>
        </w:rPr>
      </w:pPr>
      <w:r w:rsidRPr="00D06754">
        <w:rPr>
          <w:rFonts w:ascii="宋体" w:eastAsia="宋体" w:hAnsi="宋体" w:hint="eastAsia"/>
          <w:sz w:val="24"/>
          <w:szCs w:val="24"/>
        </w:rPr>
        <w:t>2）电力公司收益函数</w:t>
      </w:r>
    </w:p>
    <w:p w14:paraId="1F608E81" w14:textId="77777777" w:rsidR="00CC03C4" w:rsidRPr="00D06754" w:rsidRDefault="00CC03C4" w:rsidP="00AC582C">
      <w:pPr>
        <w:spacing w:line="360" w:lineRule="auto"/>
        <w:ind w:firstLine="480"/>
        <w:rPr>
          <w:rFonts w:ascii="宋体" w:eastAsia="宋体" w:hAnsi="宋体"/>
          <w:noProof/>
        </w:rPr>
      </w:pPr>
      <w:r w:rsidRPr="00D06754">
        <w:rPr>
          <w:rFonts w:ascii="宋体" w:eastAsia="宋体" w:hAnsi="宋体" w:hint="eastAsia"/>
          <w:sz w:val="24"/>
          <w:szCs w:val="24"/>
        </w:rPr>
        <w:t>电力公司收益函数定量描述电力公司在移动端电力市场获得的售电收益，主</w:t>
      </w:r>
      <w:r w:rsidRPr="00D06754">
        <w:rPr>
          <w:rFonts w:ascii="宋体" w:eastAsia="宋体" w:hAnsi="宋体" w:hint="eastAsia"/>
          <w:sz w:val="24"/>
          <w:szCs w:val="24"/>
        </w:rPr>
        <w:lastRenderedPageBreak/>
        <w:t>要包含了移动端售电收益、移动端市场用户浏览收益、购电合同成本、移动电力市场购电成本4个部分。收益函数如公式5-2所示。</w:t>
      </w:r>
    </w:p>
    <w:p w14:paraId="5647B45E" w14:textId="77777777" w:rsidR="00CC03C4" w:rsidRPr="00D06754" w:rsidRDefault="00CC03C4" w:rsidP="00AC582C">
      <w:pPr>
        <w:spacing w:line="360" w:lineRule="auto"/>
        <w:jc w:val="right"/>
        <w:rPr>
          <w:rFonts w:ascii="宋体" w:eastAsia="宋体" w:hAnsi="宋体"/>
          <w:sz w:val="24"/>
          <w:szCs w:val="24"/>
        </w:rPr>
      </w:pPr>
      <w:r w:rsidRPr="00D06754">
        <w:rPr>
          <w:rFonts w:ascii="宋体" w:eastAsia="宋体" w:hAnsi="宋体"/>
          <w:position w:val="-12"/>
          <w:sz w:val="24"/>
          <w:szCs w:val="24"/>
        </w:rPr>
        <w:object w:dxaOrig="2960" w:dyaOrig="360" w14:anchorId="3A43E581">
          <v:shape id="_x0000_i1031" type="#_x0000_t75" style="width:148.5pt;height:18.75pt" o:ole="">
            <v:imagedata r:id="rId25" o:title=""/>
          </v:shape>
          <o:OLEObject Type="Embed" ProgID="Equation.3" ShapeID="_x0000_i1031" DrawAspect="Content" ObjectID="_1570993614" r:id="rId26"/>
        </w:object>
      </w:r>
      <w:r w:rsidRPr="00D06754">
        <w:rPr>
          <w:rFonts w:ascii="宋体" w:eastAsia="宋体" w:hAnsi="宋体" w:hint="eastAsia"/>
          <w:sz w:val="24"/>
          <w:szCs w:val="24"/>
        </w:rPr>
        <w:t xml:space="preserve">                （5-2）</w:t>
      </w:r>
    </w:p>
    <w:p w14:paraId="17DF5B42" w14:textId="77777777" w:rsidR="00CC03C4" w:rsidRPr="00D06754" w:rsidRDefault="00CC03C4" w:rsidP="00AC582C">
      <w:pPr>
        <w:spacing w:line="360" w:lineRule="auto"/>
        <w:ind w:firstLine="480"/>
        <w:rPr>
          <w:rFonts w:ascii="宋体" w:eastAsia="宋体" w:hAnsi="宋体"/>
          <w:sz w:val="24"/>
          <w:szCs w:val="24"/>
        </w:rPr>
      </w:pPr>
      <w:r w:rsidRPr="00D06754">
        <w:rPr>
          <w:rFonts w:ascii="宋体" w:eastAsia="宋体" w:hAnsi="宋体" w:hint="eastAsia"/>
          <w:sz w:val="24"/>
          <w:szCs w:val="24"/>
        </w:rPr>
        <w:t>式中：等式右边第1项为移动端平台的售电收入，</w:t>
      </w:r>
      <w:r w:rsidRPr="00D06754">
        <w:rPr>
          <w:rFonts w:ascii="宋体" w:eastAsia="宋体" w:hAnsi="宋体" w:hint="eastAsia"/>
          <w:i/>
          <w:sz w:val="24"/>
          <w:szCs w:val="24"/>
        </w:rPr>
        <w:t>p</w:t>
      </w:r>
      <w:r w:rsidRPr="00D06754">
        <w:rPr>
          <w:rFonts w:ascii="宋体" w:eastAsia="宋体" w:hAnsi="宋体" w:hint="eastAsia"/>
          <w:i/>
          <w:sz w:val="24"/>
          <w:szCs w:val="24"/>
          <w:vertAlign w:val="subscript"/>
        </w:rPr>
        <w:t>m</w:t>
      </w:r>
      <w:r w:rsidRPr="00D06754">
        <w:rPr>
          <w:rFonts w:ascii="宋体" w:eastAsia="宋体" w:hAnsi="宋体" w:hint="eastAsia"/>
          <w:sz w:val="24"/>
          <w:szCs w:val="24"/>
        </w:rPr>
        <w:t>表示移动端电力公司的售电价格，</w:t>
      </w:r>
      <w:r w:rsidRPr="00D06754">
        <w:rPr>
          <w:rFonts w:ascii="宋体" w:eastAsia="宋体" w:hAnsi="宋体" w:hint="eastAsia"/>
          <w:i/>
          <w:sz w:val="24"/>
          <w:szCs w:val="24"/>
        </w:rPr>
        <w:t>v</w:t>
      </w:r>
      <w:r w:rsidRPr="00D06754">
        <w:rPr>
          <w:rFonts w:ascii="宋体" w:eastAsia="宋体" w:hAnsi="宋体" w:hint="eastAsia"/>
          <w:i/>
          <w:sz w:val="24"/>
          <w:szCs w:val="24"/>
          <w:vertAlign w:val="subscript"/>
        </w:rPr>
        <w:t>m</w:t>
      </w:r>
      <w:r w:rsidRPr="00D06754">
        <w:rPr>
          <w:rFonts w:ascii="宋体" w:eastAsia="宋体" w:hAnsi="宋体" w:hint="eastAsia"/>
          <w:sz w:val="24"/>
          <w:szCs w:val="24"/>
        </w:rPr>
        <w:t>表示电力公司的售电电量；第2项表示电力公司在移动端售电界面的用户浏览量收益，</w:t>
      </w:r>
      <w:r w:rsidRPr="00D06754">
        <w:rPr>
          <w:rFonts w:ascii="宋体" w:eastAsia="宋体" w:hAnsi="宋体"/>
          <w:i/>
          <w:sz w:val="24"/>
          <w:szCs w:val="24"/>
        </w:rPr>
        <w:t>α</w:t>
      </w:r>
      <w:r w:rsidRPr="00D06754">
        <w:rPr>
          <w:rFonts w:ascii="宋体" w:eastAsia="宋体" w:hAnsi="宋体" w:hint="eastAsia"/>
          <w:sz w:val="24"/>
          <w:szCs w:val="24"/>
        </w:rPr>
        <w:t>表示页面浏览转化为实际购买行为的概率，</w:t>
      </w:r>
      <w:r w:rsidRPr="00D06754">
        <w:rPr>
          <w:rFonts w:ascii="宋体" w:eastAsia="宋体" w:hAnsi="宋体" w:hint="eastAsia"/>
          <w:i/>
          <w:sz w:val="24"/>
          <w:szCs w:val="24"/>
        </w:rPr>
        <w:t>v</w:t>
      </w:r>
      <w:r w:rsidRPr="00D06754">
        <w:rPr>
          <w:rFonts w:ascii="宋体" w:eastAsia="宋体" w:hAnsi="宋体" w:hint="eastAsia"/>
          <w:i/>
          <w:sz w:val="24"/>
          <w:szCs w:val="24"/>
          <w:vertAlign w:val="subscript"/>
        </w:rPr>
        <w:t>b</w:t>
      </w:r>
      <w:r w:rsidRPr="00D06754">
        <w:rPr>
          <w:rFonts w:ascii="宋体" w:eastAsia="宋体" w:hAnsi="宋体" w:hint="eastAsia"/>
          <w:sz w:val="24"/>
          <w:szCs w:val="24"/>
        </w:rPr>
        <w:t>表示用户浏览量，</w:t>
      </w:r>
      <w:r w:rsidRPr="00D06754">
        <w:rPr>
          <w:rFonts w:ascii="宋体" w:eastAsia="宋体" w:hAnsi="宋体" w:hint="eastAsia"/>
          <w:i/>
          <w:sz w:val="24"/>
          <w:szCs w:val="24"/>
        </w:rPr>
        <w:t>c</w:t>
      </w:r>
      <w:r w:rsidRPr="00D06754">
        <w:rPr>
          <w:rFonts w:ascii="宋体" w:eastAsia="宋体" w:hAnsi="宋体" w:hint="eastAsia"/>
          <w:i/>
          <w:sz w:val="24"/>
          <w:szCs w:val="24"/>
          <w:vertAlign w:val="subscript"/>
        </w:rPr>
        <w:t>b</w:t>
      </w:r>
      <w:r w:rsidRPr="00D06754">
        <w:rPr>
          <w:rFonts w:ascii="宋体" w:eastAsia="宋体" w:hAnsi="宋体" w:hint="eastAsia"/>
          <w:sz w:val="24"/>
          <w:szCs w:val="24"/>
        </w:rPr>
        <w:t>表示移动端浏览转化的交易收益；第3项为移动端电力合同交割成本，包括应分摊的输电成本，</w:t>
      </w:r>
      <w:r w:rsidRPr="00D06754">
        <w:rPr>
          <w:rFonts w:ascii="宋体" w:eastAsia="宋体" w:hAnsi="宋体"/>
          <w:i/>
          <w:sz w:val="24"/>
          <w:szCs w:val="24"/>
        </w:rPr>
        <w:t xml:space="preserve"> p</w:t>
      </w:r>
      <w:r w:rsidRPr="00D06754">
        <w:rPr>
          <w:rFonts w:ascii="宋体" w:eastAsia="宋体" w:hAnsi="宋体"/>
          <w:i/>
          <w:sz w:val="24"/>
          <w:szCs w:val="24"/>
          <w:vertAlign w:val="subscript"/>
        </w:rPr>
        <w:t>c</w:t>
      </w:r>
      <w:r w:rsidRPr="00D06754">
        <w:rPr>
          <w:rFonts w:ascii="宋体" w:eastAsia="宋体" w:hAnsi="宋体" w:hint="eastAsia"/>
          <w:sz w:val="24"/>
          <w:szCs w:val="24"/>
        </w:rPr>
        <w:t>、</w:t>
      </w:r>
      <w:r w:rsidRPr="00D06754">
        <w:rPr>
          <w:rFonts w:ascii="宋体" w:eastAsia="宋体" w:hAnsi="宋体" w:hint="eastAsia"/>
          <w:i/>
          <w:sz w:val="24"/>
          <w:szCs w:val="24"/>
        </w:rPr>
        <w:t>v</w:t>
      </w:r>
      <w:r w:rsidRPr="00D06754">
        <w:rPr>
          <w:rFonts w:ascii="宋体" w:eastAsia="宋体" w:hAnsi="宋体"/>
          <w:i/>
          <w:sz w:val="24"/>
          <w:szCs w:val="24"/>
          <w:vertAlign w:val="subscript"/>
        </w:rPr>
        <w:t>c</w:t>
      </w:r>
      <w:r w:rsidRPr="00D06754">
        <w:rPr>
          <w:rFonts w:ascii="宋体" w:eastAsia="宋体" w:hAnsi="宋体"/>
          <w:sz w:val="24"/>
          <w:szCs w:val="24"/>
        </w:rPr>
        <w:t xml:space="preserve"> </w:t>
      </w:r>
      <w:r w:rsidRPr="00D06754">
        <w:rPr>
          <w:rFonts w:ascii="宋体" w:eastAsia="宋体" w:hAnsi="宋体" w:hint="eastAsia"/>
          <w:sz w:val="24"/>
          <w:szCs w:val="24"/>
        </w:rPr>
        <w:t>分别为移动端电力合同交割电价和电量；第4项为在移动端电力市场购买电能的成本，</w:t>
      </w:r>
      <w:r w:rsidRPr="00D06754">
        <w:rPr>
          <w:rFonts w:ascii="宋体" w:eastAsia="宋体" w:hAnsi="宋体" w:hint="eastAsia"/>
          <w:i/>
          <w:sz w:val="24"/>
          <w:szCs w:val="24"/>
        </w:rPr>
        <w:t>s</w:t>
      </w:r>
      <w:r w:rsidRPr="00D06754">
        <w:rPr>
          <w:rFonts w:ascii="宋体" w:eastAsia="宋体" w:hAnsi="宋体" w:hint="eastAsia"/>
          <w:i/>
          <w:sz w:val="24"/>
          <w:szCs w:val="24"/>
          <w:vertAlign w:val="subscript"/>
        </w:rPr>
        <w:t>c</w:t>
      </w:r>
      <w:r w:rsidRPr="00D06754">
        <w:rPr>
          <w:rFonts w:ascii="宋体" w:eastAsia="宋体" w:hAnsi="宋体" w:hint="eastAsia"/>
          <w:sz w:val="24"/>
          <w:szCs w:val="24"/>
        </w:rPr>
        <w:t>为移动电力市场平台的购电价格，</w:t>
      </w:r>
      <w:r w:rsidRPr="00D06754">
        <w:rPr>
          <w:rFonts w:ascii="宋体" w:eastAsia="宋体" w:hAnsi="宋体" w:hint="eastAsia"/>
          <w:i/>
          <w:sz w:val="24"/>
          <w:szCs w:val="24"/>
        </w:rPr>
        <w:t>v</w:t>
      </w:r>
      <w:r w:rsidRPr="00D06754">
        <w:rPr>
          <w:rFonts w:ascii="宋体" w:eastAsia="宋体" w:hAnsi="宋体" w:hint="eastAsia"/>
          <w:i/>
          <w:sz w:val="24"/>
          <w:szCs w:val="24"/>
          <w:vertAlign w:val="subscript"/>
        </w:rPr>
        <w:t>m</w:t>
      </w:r>
      <w:r w:rsidRPr="00D06754">
        <w:rPr>
          <w:rFonts w:ascii="宋体" w:eastAsia="宋体" w:hAnsi="宋体" w:hint="eastAsia"/>
          <w:sz w:val="24"/>
          <w:szCs w:val="24"/>
        </w:rPr>
        <w:t>为移动端的购电量。</w:t>
      </w:r>
    </w:p>
    <w:p w14:paraId="6EBCB609" w14:textId="77777777" w:rsidR="00CC03C4" w:rsidRPr="00D06754" w:rsidRDefault="00CC03C4" w:rsidP="00AC582C">
      <w:pPr>
        <w:spacing w:line="360" w:lineRule="auto"/>
        <w:ind w:firstLine="480"/>
        <w:rPr>
          <w:rFonts w:ascii="宋体" w:eastAsia="宋体" w:hAnsi="宋体"/>
          <w:sz w:val="24"/>
          <w:szCs w:val="24"/>
        </w:rPr>
      </w:pPr>
      <w:r w:rsidRPr="00D06754">
        <w:rPr>
          <w:rFonts w:ascii="宋体" w:eastAsia="宋体" w:hAnsi="宋体" w:hint="eastAsia"/>
          <w:sz w:val="24"/>
          <w:szCs w:val="24"/>
        </w:rPr>
        <w:t>3）用户侧用电收益函数</w:t>
      </w:r>
    </w:p>
    <w:p w14:paraId="58A066E9" w14:textId="77777777" w:rsidR="00CC03C4" w:rsidRPr="00D06754" w:rsidRDefault="00CC03C4" w:rsidP="00AC582C">
      <w:pPr>
        <w:spacing w:line="360" w:lineRule="auto"/>
        <w:ind w:firstLine="480"/>
        <w:rPr>
          <w:rFonts w:ascii="宋体" w:eastAsia="宋体" w:hAnsi="宋体"/>
          <w:noProof/>
        </w:rPr>
      </w:pPr>
      <w:r w:rsidRPr="00D06754">
        <w:rPr>
          <w:rFonts w:ascii="宋体" w:eastAsia="宋体" w:hAnsi="宋体" w:hint="eastAsia"/>
          <w:sz w:val="24"/>
          <w:szCs w:val="24"/>
        </w:rPr>
        <w:t>用户侧用电收益函数定量描述用户在移动端电力市场获得的用电收益，主要包含了电力效用、用户向电网输送电能的净收益、购电合同成本、移动电力市场购电成本4个部分。收益函数如公式5-3所示。</w:t>
      </w:r>
    </w:p>
    <w:p w14:paraId="1C98EB5D" w14:textId="77777777" w:rsidR="00CC03C4" w:rsidRPr="00D06754" w:rsidRDefault="00CC03C4" w:rsidP="00AC582C">
      <w:pPr>
        <w:spacing w:line="360" w:lineRule="auto"/>
        <w:jc w:val="right"/>
        <w:rPr>
          <w:rFonts w:ascii="宋体" w:eastAsia="宋体" w:hAnsi="宋体"/>
          <w:sz w:val="24"/>
          <w:szCs w:val="24"/>
        </w:rPr>
      </w:pPr>
      <w:r w:rsidRPr="00D06754">
        <w:rPr>
          <w:rFonts w:ascii="宋体" w:eastAsia="宋体" w:hAnsi="宋体"/>
          <w:position w:val="-14"/>
          <w:sz w:val="24"/>
          <w:szCs w:val="24"/>
        </w:rPr>
        <w:object w:dxaOrig="3739" w:dyaOrig="400" w14:anchorId="59C84BEC">
          <v:shape id="_x0000_i1032" type="#_x0000_t75" style="width:186.75pt;height:20.25pt" o:ole="">
            <v:imagedata r:id="rId27" o:title=""/>
          </v:shape>
          <o:OLEObject Type="Embed" ProgID="Equation.3" ShapeID="_x0000_i1032" DrawAspect="Content" ObjectID="_1570993615" r:id="rId28"/>
        </w:object>
      </w:r>
      <w:r w:rsidRPr="00D06754">
        <w:rPr>
          <w:rFonts w:ascii="宋体" w:eastAsia="宋体" w:hAnsi="宋体" w:hint="eastAsia"/>
          <w:sz w:val="24"/>
          <w:szCs w:val="24"/>
        </w:rPr>
        <w:t xml:space="preserve">            （5-3）</w:t>
      </w:r>
    </w:p>
    <w:p w14:paraId="318A05C9" w14:textId="77777777" w:rsidR="00CC03C4" w:rsidRPr="00D06754" w:rsidRDefault="00CC03C4" w:rsidP="00AC582C">
      <w:pPr>
        <w:spacing w:line="360" w:lineRule="auto"/>
        <w:ind w:firstLine="480"/>
        <w:rPr>
          <w:rFonts w:ascii="宋体" w:eastAsia="宋体" w:hAnsi="宋体"/>
          <w:sz w:val="24"/>
          <w:szCs w:val="24"/>
        </w:rPr>
      </w:pPr>
      <w:r w:rsidRPr="00D06754">
        <w:rPr>
          <w:rFonts w:ascii="宋体" w:eastAsia="宋体" w:hAnsi="宋体" w:hint="eastAsia"/>
          <w:sz w:val="24"/>
          <w:szCs w:val="24"/>
        </w:rPr>
        <w:t>式中：等式右边第1项为用户的用电效用函数，包括电能转化为农业产品、工业产品或服务产品等带来的收益，</w:t>
      </w:r>
      <w:r w:rsidRPr="00D06754">
        <w:rPr>
          <w:rFonts w:ascii="宋体" w:eastAsia="宋体" w:hAnsi="宋体" w:hint="eastAsia"/>
          <w:i/>
          <w:sz w:val="24"/>
          <w:szCs w:val="24"/>
        </w:rPr>
        <w:t>R</w:t>
      </w:r>
      <w:r w:rsidRPr="00D06754">
        <w:rPr>
          <w:rFonts w:ascii="宋体" w:eastAsia="宋体" w:hAnsi="宋体" w:hint="eastAsia"/>
          <w:sz w:val="24"/>
          <w:szCs w:val="24"/>
        </w:rPr>
        <w:t>(</w:t>
      </w:r>
      <w:r w:rsidRPr="00D06754">
        <w:rPr>
          <w:rFonts w:ascii="宋体" w:eastAsia="宋体" w:hAnsi="宋体" w:hint="eastAsia"/>
          <w:i/>
          <w:sz w:val="24"/>
          <w:szCs w:val="24"/>
        </w:rPr>
        <w:t>U</w:t>
      </w:r>
      <w:r w:rsidRPr="00D06754">
        <w:rPr>
          <w:rFonts w:ascii="宋体" w:eastAsia="宋体" w:hAnsi="宋体" w:hint="eastAsia"/>
          <w:sz w:val="24"/>
          <w:szCs w:val="24"/>
        </w:rPr>
        <w:t>)表示电能转化为产品的效用收益函数，由产品效用</w:t>
      </w:r>
      <w:r w:rsidRPr="00D06754">
        <w:rPr>
          <w:rFonts w:ascii="宋体" w:eastAsia="宋体" w:hAnsi="宋体" w:hint="eastAsia"/>
          <w:i/>
          <w:sz w:val="24"/>
          <w:szCs w:val="24"/>
        </w:rPr>
        <w:t>U</w:t>
      </w:r>
      <w:r w:rsidRPr="00D06754">
        <w:rPr>
          <w:rFonts w:ascii="宋体" w:eastAsia="宋体" w:hAnsi="宋体" w:hint="eastAsia"/>
          <w:sz w:val="24"/>
          <w:szCs w:val="24"/>
        </w:rPr>
        <w:t>确定；第2项表示用户启用自身掌握的发电设备或储能装置的净收益，</w:t>
      </w:r>
      <w:r w:rsidRPr="00D06754">
        <w:rPr>
          <w:rFonts w:ascii="宋体" w:eastAsia="宋体" w:hAnsi="宋体"/>
          <w:sz w:val="24"/>
          <w:szCs w:val="24"/>
        </w:rPr>
        <w:t>[</w:t>
      </w:r>
      <w:r w:rsidRPr="00D06754">
        <w:rPr>
          <w:rFonts w:ascii="宋体" w:eastAsia="宋体" w:hAnsi="宋体"/>
          <w:i/>
          <w:sz w:val="24"/>
          <w:szCs w:val="24"/>
        </w:rPr>
        <w:t>V</w:t>
      </w:r>
      <w:r w:rsidRPr="00D06754">
        <w:rPr>
          <w:rFonts w:ascii="宋体" w:eastAsia="宋体" w:hAnsi="宋体"/>
          <w:sz w:val="24"/>
          <w:szCs w:val="24"/>
        </w:rPr>
        <w:t>(</w:t>
      </w:r>
      <w:r w:rsidRPr="00D06754">
        <w:rPr>
          <w:rFonts w:ascii="宋体" w:eastAsia="宋体" w:hAnsi="宋体"/>
          <w:i/>
          <w:sz w:val="24"/>
          <w:szCs w:val="24"/>
        </w:rPr>
        <w:t>D</w:t>
      </w:r>
      <w:r w:rsidRPr="00D06754">
        <w:rPr>
          <w:rFonts w:ascii="宋体" w:eastAsia="宋体" w:hAnsi="宋体"/>
          <w:sz w:val="24"/>
          <w:szCs w:val="24"/>
        </w:rPr>
        <w:t xml:space="preserve">, </w:t>
      </w:r>
      <w:r w:rsidRPr="00D06754">
        <w:rPr>
          <w:rFonts w:ascii="宋体" w:eastAsia="宋体" w:hAnsi="宋体"/>
          <w:i/>
          <w:sz w:val="24"/>
          <w:szCs w:val="24"/>
        </w:rPr>
        <w:t>p</w:t>
      </w:r>
      <w:r w:rsidRPr="00D06754">
        <w:rPr>
          <w:rFonts w:ascii="宋体" w:eastAsia="宋体" w:hAnsi="宋体" w:hint="eastAsia"/>
          <w:i/>
          <w:sz w:val="24"/>
          <w:szCs w:val="24"/>
          <w:vertAlign w:val="subscript"/>
        </w:rPr>
        <w:t>c</w:t>
      </w:r>
      <w:r w:rsidRPr="00D06754">
        <w:rPr>
          <w:rFonts w:ascii="宋体" w:eastAsia="宋体" w:hAnsi="宋体"/>
          <w:sz w:val="24"/>
          <w:szCs w:val="24"/>
        </w:rPr>
        <w:t>)]</w:t>
      </w:r>
      <w:r w:rsidRPr="00D06754">
        <w:rPr>
          <w:rFonts w:ascii="宋体" w:eastAsia="宋体" w:hAnsi="宋体" w:hint="eastAsia"/>
          <w:sz w:val="24"/>
          <w:szCs w:val="24"/>
          <w:vertAlign w:val="superscript"/>
        </w:rPr>
        <w:t>+</w:t>
      </w:r>
      <w:r w:rsidRPr="00D06754">
        <w:rPr>
          <w:rFonts w:ascii="宋体" w:eastAsia="宋体" w:hAnsi="宋体" w:hint="eastAsia"/>
          <w:sz w:val="24"/>
          <w:szCs w:val="24"/>
        </w:rPr>
        <w:t>为用户向电网送电的电量，它由户自发电设备或储能装置的启停策略用户自身需求</w:t>
      </w:r>
      <w:r w:rsidRPr="00D06754">
        <w:rPr>
          <w:rFonts w:ascii="宋体" w:eastAsia="宋体" w:hAnsi="宋体"/>
          <w:i/>
          <w:sz w:val="24"/>
          <w:szCs w:val="24"/>
        </w:rPr>
        <w:t>D</w:t>
      </w:r>
      <w:r w:rsidRPr="00D06754">
        <w:rPr>
          <w:rFonts w:ascii="宋体" w:eastAsia="宋体" w:hAnsi="宋体" w:hint="eastAsia"/>
          <w:sz w:val="24"/>
          <w:szCs w:val="24"/>
        </w:rPr>
        <w:t>、市场价格交易信息</w:t>
      </w:r>
      <w:r w:rsidRPr="00D06754">
        <w:rPr>
          <w:rFonts w:ascii="宋体" w:eastAsia="宋体" w:hAnsi="宋体"/>
          <w:i/>
          <w:sz w:val="24"/>
          <w:szCs w:val="24"/>
        </w:rPr>
        <w:t>p</w:t>
      </w:r>
      <w:r w:rsidRPr="00D06754">
        <w:rPr>
          <w:rFonts w:ascii="宋体" w:eastAsia="宋体" w:hAnsi="宋体" w:hint="eastAsia"/>
          <w:i/>
          <w:sz w:val="24"/>
          <w:szCs w:val="24"/>
          <w:vertAlign w:val="subscript"/>
        </w:rPr>
        <w:t>c</w:t>
      </w:r>
      <w:r w:rsidRPr="00D06754">
        <w:rPr>
          <w:rFonts w:ascii="宋体" w:eastAsia="宋体" w:hAnsi="宋体" w:hint="eastAsia"/>
          <w:sz w:val="24"/>
          <w:szCs w:val="24"/>
        </w:rPr>
        <w:t>等确定，</w:t>
      </w:r>
      <w:r w:rsidRPr="00D06754">
        <w:rPr>
          <w:rFonts w:ascii="宋体" w:eastAsia="宋体" w:hAnsi="宋体"/>
          <w:i/>
          <w:sz w:val="24"/>
          <w:szCs w:val="24"/>
        </w:rPr>
        <w:t>r</w:t>
      </w:r>
      <w:r w:rsidRPr="00D06754">
        <w:rPr>
          <w:rFonts w:ascii="宋体" w:eastAsia="宋体" w:hAnsi="宋体"/>
          <w:i/>
          <w:sz w:val="24"/>
          <w:szCs w:val="24"/>
          <w:vertAlign w:val="subscript"/>
        </w:rPr>
        <w:t>g</w:t>
      </w:r>
      <w:r w:rsidRPr="00D06754">
        <w:rPr>
          <w:rFonts w:ascii="宋体" w:eastAsia="宋体" w:hAnsi="宋体" w:hint="eastAsia"/>
          <w:sz w:val="24"/>
          <w:szCs w:val="24"/>
        </w:rPr>
        <w:t>为用户向电网送电的收益；第3项为移动端电力合同交割成本，包括应分摊的输电成本，</w:t>
      </w:r>
      <w:r w:rsidRPr="00D06754">
        <w:rPr>
          <w:rFonts w:ascii="宋体" w:eastAsia="宋体" w:hAnsi="宋体"/>
          <w:i/>
          <w:sz w:val="24"/>
          <w:szCs w:val="24"/>
        </w:rPr>
        <w:t xml:space="preserve"> p</w:t>
      </w:r>
      <w:r w:rsidRPr="00D06754">
        <w:rPr>
          <w:rFonts w:ascii="宋体" w:eastAsia="宋体" w:hAnsi="宋体"/>
          <w:i/>
          <w:sz w:val="24"/>
          <w:szCs w:val="24"/>
          <w:vertAlign w:val="subscript"/>
        </w:rPr>
        <w:t>c</w:t>
      </w:r>
      <w:r w:rsidRPr="00D06754">
        <w:rPr>
          <w:rFonts w:ascii="宋体" w:eastAsia="宋体" w:hAnsi="宋体" w:hint="eastAsia"/>
          <w:sz w:val="24"/>
          <w:szCs w:val="24"/>
        </w:rPr>
        <w:t>、</w:t>
      </w:r>
      <w:r w:rsidRPr="00D06754">
        <w:rPr>
          <w:rFonts w:ascii="宋体" w:eastAsia="宋体" w:hAnsi="宋体" w:hint="eastAsia"/>
          <w:i/>
          <w:sz w:val="24"/>
          <w:szCs w:val="24"/>
        </w:rPr>
        <w:t>v</w:t>
      </w:r>
      <w:r w:rsidRPr="00D06754">
        <w:rPr>
          <w:rFonts w:ascii="宋体" w:eastAsia="宋体" w:hAnsi="宋体"/>
          <w:i/>
          <w:sz w:val="24"/>
          <w:szCs w:val="24"/>
          <w:vertAlign w:val="subscript"/>
        </w:rPr>
        <w:t>c</w:t>
      </w:r>
      <w:r w:rsidRPr="00D06754">
        <w:rPr>
          <w:rFonts w:ascii="宋体" w:eastAsia="宋体" w:hAnsi="宋体"/>
          <w:sz w:val="24"/>
          <w:szCs w:val="24"/>
        </w:rPr>
        <w:t xml:space="preserve"> </w:t>
      </w:r>
      <w:r w:rsidRPr="00D06754">
        <w:rPr>
          <w:rFonts w:ascii="宋体" w:eastAsia="宋体" w:hAnsi="宋体" w:hint="eastAsia"/>
          <w:sz w:val="24"/>
          <w:szCs w:val="24"/>
        </w:rPr>
        <w:t>分别为移动端电力合同交割电价和电量；第4项为在移动端电力市场购买电能的成本，</w:t>
      </w:r>
      <w:r w:rsidRPr="00D06754">
        <w:rPr>
          <w:rFonts w:ascii="宋体" w:eastAsia="宋体" w:hAnsi="宋体" w:hint="eastAsia"/>
          <w:i/>
          <w:sz w:val="24"/>
          <w:szCs w:val="24"/>
        </w:rPr>
        <w:t>s</w:t>
      </w:r>
      <w:r w:rsidRPr="00D06754">
        <w:rPr>
          <w:rFonts w:ascii="宋体" w:eastAsia="宋体" w:hAnsi="宋体" w:hint="eastAsia"/>
          <w:i/>
          <w:sz w:val="24"/>
          <w:szCs w:val="24"/>
          <w:vertAlign w:val="subscript"/>
        </w:rPr>
        <w:t>c</w:t>
      </w:r>
      <w:r w:rsidRPr="00D06754">
        <w:rPr>
          <w:rFonts w:ascii="宋体" w:eastAsia="宋体" w:hAnsi="宋体" w:hint="eastAsia"/>
          <w:sz w:val="24"/>
          <w:szCs w:val="24"/>
        </w:rPr>
        <w:t>为移动电力市场平台的购电价格，</w:t>
      </w:r>
      <w:r w:rsidRPr="00D06754">
        <w:rPr>
          <w:rFonts w:ascii="宋体" w:eastAsia="宋体" w:hAnsi="宋体" w:hint="eastAsia"/>
          <w:i/>
          <w:sz w:val="24"/>
          <w:szCs w:val="24"/>
        </w:rPr>
        <w:t>v</w:t>
      </w:r>
      <w:r w:rsidRPr="00D06754">
        <w:rPr>
          <w:rFonts w:ascii="宋体" w:eastAsia="宋体" w:hAnsi="宋体" w:hint="eastAsia"/>
          <w:i/>
          <w:sz w:val="24"/>
          <w:szCs w:val="24"/>
          <w:vertAlign w:val="subscript"/>
        </w:rPr>
        <w:t>m</w:t>
      </w:r>
      <w:r w:rsidRPr="00D06754">
        <w:rPr>
          <w:rFonts w:ascii="宋体" w:eastAsia="宋体" w:hAnsi="宋体" w:hint="eastAsia"/>
          <w:sz w:val="24"/>
          <w:szCs w:val="24"/>
        </w:rPr>
        <w:t>为移动端的购电量。</w:t>
      </w:r>
    </w:p>
    <w:p w14:paraId="170CAFF0" w14:textId="77777777" w:rsidR="00CC03C4" w:rsidRPr="00D06754" w:rsidRDefault="00CC03C4" w:rsidP="00AC582C">
      <w:pPr>
        <w:spacing w:beforeLines="50" w:before="156" w:line="360" w:lineRule="auto"/>
        <w:ind w:firstLine="482"/>
        <w:rPr>
          <w:rFonts w:ascii="宋体" w:eastAsia="宋体" w:hAnsi="宋体"/>
          <w:sz w:val="24"/>
        </w:rPr>
      </w:pPr>
      <w:r w:rsidRPr="00D06754">
        <w:rPr>
          <w:rFonts w:ascii="宋体" w:eastAsia="宋体" w:hAnsi="宋体" w:hint="eastAsia"/>
          <w:sz w:val="24"/>
        </w:rPr>
        <w:t>2. 电力产品类别模型</w:t>
      </w:r>
    </w:p>
    <w:p w14:paraId="5CC63B57" w14:textId="77777777" w:rsidR="00CC03C4" w:rsidRPr="00D06754" w:rsidRDefault="00CC03C4" w:rsidP="00AC582C">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2016年全国火电装机超过10.5亿千瓦，在电力产品结构中占比降为65%，非化石能源（水、风、核、光、海洋、生物等）发电装机占比增加为35%。随着电力结构改革的深入进行，国民经济对清洁能源的需求增大，预计2020年火力发电装机容量占比降为61%，非化石能源的发电装机占比增为39%。在电力市场</w:t>
      </w:r>
      <w:r w:rsidRPr="00D06754">
        <w:rPr>
          <w:rFonts w:ascii="宋体" w:eastAsia="宋体" w:hAnsi="宋体" w:hint="eastAsia"/>
          <w:sz w:val="24"/>
          <w:szCs w:val="24"/>
        </w:rPr>
        <w:lastRenderedPageBreak/>
        <w:t>交易的产品品类中，目前，主要针对以煤炭、化石等燃料为主的火电电能交易，交易占比达到75%以上，其次是以水能发电的电能交易，占比约为22%，风、核、光等其他能源的电能交易占比为3%。以上几种交易的电能构成了能源交易的金字塔模型，如图5-3所示。</w:t>
      </w:r>
    </w:p>
    <w:p w14:paraId="3BDF5870" w14:textId="77777777" w:rsidR="00CC03C4" w:rsidRPr="00D06754" w:rsidRDefault="00CC03C4" w:rsidP="00AC582C">
      <w:pPr>
        <w:widowControl/>
        <w:spacing w:before="100" w:beforeAutospacing="1" w:after="100" w:afterAutospacing="1" w:line="360" w:lineRule="auto"/>
        <w:jc w:val="center"/>
        <w:rPr>
          <w:rFonts w:ascii="宋体" w:eastAsia="宋体" w:hAnsi="宋体" w:cs="宋体"/>
          <w:kern w:val="0"/>
          <w:sz w:val="24"/>
          <w:szCs w:val="24"/>
        </w:rPr>
      </w:pPr>
      <w:r w:rsidRPr="00D06754">
        <w:rPr>
          <w:rFonts w:ascii="宋体" w:eastAsia="宋体" w:hAnsi="宋体"/>
        </w:rPr>
        <w:object w:dxaOrig="6169" w:dyaOrig="5167" w14:anchorId="74157034">
          <v:shape id="_x0000_i1033" type="#_x0000_t75" style="width:308.25pt;height:258.75pt" o:ole="">
            <v:imagedata r:id="rId29" o:title=""/>
          </v:shape>
          <o:OLEObject Type="Embed" ProgID="Visio.Drawing.11" ShapeID="_x0000_i1033" DrawAspect="Content" ObjectID="_1570993616" r:id="rId30"/>
        </w:object>
      </w:r>
    </w:p>
    <w:p w14:paraId="0250A6BE" w14:textId="77777777" w:rsidR="00CC03C4" w:rsidRPr="00D06754" w:rsidRDefault="00CC03C4" w:rsidP="00AC582C">
      <w:pPr>
        <w:spacing w:afterLines="50" w:after="156" w:line="360" w:lineRule="auto"/>
        <w:jc w:val="center"/>
        <w:rPr>
          <w:rFonts w:ascii="宋体" w:eastAsia="宋体" w:hAnsi="宋体"/>
          <w:szCs w:val="21"/>
        </w:rPr>
      </w:pPr>
      <w:r w:rsidRPr="00D06754">
        <w:rPr>
          <w:rFonts w:ascii="宋体" w:eastAsia="宋体" w:hAnsi="宋体"/>
          <w:szCs w:val="21"/>
        </w:rPr>
        <w:t>图</w:t>
      </w:r>
      <w:r w:rsidRPr="00D06754">
        <w:rPr>
          <w:rFonts w:ascii="宋体" w:eastAsia="宋体" w:hAnsi="宋体" w:hint="eastAsia"/>
          <w:szCs w:val="21"/>
        </w:rPr>
        <w:t>5</w:t>
      </w:r>
      <w:r w:rsidRPr="00D06754">
        <w:rPr>
          <w:rFonts w:ascii="宋体" w:eastAsia="宋体" w:hAnsi="宋体"/>
          <w:szCs w:val="21"/>
        </w:rPr>
        <w:t>-</w:t>
      </w:r>
      <w:r w:rsidRPr="00D06754">
        <w:rPr>
          <w:rFonts w:ascii="宋体" w:eastAsia="宋体" w:hAnsi="宋体" w:hint="eastAsia"/>
          <w:szCs w:val="21"/>
        </w:rPr>
        <w:t>3</w:t>
      </w:r>
      <w:r w:rsidRPr="00D06754">
        <w:rPr>
          <w:rFonts w:ascii="宋体" w:eastAsia="宋体" w:hAnsi="宋体"/>
          <w:szCs w:val="21"/>
        </w:rPr>
        <w:t xml:space="preserve"> </w:t>
      </w:r>
      <w:r w:rsidRPr="00D06754">
        <w:rPr>
          <w:rFonts w:ascii="宋体" w:eastAsia="宋体" w:hAnsi="宋体" w:hint="eastAsia"/>
          <w:szCs w:val="21"/>
        </w:rPr>
        <w:t>移动</w:t>
      </w:r>
      <w:r w:rsidRPr="00D06754">
        <w:rPr>
          <w:rFonts w:ascii="宋体" w:eastAsia="宋体" w:hAnsi="宋体"/>
          <w:szCs w:val="21"/>
        </w:rPr>
        <w:t>电力</w:t>
      </w:r>
      <w:r w:rsidRPr="00D06754">
        <w:rPr>
          <w:rFonts w:ascii="宋体" w:eastAsia="宋体" w:hAnsi="宋体" w:hint="eastAsia"/>
          <w:szCs w:val="21"/>
        </w:rPr>
        <w:t>交易产品的品类模型</w:t>
      </w:r>
    </w:p>
    <w:p w14:paraId="6B1989A2" w14:textId="77777777" w:rsidR="00CC03C4" w:rsidRPr="00D06754" w:rsidRDefault="00CC03C4" w:rsidP="00AC582C">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以火电为主的交易电能具有生产、输送成本低的优势，因此，在移动端电力双边交易市场火电电能交易具有售购灵活、售电价格低的市场竞价优势。但随着国民经济对清洁能源需求的提升，需要以市场为杠杆提升绿色能源的电能交易占比，降低传统化石能源发电的电能交易占比，移动端电力交易平台为发电企业、电力公司、用电用户提供可再生清洁能源的交易范围和周期，同时，逐步利用“互联网+”技术推动智能电网的发展，引入并鼓励用户自发电能形式的微电网市场交易，作为新能源电能应用的供需平衡新兴调节手段。</w:t>
      </w:r>
    </w:p>
    <w:p w14:paraId="4DC1F80D" w14:textId="77777777" w:rsidR="00CC03C4" w:rsidRPr="00D06754" w:rsidRDefault="00CC03C4" w:rsidP="00AC582C">
      <w:pPr>
        <w:spacing w:line="360" w:lineRule="auto"/>
        <w:ind w:firstLine="480"/>
        <w:rPr>
          <w:rFonts w:ascii="宋体" w:eastAsia="宋体" w:hAnsi="宋体"/>
          <w:sz w:val="24"/>
        </w:rPr>
      </w:pPr>
      <w:r w:rsidRPr="00D06754">
        <w:rPr>
          <w:rFonts w:ascii="宋体" w:eastAsia="宋体" w:hAnsi="宋体" w:hint="eastAsia"/>
          <w:sz w:val="24"/>
        </w:rPr>
        <w:t>3. 电力交易特征模型</w:t>
      </w:r>
    </w:p>
    <w:p w14:paraId="2555E05E" w14:textId="77777777" w:rsidR="00CC03C4" w:rsidRPr="00D06754" w:rsidRDefault="00CC03C4" w:rsidP="00AC582C">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基于传统互联网的电力交易，全国统一电力交易平台提供交易功能的流程过程，从用户注册、电量申报、电力交易（季度、月度和日前）、交易计算、安全校核、结果发布的流程开展交易的完整过程，体现的是电力交易信息的有序、透明、公正。基于传统互联网技术的电力交易系统，交易中心的工作重点也仅是电</w:t>
      </w:r>
      <w:r w:rsidRPr="00D06754">
        <w:rPr>
          <w:rFonts w:ascii="宋体" w:eastAsia="宋体" w:hAnsi="宋体" w:hint="eastAsia"/>
          <w:sz w:val="24"/>
          <w:szCs w:val="24"/>
        </w:rPr>
        <w:lastRenderedPageBreak/>
        <w:t>力交易业务的高效自动化开展，虽然也提出过信息增值服务的概念，却仅局限在交易信息公开、共享和信息挖掘的角度，传统的互联网技术手段只能做到集中式交易，无法把交易用户放在服务中心的位置。</w:t>
      </w:r>
    </w:p>
    <w:p w14:paraId="6A8D4139" w14:textId="77777777" w:rsidR="00CC03C4" w:rsidRPr="00D06754" w:rsidRDefault="00CC03C4" w:rsidP="00AC582C">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移动端电力交易特征定义如下：电力市场的传统交易模式是基于传统互联网技术的市场交易，由发电企业、电力用户进行双边协商交易或在交易平台进行集中交易，电网公司参与售、购电业务，电力交易主要面向计划电量的消纳；移动端电力市场交易是基于移动互联网技术的市场交易，主要以移动端设备开展交易，不受时间和地理位置限制，交易主体为发电企业、售电公司、电力用户，交易特征具有去中心化特点，以用户自主交易为核心，交易模式以双边协商交易为主，集中竞价交易为辅，电力交易价格由市场竞争产生，除输配电价和特殊领域用户的补贴电价外，电力价格全部放开，交易结算支持银行支付业务、网络支付、第三方支付、数字货币支付等方式，移动端交易平台提供交易评价和推荐服务。</w:t>
      </w:r>
    </w:p>
    <w:p w14:paraId="480C280F" w14:textId="77777777" w:rsidR="00CC03C4" w:rsidRPr="00D06754" w:rsidRDefault="00CC03C4" w:rsidP="00AC582C">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如果说交易用户在电力交易系统发生了一次交易，那么此交易用户就不是新用户，属于交易老用户。移动端电力市场运营中，对于电力交易用户的理解：以“用户”作为交易的核心，把传统交易新电力用户的概念转变成交易成长期用户，即使进行了一次或多次交易的用户仍然是成长期用户。电力用户在移动端电力交易平台经过多次交易，不断相互学习成长，实现交易收益的最大化后，新用户经过成长期后逐渐转变为成熟用户，移动端交易服务始终围绕挖掘“用户”的交易的行为价值。电力交易特征模型如图5-4所示。</w:t>
      </w:r>
    </w:p>
    <w:p w14:paraId="1569A710" w14:textId="77777777" w:rsidR="00CC03C4" w:rsidRPr="00D06754" w:rsidRDefault="00CC03C4" w:rsidP="00AC582C">
      <w:pPr>
        <w:widowControl/>
        <w:spacing w:before="100" w:beforeAutospacing="1" w:after="100" w:afterAutospacing="1" w:line="360" w:lineRule="auto"/>
        <w:jc w:val="center"/>
        <w:rPr>
          <w:rFonts w:ascii="宋体" w:eastAsia="宋体" w:hAnsi="宋体" w:cs="宋体"/>
          <w:kern w:val="0"/>
          <w:sz w:val="24"/>
          <w:szCs w:val="24"/>
        </w:rPr>
      </w:pPr>
      <w:r w:rsidRPr="00D06754">
        <w:rPr>
          <w:rFonts w:ascii="宋体" w:eastAsia="宋体" w:hAnsi="宋体"/>
        </w:rPr>
        <w:object w:dxaOrig="6074" w:dyaOrig="4033" w14:anchorId="757E6210">
          <v:shape id="_x0000_i1034" type="#_x0000_t75" style="width:303.75pt;height:201.75pt" o:ole="">
            <v:imagedata r:id="rId31" o:title=""/>
          </v:shape>
          <o:OLEObject Type="Embed" ProgID="Visio.Drawing.11" ShapeID="_x0000_i1034" DrawAspect="Content" ObjectID="_1570993617" r:id="rId32"/>
        </w:object>
      </w:r>
    </w:p>
    <w:p w14:paraId="113ABB9A" w14:textId="77777777" w:rsidR="00CC03C4" w:rsidRPr="00D06754" w:rsidRDefault="00CC03C4" w:rsidP="00AC582C">
      <w:pPr>
        <w:spacing w:afterLines="50" w:after="156" w:line="360" w:lineRule="auto"/>
        <w:jc w:val="center"/>
        <w:rPr>
          <w:rFonts w:ascii="宋体" w:eastAsia="宋体" w:hAnsi="宋体"/>
          <w:szCs w:val="21"/>
        </w:rPr>
      </w:pPr>
      <w:r w:rsidRPr="00D06754">
        <w:rPr>
          <w:rFonts w:ascii="宋体" w:eastAsia="宋体" w:hAnsi="宋体"/>
          <w:szCs w:val="21"/>
        </w:rPr>
        <w:t>图</w:t>
      </w:r>
      <w:r w:rsidRPr="00D06754">
        <w:rPr>
          <w:rFonts w:ascii="宋体" w:eastAsia="宋体" w:hAnsi="宋体" w:hint="eastAsia"/>
          <w:szCs w:val="21"/>
        </w:rPr>
        <w:t>5</w:t>
      </w:r>
      <w:r w:rsidRPr="00D06754">
        <w:rPr>
          <w:rFonts w:ascii="宋体" w:eastAsia="宋体" w:hAnsi="宋体"/>
          <w:szCs w:val="21"/>
        </w:rPr>
        <w:t>-</w:t>
      </w:r>
      <w:r w:rsidRPr="00D06754">
        <w:rPr>
          <w:rFonts w:ascii="宋体" w:eastAsia="宋体" w:hAnsi="宋体" w:hint="eastAsia"/>
          <w:szCs w:val="21"/>
        </w:rPr>
        <w:t>4</w:t>
      </w:r>
      <w:r w:rsidRPr="00D06754">
        <w:rPr>
          <w:rFonts w:ascii="宋体" w:eastAsia="宋体" w:hAnsi="宋体"/>
          <w:szCs w:val="21"/>
        </w:rPr>
        <w:t xml:space="preserve"> </w:t>
      </w:r>
      <w:r w:rsidRPr="00D06754">
        <w:rPr>
          <w:rFonts w:ascii="宋体" w:eastAsia="宋体" w:hAnsi="宋体" w:hint="eastAsia"/>
          <w:szCs w:val="21"/>
        </w:rPr>
        <w:t>移动端</w:t>
      </w:r>
      <w:r w:rsidRPr="00D06754">
        <w:rPr>
          <w:rFonts w:ascii="宋体" w:eastAsia="宋体" w:hAnsi="宋体"/>
          <w:szCs w:val="21"/>
        </w:rPr>
        <w:t>电力</w:t>
      </w:r>
      <w:r w:rsidRPr="00D06754">
        <w:rPr>
          <w:rFonts w:ascii="宋体" w:eastAsia="宋体" w:hAnsi="宋体" w:hint="eastAsia"/>
          <w:szCs w:val="21"/>
        </w:rPr>
        <w:t>交易特征模型</w:t>
      </w:r>
    </w:p>
    <w:p w14:paraId="153BAB8F" w14:textId="77777777" w:rsidR="00CC03C4" w:rsidRPr="00D06754" w:rsidRDefault="00CC03C4" w:rsidP="00AC582C">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lastRenderedPageBreak/>
        <w:t>移动端电力交易平台为交易用户提供了多时间、多维度的虚拟交易场所，交易平台以云计算数据中心为技术支撑，构成了大数据存储的硬件环境，发电企业、售电公司、购电用户等市场成员的信息存储在云数据中心，交易金额、交易品类、交易时间、交易次数、交易安全校核等信息存储在云数据中心，同样，融合交易圈的交易成员互动信息存储于云数据中心，交易信息的大体量、多维度、异构性构成了复杂的交易信息大数据特征，唯有掌握全面的交易信息特征，用户才能实现交易收益的最大化。</w:t>
      </w:r>
    </w:p>
    <w:p w14:paraId="2D3151A9" w14:textId="77777777" w:rsidR="00CC03C4" w:rsidRPr="00D06754" w:rsidRDefault="00CC03C4" w:rsidP="00AC582C">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移动电力交易用户的成长期应用场景体现在：某电力用户在移动端电力交易平台完成交易后，需要通过移动端电力交易平台的电价、电量信息推荐，比较省内或跨省跨区交易电价的最低电价，对自身用电收益最大化的历史交易需求对比训练，同时结合交易社交圈中其他相关交易用户的交易电价和电量进行借鉴，进而预测下一步电力交易的合理购电价和电量，成为与售电公司协商电价的依据。基于此，当移动端电力用户经过了成长期，对移动电力交易平台的交易品类（尤其是清洁能源交易）增加更多的信任度和可选项，建立良好的口碑传播效应，用户成长为稳定信用的市场交易成员，成为交易“新用户”的引领者，这有益于稳定的移动电力市场运营机制，降低交易用户间恶意串谋的市场风险。</w:t>
      </w:r>
    </w:p>
    <w:p w14:paraId="58168986" w14:textId="77777777" w:rsidR="00CC03C4" w:rsidRPr="00D06754" w:rsidRDefault="00CC03C4" w:rsidP="00AC582C">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4. 电力交易用户交互行为特征模型</w:t>
      </w:r>
    </w:p>
    <w:p w14:paraId="73A6BE4E"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移动互联网的用户特征模型是具有去中心性质的ISMAS（兴趣、搜索、口碑、行动、分享）模型。即：Interest(兴趣)、Search（搜索）、Mouth（口碑）、Action（行动）和Share（分享）。ISMAS根据移动互联时代人们生活形态的改变（尤其是用户主动性的增强），针对传统的理移动论模型提出的改进模型。</w:t>
      </w:r>
    </w:p>
    <w:p w14:paraId="5EDFB45D" w14:textId="77777777" w:rsidR="00CC03C4" w:rsidRPr="00D06754" w:rsidRDefault="00CC03C4" w:rsidP="00AC582C">
      <w:pPr>
        <w:spacing w:line="360" w:lineRule="auto"/>
        <w:ind w:firstLineChars="200" w:firstLine="480"/>
        <w:rPr>
          <w:rFonts w:ascii="宋体" w:eastAsia="宋体" w:hAnsi="宋体"/>
          <w:sz w:val="24"/>
        </w:rPr>
      </w:pPr>
      <w:r w:rsidRPr="00D06754">
        <w:rPr>
          <w:rFonts w:ascii="宋体" w:eastAsia="宋体" w:hAnsi="宋体" w:hint="eastAsia"/>
          <w:sz w:val="24"/>
        </w:rPr>
        <w:t>借用移动互联网的用户交互行为特征模型概念，建立移动端电力交易用户交互特征模型，即ISCAS（兴趣、搜索、信用、行动、分享）。我们把ISMAS模型中的Mouth（口碑）修改为Credit（信用），适用于电力交易用户的等级评定，同样，移动电力用户交互行为特征模型具有去中心性质，如图5-5所示。移动电力用户交互行为特征ISCAS模型的各要素描述如下：</w:t>
      </w:r>
    </w:p>
    <w:p w14:paraId="471741B4" w14:textId="77777777" w:rsidR="00CC03C4" w:rsidRPr="00D06754" w:rsidRDefault="00CC03C4" w:rsidP="00047DE0">
      <w:pPr>
        <w:numPr>
          <w:ilvl w:val="0"/>
          <w:numId w:val="9"/>
        </w:numPr>
        <w:spacing w:line="360" w:lineRule="auto"/>
        <w:rPr>
          <w:rFonts w:ascii="宋体" w:eastAsia="宋体" w:hAnsi="宋体"/>
          <w:sz w:val="24"/>
        </w:rPr>
      </w:pPr>
      <w:r w:rsidRPr="00D06754">
        <w:rPr>
          <w:rFonts w:ascii="宋体" w:eastAsia="宋体" w:hAnsi="宋体" w:hint="eastAsia"/>
          <w:sz w:val="24"/>
        </w:rPr>
        <w:t>兴趣：Interest，是电力用户在移动端电力市场交易平台关注的内容，注册用户兴趣点广泛，包含了价格、电量、法律、政策、服务信息等内容，电力交易用户主要关注电力价格和电量，以及电能出力等与电力生</w:t>
      </w:r>
      <w:r w:rsidRPr="00D06754">
        <w:rPr>
          <w:rFonts w:ascii="宋体" w:eastAsia="宋体" w:hAnsi="宋体" w:hint="eastAsia"/>
          <w:sz w:val="24"/>
        </w:rPr>
        <w:lastRenderedPageBreak/>
        <w:t>产相关的信息，而售电公司更多关注电力市场销售策略等。</w:t>
      </w:r>
    </w:p>
    <w:p w14:paraId="62408223" w14:textId="77777777" w:rsidR="00CC03C4" w:rsidRPr="00D06754" w:rsidRDefault="00CC03C4" w:rsidP="00047DE0">
      <w:pPr>
        <w:numPr>
          <w:ilvl w:val="0"/>
          <w:numId w:val="9"/>
        </w:numPr>
        <w:spacing w:line="360" w:lineRule="auto"/>
        <w:rPr>
          <w:rFonts w:ascii="宋体" w:eastAsia="宋体" w:hAnsi="宋体"/>
          <w:sz w:val="24"/>
        </w:rPr>
      </w:pPr>
      <w:r w:rsidRPr="00D06754">
        <w:rPr>
          <w:rFonts w:ascii="宋体" w:eastAsia="宋体" w:hAnsi="宋体" w:hint="eastAsia"/>
          <w:sz w:val="24"/>
        </w:rPr>
        <w:t>搜索：Search，移动端搜索平台继承了互联网的搜索特征，移动用户可以利用传统的搜索引擎（Baidu、Google、Bing）进行信息搜索服务，研究构建移动端电力平台的搜索引擎，不仅适用于电力用户的需求，也更符合电力工业的特点。</w:t>
      </w:r>
    </w:p>
    <w:p w14:paraId="5FCD5A32" w14:textId="77777777" w:rsidR="00CC03C4" w:rsidRPr="00D06754" w:rsidRDefault="00CC03C4" w:rsidP="00047DE0">
      <w:pPr>
        <w:numPr>
          <w:ilvl w:val="0"/>
          <w:numId w:val="9"/>
        </w:numPr>
        <w:spacing w:line="360" w:lineRule="auto"/>
        <w:rPr>
          <w:rFonts w:ascii="宋体" w:eastAsia="宋体" w:hAnsi="宋体"/>
          <w:sz w:val="24"/>
        </w:rPr>
      </w:pPr>
      <w:r w:rsidRPr="00D06754">
        <w:rPr>
          <w:rFonts w:ascii="宋体" w:eastAsia="宋体" w:hAnsi="宋体" w:hint="eastAsia"/>
          <w:sz w:val="24"/>
        </w:rPr>
        <w:t>信用：Credit，在移动端电力交易市场，逐渐放开发电侧和用电侧的电力交易市场，用户的交易行为将更加符合自由市场化的特点，同时，不加约束的市场也将带来潜在的风险管理。构建移动端电力市场交易用户的信用等级，通过电力交易的用户评价、移动端平台评价、专家评价的综合结果体现，将有效降低在移动端电力市场可能出现的串谋竞价、操纵市场、恶意评价、投机行为等有损于市场健康运营的风险因素。</w:t>
      </w:r>
    </w:p>
    <w:p w14:paraId="640A1611" w14:textId="77777777" w:rsidR="00CC03C4" w:rsidRPr="00D06754" w:rsidRDefault="00CC03C4" w:rsidP="00AC582C">
      <w:pPr>
        <w:widowControl/>
        <w:spacing w:before="100" w:beforeAutospacing="1" w:after="100" w:afterAutospacing="1" w:line="360" w:lineRule="auto"/>
        <w:ind w:left="480"/>
        <w:jc w:val="center"/>
        <w:rPr>
          <w:rFonts w:ascii="宋体" w:eastAsia="宋体" w:hAnsi="宋体" w:cs="宋体"/>
          <w:noProof/>
          <w:kern w:val="0"/>
          <w:sz w:val="24"/>
          <w:szCs w:val="24"/>
        </w:rPr>
      </w:pPr>
      <w:r w:rsidRPr="00D06754">
        <w:rPr>
          <w:rFonts w:ascii="宋体" w:eastAsia="宋体" w:hAnsi="宋体"/>
        </w:rPr>
        <w:object w:dxaOrig="6301" w:dyaOrig="4969" w14:anchorId="0C8504AA">
          <v:shape id="_x0000_i1035" type="#_x0000_t75" style="width:315pt;height:249pt" o:ole="">
            <v:imagedata r:id="rId33" o:title=""/>
          </v:shape>
          <o:OLEObject Type="Embed" ProgID="Visio.Drawing.11" ShapeID="_x0000_i1035" DrawAspect="Content" ObjectID="_1570993618" r:id="rId34"/>
        </w:object>
      </w:r>
    </w:p>
    <w:p w14:paraId="71FD6536" w14:textId="77777777" w:rsidR="00CC03C4" w:rsidRPr="00D06754" w:rsidRDefault="00CC03C4" w:rsidP="00AC582C">
      <w:pPr>
        <w:spacing w:afterLines="50" w:after="156" w:line="360" w:lineRule="auto"/>
        <w:ind w:left="480"/>
        <w:jc w:val="center"/>
        <w:rPr>
          <w:rFonts w:ascii="宋体" w:eastAsia="宋体" w:hAnsi="宋体"/>
          <w:sz w:val="24"/>
          <w:szCs w:val="24"/>
        </w:rPr>
      </w:pPr>
      <w:r w:rsidRPr="00D06754">
        <w:rPr>
          <w:rFonts w:ascii="宋体" w:eastAsia="宋体" w:hAnsi="宋体"/>
          <w:szCs w:val="21"/>
        </w:rPr>
        <w:t>图</w:t>
      </w:r>
      <w:r w:rsidRPr="00D06754">
        <w:rPr>
          <w:rFonts w:ascii="宋体" w:eastAsia="宋体" w:hAnsi="宋体" w:hint="eastAsia"/>
          <w:szCs w:val="21"/>
        </w:rPr>
        <w:t>5</w:t>
      </w:r>
      <w:r w:rsidRPr="00D06754">
        <w:rPr>
          <w:rFonts w:ascii="宋体" w:eastAsia="宋体" w:hAnsi="宋体"/>
          <w:szCs w:val="21"/>
        </w:rPr>
        <w:t>-</w:t>
      </w:r>
      <w:r w:rsidRPr="00D06754">
        <w:rPr>
          <w:rFonts w:ascii="宋体" w:eastAsia="宋体" w:hAnsi="宋体" w:hint="eastAsia"/>
          <w:szCs w:val="21"/>
        </w:rPr>
        <w:t>5</w:t>
      </w:r>
      <w:r w:rsidRPr="00D06754">
        <w:rPr>
          <w:rFonts w:ascii="宋体" w:eastAsia="宋体" w:hAnsi="宋体"/>
          <w:szCs w:val="21"/>
        </w:rPr>
        <w:t xml:space="preserve"> </w:t>
      </w:r>
      <w:r w:rsidRPr="00D06754">
        <w:rPr>
          <w:rFonts w:ascii="宋体" w:eastAsia="宋体" w:hAnsi="宋体" w:hint="eastAsia"/>
          <w:szCs w:val="21"/>
        </w:rPr>
        <w:t>移动端电力交易用户交互行为特征模型</w:t>
      </w:r>
    </w:p>
    <w:p w14:paraId="2120BD0F" w14:textId="77777777" w:rsidR="00CC03C4" w:rsidRPr="00D06754" w:rsidRDefault="00CC03C4" w:rsidP="00047DE0">
      <w:pPr>
        <w:numPr>
          <w:ilvl w:val="0"/>
          <w:numId w:val="9"/>
        </w:numPr>
        <w:spacing w:line="360" w:lineRule="auto"/>
        <w:rPr>
          <w:rFonts w:ascii="宋体" w:eastAsia="宋体" w:hAnsi="宋体"/>
          <w:sz w:val="24"/>
        </w:rPr>
      </w:pPr>
      <w:r w:rsidRPr="00D06754">
        <w:rPr>
          <w:rFonts w:ascii="宋体" w:eastAsia="宋体" w:hAnsi="宋体" w:hint="eastAsia"/>
          <w:sz w:val="24"/>
        </w:rPr>
        <w:t>行动：Action，包含两层含义：一是交易过程的撮合、竞价、挂牌交易支持集中支付，同时支持第三方支付，目前在移动端电力交易第三方支付的方式还在研究中，这是移动端电力交易去中心化的体现之一；二是移动端电力交易完成后，合同的执行力度，保证移动端电力</w:t>
      </w:r>
      <w:r w:rsidR="004E24D6">
        <w:rPr>
          <w:rFonts w:ascii="宋体" w:eastAsia="宋体" w:hAnsi="宋体" w:hint="eastAsia"/>
          <w:sz w:val="24"/>
        </w:rPr>
        <w:t>用户交互</w:t>
      </w:r>
      <w:r w:rsidRPr="00D06754">
        <w:rPr>
          <w:rFonts w:ascii="宋体" w:eastAsia="宋体" w:hAnsi="宋体" w:hint="eastAsia"/>
          <w:sz w:val="24"/>
        </w:rPr>
        <w:t>的负荷平衡的调度。</w:t>
      </w:r>
    </w:p>
    <w:p w14:paraId="0001A66B" w14:textId="77777777" w:rsidR="00CC03C4" w:rsidRPr="00D06754" w:rsidRDefault="00CC03C4" w:rsidP="00047DE0">
      <w:pPr>
        <w:numPr>
          <w:ilvl w:val="0"/>
          <w:numId w:val="9"/>
        </w:numPr>
        <w:spacing w:line="360" w:lineRule="auto"/>
        <w:rPr>
          <w:rFonts w:ascii="宋体" w:eastAsia="宋体" w:hAnsi="宋体"/>
          <w:sz w:val="24"/>
        </w:rPr>
      </w:pPr>
      <w:r w:rsidRPr="00D06754">
        <w:rPr>
          <w:rFonts w:ascii="宋体" w:eastAsia="宋体" w:hAnsi="宋体" w:hint="eastAsia"/>
          <w:sz w:val="24"/>
        </w:rPr>
        <w:lastRenderedPageBreak/>
        <w:t>分享：Share，电力交易用户在移动端平台分享交易成果，包含价格、电量、品类、负荷信息等。同时，电力交易用户也可以查看交易圈中的其他电力用户的公开信息，包含交易评价、交易推荐、增值服务的需求等。分享是移动端电力用户去中心化的另外一个特征，移动端电力用户是市场交易的主动参与者和市场规则的实践者，而不是被动接受者。分享功能模块在移动端电力市场APP平台可以独立存在。</w:t>
      </w:r>
    </w:p>
    <w:p w14:paraId="5A5A12AA" w14:textId="77777777" w:rsidR="00CC03C4" w:rsidRPr="00D06754" w:rsidRDefault="00CC03C4" w:rsidP="00AC582C">
      <w:pPr>
        <w:spacing w:beforeLines="50" w:before="156" w:line="360" w:lineRule="auto"/>
        <w:ind w:firstLine="482"/>
        <w:rPr>
          <w:rFonts w:ascii="宋体" w:eastAsia="宋体" w:hAnsi="宋体"/>
          <w:sz w:val="24"/>
        </w:rPr>
      </w:pPr>
      <w:r w:rsidRPr="00D06754">
        <w:rPr>
          <w:rFonts w:ascii="宋体" w:eastAsia="宋体" w:hAnsi="宋体" w:hint="eastAsia"/>
          <w:sz w:val="24"/>
        </w:rPr>
        <w:t>5. 电力交易服务增值模型</w:t>
      </w:r>
    </w:p>
    <w:p w14:paraId="4C8ADBA6" w14:textId="77777777" w:rsidR="00CC03C4" w:rsidRPr="00D06754" w:rsidRDefault="00CC03C4" w:rsidP="00AC582C">
      <w:pPr>
        <w:spacing w:line="360" w:lineRule="auto"/>
        <w:ind w:firstLineChars="200" w:firstLine="480"/>
        <w:rPr>
          <w:rFonts w:ascii="宋体" w:eastAsia="宋体" w:hAnsi="宋体" w:cs="宋体"/>
          <w:noProof/>
          <w:kern w:val="0"/>
          <w:sz w:val="24"/>
          <w:szCs w:val="24"/>
        </w:rPr>
      </w:pPr>
      <w:r w:rsidRPr="00D06754">
        <w:rPr>
          <w:rFonts w:ascii="宋体" w:eastAsia="宋体" w:hAnsi="宋体" w:hint="eastAsia"/>
          <w:sz w:val="24"/>
          <w:szCs w:val="24"/>
        </w:rPr>
        <w:t>移动端电力交易服务是以用户为中心，扩展用户的交易需求，引导用户通过移动端电力交易的需求转化，因此，培养和挖掘用户的交易需求是电力交易服务增值模型的核心内容。当前的交易需求呈现漏斗型：从电力交易的注册用户，到电力市场交易主体用户；从传统交易用户，到清洁能源用户，再到增值用户。用户群体数量从上到下逐渐减少，呈现上大下小的漏斗形状。移动电力交易服务增值模型如图5-6所示。</w:t>
      </w:r>
    </w:p>
    <w:p w14:paraId="0619597B" w14:textId="77777777" w:rsidR="00CC03C4" w:rsidRPr="00D06754" w:rsidRDefault="00CC03C4" w:rsidP="00AC582C">
      <w:pPr>
        <w:widowControl/>
        <w:spacing w:before="100" w:beforeAutospacing="1" w:after="100" w:afterAutospacing="1" w:line="360" w:lineRule="auto"/>
        <w:jc w:val="center"/>
        <w:rPr>
          <w:rFonts w:ascii="宋体" w:eastAsia="宋体" w:hAnsi="宋体" w:cs="宋体"/>
          <w:noProof/>
          <w:kern w:val="0"/>
          <w:sz w:val="24"/>
          <w:szCs w:val="24"/>
        </w:rPr>
      </w:pPr>
      <w:r w:rsidRPr="00D06754">
        <w:rPr>
          <w:rFonts w:ascii="宋体" w:eastAsia="宋体" w:hAnsi="宋体"/>
        </w:rPr>
        <w:object w:dxaOrig="6090" w:dyaOrig="4280" w14:anchorId="6610A32E">
          <v:shape id="_x0000_i1036" type="#_x0000_t75" style="width:304.5pt;height:214.5pt" o:ole="">
            <v:imagedata r:id="rId35" o:title=""/>
          </v:shape>
          <o:OLEObject Type="Embed" ProgID="Visio.Drawing.11" ShapeID="_x0000_i1036" DrawAspect="Content" ObjectID="_1570993619" r:id="rId36"/>
        </w:object>
      </w:r>
    </w:p>
    <w:p w14:paraId="158A85EC" w14:textId="77777777" w:rsidR="00CC03C4" w:rsidRPr="00D06754" w:rsidRDefault="00CC03C4" w:rsidP="00AC582C">
      <w:pPr>
        <w:spacing w:afterLines="50" w:after="156" w:line="360" w:lineRule="auto"/>
        <w:jc w:val="center"/>
        <w:rPr>
          <w:rFonts w:ascii="宋体" w:eastAsia="宋体" w:hAnsi="宋体"/>
          <w:szCs w:val="21"/>
        </w:rPr>
      </w:pPr>
      <w:r w:rsidRPr="00D06754">
        <w:rPr>
          <w:rFonts w:ascii="宋体" w:eastAsia="宋体" w:hAnsi="宋体"/>
          <w:szCs w:val="21"/>
        </w:rPr>
        <w:t>图</w:t>
      </w:r>
      <w:r w:rsidRPr="00D06754">
        <w:rPr>
          <w:rFonts w:ascii="宋体" w:eastAsia="宋体" w:hAnsi="宋体" w:hint="eastAsia"/>
          <w:szCs w:val="21"/>
        </w:rPr>
        <w:t>5</w:t>
      </w:r>
      <w:r w:rsidRPr="00D06754">
        <w:rPr>
          <w:rFonts w:ascii="宋体" w:eastAsia="宋体" w:hAnsi="宋体"/>
          <w:szCs w:val="21"/>
        </w:rPr>
        <w:t>-</w:t>
      </w:r>
      <w:r w:rsidRPr="00D06754">
        <w:rPr>
          <w:rFonts w:ascii="宋体" w:eastAsia="宋体" w:hAnsi="宋体" w:hint="eastAsia"/>
          <w:szCs w:val="21"/>
        </w:rPr>
        <w:t>6</w:t>
      </w:r>
      <w:r w:rsidRPr="00D06754">
        <w:rPr>
          <w:rFonts w:ascii="宋体" w:eastAsia="宋体" w:hAnsi="宋体"/>
          <w:szCs w:val="21"/>
        </w:rPr>
        <w:t xml:space="preserve"> </w:t>
      </w:r>
      <w:r w:rsidRPr="00D06754">
        <w:rPr>
          <w:rFonts w:ascii="宋体" w:eastAsia="宋体" w:hAnsi="宋体" w:hint="eastAsia"/>
          <w:szCs w:val="21"/>
        </w:rPr>
        <w:t>移动</w:t>
      </w:r>
      <w:r w:rsidRPr="00D06754">
        <w:rPr>
          <w:rFonts w:ascii="宋体" w:eastAsia="宋体" w:hAnsi="宋体"/>
          <w:szCs w:val="21"/>
        </w:rPr>
        <w:t>电力</w:t>
      </w:r>
      <w:r w:rsidRPr="00D06754">
        <w:rPr>
          <w:rFonts w:ascii="宋体" w:eastAsia="宋体" w:hAnsi="宋体" w:hint="eastAsia"/>
          <w:szCs w:val="21"/>
        </w:rPr>
        <w:t>交易服务增值模型</w:t>
      </w:r>
    </w:p>
    <w:p w14:paraId="7E407816" w14:textId="77777777" w:rsidR="00CC03C4" w:rsidRPr="00D06754" w:rsidRDefault="00CC03C4" w:rsidP="00AC582C">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图中，注册用户是指在移动端电力交易之前开始交易资质申报的发电企业、售电公司、购电大用户，以上电力市场交易用户均为注册用户。交易用户是指通过移动端交易资质审核的用户，包含发电企业、售电公司、购电大用户等市场主体成员。洁能用户是指具备清洁能源生产设备及交易资质的电力交易用户。增值</w:t>
      </w:r>
      <w:r w:rsidRPr="00D06754">
        <w:rPr>
          <w:rFonts w:ascii="宋体" w:eastAsia="宋体" w:hAnsi="宋体" w:hint="eastAsia"/>
          <w:sz w:val="24"/>
          <w:szCs w:val="24"/>
        </w:rPr>
        <w:lastRenderedPageBreak/>
        <w:t>用户是指从以上售、购电供需侧进行挖掘开发的增值需求的交易用户。对于增值用户的理解：以当前发电企业和直购电大用户在电力交易中的用户需求转化场景为例，发电企业具有电能负荷的分析需求，即根据移动端电力市场交易的供需曲线，结合自身的机组属性，进行实时发电生产和交易报价的增值服务；同样地，直购电大用户具有交易价格的选择和电力输送的经济性分析需求，根据国家经济形势来调整生产领域（制造、石化、冶金、家电等）的用电需求。以上场景的增值服务需要结合大数据分析技术，采集移动端交易用户的历史数据，对用户的交易行为开展分析，同时为用户下一步的电力生产和交易工作开展具有预测需求的决策方案。</w:t>
      </w:r>
    </w:p>
    <w:p w14:paraId="0A4BDD88" w14:textId="77777777" w:rsidR="00CC03C4" w:rsidRPr="00D06754" w:rsidRDefault="00CC03C4" w:rsidP="00AC582C">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作为电力交易中心管理运营的移动端电力市场交易平台，应该努力把交易用户的漏斗型变成圆柱体的理想状态。实际上，传统的电力交易用户在交易转化的过程，交易用户群体逐渐流失了；尤其是卡死在电力交易的交易用户群体层面上，注册电力用户数量较为可观，再结合清洁能源消纳方面的交易用户行为分析，还有很多工作要做，这说明传统的电力交易用户结构是不合理的。因此，电力交易运营应该做好两件事：一是构建合理的移动端电力交易用户结构，扩大移动端电力交易用户的数量；二是通过移动端交易运营手段筛选出高净值的用户。对于那些非活跃的交易用户、非高价值的交易用户、对平台无法产生信任的交易用户，减少运营频率，把更多的时间和资源投入到能对平台产生更多价值的交易用户。</w:t>
      </w:r>
    </w:p>
    <w:p w14:paraId="1B7E4F80" w14:textId="77777777" w:rsidR="00250E21" w:rsidRPr="00D06754" w:rsidRDefault="00250E21" w:rsidP="00AC582C">
      <w:pPr>
        <w:pStyle w:val="2"/>
        <w:rPr>
          <w:rFonts w:ascii="宋体" w:eastAsia="宋体" w:hAnsi="宋体"/>
        </w:rPr>
      </w:pPr>
      <w:r w:rsidRPr="00D06754">
        <w:rPr>
          <w:rFonts w:ascii="宋体" w:eastAsia="宋体" w:hAnsi="宋体" w:hint="eastAsia"/>
        </w:rPr>
        <w:t>电力用户交互行为特征模型</w:t>
      </w:r>
    </w:p>
    <w:p w14:paraId="57BC919A" w14:textId="77777777" w:rsidR="00292331" w:rsidRPr="00D06754" w:rsidRDefault="00292331" w:rsidP="00AC582C">
      <w:pPr>
        <w:pStyle w:val="3"/>
        <w:rPr>
          <w:rFonts w:ascii="宋体" w:eastAsia="宋体" w:hAnsi="宋体"/>
        </w:rPr>
      </w:pPr>
      <w:bookmarkStart w:id="13" w:name="_Toc468177974"/>
      <w:r w:rsidRPr="00D06754">
        <w:rPr>
          <w:rFonts w:ascii="宋体" w:eastAsia="宋体" w:hAnsi="宋体"/>
        </w:rPr>
        <w:t>移动端电力</w:t>
      </w:r>
      <w:r w:rsidR="009E2089" w:rsidRPr="00D06754">
        <w:rPr>
          <w:rFonts w:ascii="宋体" w:eastAsia="宋体" w:hAnsi="宋体" w:hint="eastAsia"/>
        </w:rPr>
        <w:t>交互</w:t>
      </w:r>
      <w:r w:rsidRPr="00D06754">
        <w:rPr>
          <w:rFonts w:ascii="宋体" w:eastAsia="宋体" w:hAnsi="宋体"/>
        </w:rPr>
        <w:t>对象</w:t>
      </w:r>
      <w:bookmarkEnd w:id="13"/>
    </w:p>
    <w:p w14:paraId="782AB24F" w14:textId="77777777" w:rsidR="00292331" w:rsidRPr="00D06754" w:rsidRDefault="00292331" w:rsidP="00AC582C">
      <w:pPr>
        <w:pStyle w:val="KDBodyText"/>
        <w:ind w:firstLine="480"/>
        <w:rPr>
          <w:rFonts w:ascii="宋体" w:hAnsi="宋体"/>
          <w:kern w:val="0"/>
        </w:rPr>
      </w:pPr>
      <w:r w:rsidRPr="00D06754">
        <w:rPr>
          <w:rFonts w:ascii="宋体" w:hAnsi="宋体"/>
          <w:kern w:val="0"/>
        </w:rPr>
        <w:t>电力市场交易信息服务以交易中心为主体，面向的信息服务对象包括直接参与交易的发电企业、售电公司、</w:t>
      </w:r>
      <w:r w:rsidRPr="00D06754">
        <w:rPr>
          <w:rFonts w:ascii="宋体" w:hAnsi="宋体" w:hint="eastAsia"/>
          <w:kern w:val="0"/>
        </w:rPr>
        <w:t>电力</w:t>
      </w:r>
      <w:r w:rsidRPr="00D06754">
        <w:rPr>
          <w:rFonts w:ascii="宋体" w:hAnsi="宋体"/>
          <w:kern w:val="0"/>
        </w:rPr>
        <w:t>大用户，以及非直接参与交易的监管机构、相关政府部门和社会公众。对于电力交易而言，电力交易中交易的商品是电能，其与一般意义上的消费品不同，其生产和消费对社会所产生的影响和重要性，已远远超出商品范畴。从这个意义上讲，电能产品及其相关服务产品的生产经营者对社会不仅要承担提供电能产品的企业经济责任，还要承担众多的更为重大的企业政治责任和社会责任。</w:t>
      </w:r>
    </w:p>
    <w:p w14:paraId="19077A16" w14:textId="77777777" w:rsidR="00292331" w:rsidRPr="00D06754" w:rsidRDefault="00292331" w:rsidP="00AC582C">
      <w:pPr>
        <w:pStyle w:val="KDBodyText"/>
        <w:ind w:leftChars="200" w:left="420" w:firstLineChars="0" w:firstLine="0"/>
        <w:rPr>
          <w:rFonts w:ascii="宋体" w:hAnsi="宋体"/>
          <w:kern w:val="0"/>
        </w:rPr>
      </w:pPr>
      <w:r w:rsidRPr="00D06754">
        <w:rPr>
          <w:rFonts w:ascii="宋体" w:hAnsi="宋体"/>
          <w:kern w:val="0"/>
        </w:rPr>
        <w:t>（1）直接参与移动端电力交易的对象</w:t>
      </w:r>
    </w:p>
    <w:p w14:paraId="4EE35B5C" w14:textId="77777777" w:rsidR="00292331" w:rsidRPr="00D06754" w:rsidRDefault="00292331" w:rsidP="00AC582C">
      <w:pPr>
        <w:pStyle w:val="KDBodyText"/>
        <w:ind w:firstLine="480"/>
        <w:rPr>
          <w:rFonts w:ascii="宋体" w:hAnsi="宋体"/>
          <w:kern w:val="0"/>
        </w:rPr>
      </w:pPr>
      <w:r w:rsidRPr="00D06754">
        <w:rPr>
          <w:rFonts w:ascii="宋体" w:hAnsi="宋体"/>
          <w:kern w:val="0"/>
        </w:rPr>
        <w:lastRenderedPageBreak/>
        <w:t>对于直接参与电力交易的信息服务对象，即发电企业、售电公司、</w:t>
      </w:r>
      <w:r w:rsidRPr="00D06754">
        <w:rPr>
          <w:rFonts w:ascii="宋体" w:hAnsi="宋体" w:hint="eastAsia"/>
          <w:kern w:val="0"/>
        </w:rPr>
        <w:t>电力</w:t>
      </w:r>
      <w:r w:rsidRPr="00D06754">
        <w:rPr>
          <w:rFonts w:ascii="宋体" w:hAnsi="宋体"/>
          <w:kern w:val="0"/>
        </w:rPr>
        <w:t>大用户，其在参与电力交易的前后均需要有相关交易信息的获取，能否准确、及时、方便、快捷的获取这些信息关系到电力交易能否顺利完成。因此，国家电网公司在2005年明确提出的“四个服务”的宗旨中明确包括了服务电力客户、服务发电企业，体现了国家电网经济责任、政治责任与社会责任的高度统一，是包括电力市场服务在内的一切工作的出发点。</w:t>
      </w:r>
    </w:p>
    <w:p w14:paraId="0334A933" w14:textId="77777777" w:rsidR="00292331" w:rsidRPr="00D06754" w:rsidRDefault="00292331" w:rsidP="00AC582C">
      <w:pPr>
        <w:pStyle w:val="KDBodyText"/>
        <w:ind w:firstLine="480"/>
        <w:rPr>
          <w:rFonts w:ascii="宋体" w:hAnsi="宋体"/>
          <w:kern w:val="0"/>
        </w:rPr>
      </w:pPr>
      <w:r w:rsidRPr="00D06754">
        <w:rPr>
          <w:rFonts w:ascii="宋体" w:hAnsi="宋体"/>
          <w:kern w:val="0"/>
        </w:rPr>
        <w:t>服务电力客户——国家电网覆盖全国大部分城乡，承担着为广大电力客户提供安全可靠充足的电力供应和服务的基本职责。坚持服务至上，以电力客户为中心，不断深化优质服务，提高优质服务水平，这是电力市场工作自身价值的重要体现。</w:t>
      </w:r>
    </w:p>
    <w:p w14:paraId="164BB5AA" w14:textId="77777777" w:rsidR="00292331" w:rsidRPr="00D06754" w:rsidRDefault="00292331" w:rsidP="00AC582C">
      <w:pPr>
        <w:pStyle w:val="KDBodyText"/>
        <w:ind w:firstLine="480"/>
        <w:rPr>
          <w:rFonts w:ascii="宋体" w:hAnsi="宋体"/>
          <w:kern w:val="0"/>
        </w:rPr>
      </w:pPr>
      <w:r w:rsidRPr="00D06754">
        <w:rPr>
          <w:rFonts w:ascii="宋体" w:hAnsi="宋体"/>
          <w:kern w:val="0"/>
        </w:rPr>
        <w:t>服务发电企业——国家电网公司作为电力行业中落实国家能源政策、联系发电企业和客户、发挥桥梁作用的经营性企业，承担着开放透明依法经营的责任。遵循电力工业发展规律和电力市场运营规律，科学规划建设电网，推动建立完善统一开放的电力市场体系，严格执行“公开、公平、公正”调度，是与发电企业等合作伙伴实现和谐共赢的根本途径。</w:t>
      </w:r>
    </w:p>
    <w:p w14:paraId="7184EDB5" w14:textId="77777777" w:rsidR="00292331" w:rsidRPr="00D06754" w:rsidRDefault="00292331" w:rsidP="00AC582C">
      <w:pPr>
        <w:pStyle w:val="KDBodyText"/>
        <w:ind w:leftChars="200" w:left="420" w:firstLineChars="0" w:firstLine="0"/>
        <w:rPr>
          <w:rFonts w:ascii="宋体" w:hAnsi="宋体"/>
          <w:kern w:val="0"/>
        </w:rPr>
      </w:pPr>
      <w:r w:rsidRPr="00D06754">
        <w:rPr>
          <w:rFonts w:ascii="宋体" w:hAnsi="宋体"/>
          <w:kern w:val="0"/>
        </w:rPr>
        <w:t>（2）非直接参与移动端电力交易的对象</w:t>
      </w:r>
    </w:p>
    <w:p w14:paraId="13A03D61" w14:textId="77777777" w:rsidR="00292331" w:rsidRPr="00D06754" w:rsidRDefault="00292331" w:rsidP="00AC582C">
      <w:pPr>
        <w:pStyle w:val="KDBodyText"/>
        <w:ind w:firstLine="480"/>
        <w:rPr>
          <w:rFonts w:ascii="宋体" w:hAnsi="宋体"/>
          <w:kern w:val="0"/>
        </w:rPr>
      </w:pPr>
      <w:r w:rsidRPr="00D06754">
        <w:rPr>
          <w:rFonts w:ascii="宋体" w:hAnsi="宋体"/>
          <w:kern w:val="0"/>
        </w:rPr>
        <w:t>对于非直接参与电力交易的信息服务对象，即监管机构、相关政府部门、社会公众，其对电力交易信息的获取往往在电力交易完成后，这就要求信息服务主体——交易中心做到对电力交易信息的及时准确发布，做好电力交易过程中的信息服务工作，保证电力交易信息的公开透明。</w:t>
      </w:r>
    </w:p>
    <w:p w14:paraId="055F7933" w14:textId="77777777" w:rsidR="00292331" w:rsidRPr="00D06754" w:rsidRDefault="00292331" w:rsidP="00AC582C">
      <w:pPr>
        <w:pStyle w:val="KDBodyText"/>
        <w:ind w:firstLine="480"/>
        <w:rPr>
          <w:rFonts w:ascii="宋体" w:hAnsi="宋体"/>
          <w:kern w:val="0"/>
        </w:rPr>
      </w:pPr>
      <w:r w:rsidRPr="00D06754">
        <w:rPr>
          <w:rFonts w:ascii="宋体" w:hAnsi="宋体"/>
          <w:kern w:val="0"/>
        </w:rPr>
        <w:t>服务监管机构、相关政府部门——电网是关系国家能源安全和国民经济命脉的重要物质基础，电力市场运营涉及上万亿资产、具有重大影响力和带动力，承担着增强国家经济实力和产业活力的重要责任。是否符合党和国家的整体利益，是检验电力市场服务成效和工作业绩的根本标准。在电力市场服务中，这一项内容的服务对象以中央和地方各级政府、各级电监会为主。对于电力监管机构，售电公司有义务满足监管机构的监管要求，电力交易中心也将进一步为监管机构开展工作提供便利和服务。</w:t>
      </w:r>
    </w:p>
    <w:p w14:paraId="3AB94D87" w14:textId="77777777" w:rsidR="00292331" w:rsidRPr="00D06754" w:rsidRDefault="00292331" w:rsidP="00AC582C">
      <w:pPr>
        <w:pStyle w:val="KDBodyText"/>
        <w:ind w:firstLine="480"/>
        <w:rPr>
          <w:rFonts w:ascii="宋体" w:hAnsi="宋体"/>
        </w:rPr>
      </w:pPr>
      <w:r w:rsidRPr="00D06754">
        <w:rPr>
          <w:rFonts w:ascii="宋体" w:hAnsi="宋体"/>
          <w:kern w:val="0"/>
        </w:rPr>
        <w:t>服务社会公众——社会公众主要</w:t>
      </w:r>
      <w:r w:rsidRPr="00D06754">
        <w:rPr>
          <w:rFonts w:ascii="宋体" w:hAnsi="宋体"/>
        </w:rPr>
        <w:t>包括社会团体、新闻媒体、其他企事业单位以及个人等。随着互联网技术的高速发展，微博、微信等社交软件已经成为人们</w:t>
      </w:r>
      <w:r w:rsidRPr="00D06754">
        <w:rPr>
          <w:rFonts w:ascii="宋体" w:hAnsi="宋体"/>
        </w:rPr>
        <w:lastRenderedPageBreak/>
        <w:t>生活中必不可少的沟通交流工具，与此同时，这些信息平台中也充斥着各种信息谣言。因此，由电力交易中心给社会公众及时准确的提供权威的电力交易信息就显得尤为重要。</w:t>
      </w:r>
    </w:p>
    <w:p w14:paraId="71E01021" w14:textId="77777777" w:rsidR="00292331" w:rsidRPr="00D06754" w:rsidRDefault="009E2089" w:rsidP="00AC582C">
      <w:pPr>
        <w:pStyle w:val="3"/>
        <w:rPr>
          <w:rFonts w:ascii="宋体" w:eastAsia="宋体" w:hAnsi="宋体"/>
        </w:rPr>
      </w:pPr>
      <w:bookmarkStart w:id="14" w:name="_Toc468177975"/>
      <w:r w:rsidRPr="00D06754">
        <w:rPr>
          <w:rFonts w:ascii="宋体" w:eastAsia="宋体" w:hAnsi="宋体"/>
        </w:rPr>
        <w:t>移动端电力</w:t>
      </w:r>
      <w:r w:rsidRPr="00D06754">
        <w:rPr>
          <w:rFonts w:ascii="宋体" w:eastAsia="宋体" w:hAnsi="宋体" w:hint="eastAsia"/>
        </w:rPr>
        <w:t>交互</w:t>
      </w:r>
      <w:r w:rsidR="00292331" w:rsidRPr="00D06754">
        <w:rPr>
          <w:rFonts w:ascii="宋体" w:eastAsia="宋体" w:hAnsi="宋体"/>
        </w:rPr>
        <w:t>对象的特征</w:t>
      </w:r>
      <w:bookmarkEnd w:id="14"/>
      <w:r w:rsidR="000601B0">
        <w:rPr>
          <w:rFonts w:ascii="宋体" w:eastAsia="宋体" w:hAnsi="宋体" w:hint="eastAsia"/>
        </w:rPr>
        <w:t>分析</w:t>
      </w:r>
    </w:p>
    <w:p w14:paraId="3BD7A4E5" w14:textId="77777777" w:rsidR="00292331" w:rsidRPr="00D06754" w:rsidRDefault="00292331" w:rsidP="00AC582C">
      <w:pPr>
        <w:pStyle w:val="KDBodyText"/>
        <w:ind w:firstLine="480"/>
        <w:rPr>
          <w:rFonts w:ascii="宋体" w:hAnsi="宋体"/>
          <w:kern w:val="0"/>
        </w:rPr>
      </w:pPr>
      <w:r w:rsidRPr="00D06754">
        <w:rPr>
          <w:rFonts w:ascii="宋体" w:hAnsi="宋体"/>
          <w:kern w:val="0"/>
        </w:rPr>
        <w:t>电力交易中心是电力交易信息服务的实施主体，要做好电力交易信息服务，对信息服务对象的特征分析是必不可少的。以下分发电企业、直购电大用户、售电公司内部相关的职能部门、负有监管职能的相关者、负有行业自律、消费者权益保护等职能的相关者、负有舆论监督、企业形象塑造职能的相关者六类来进行具体分析。</w:t>
      </w:r>
    </w:p>
    <w:p w14:paraId="5ADDB60A" w14:textId="77777777" w:rsidR="00292331" w:rsidRPr="00D06754" w:rsidRDefault="00292331" w:rsidP="00AC582C">
      <w:pPr>
        <w:pStyle w:val="KDBodyText"/>
        <w:ind w:leftChars="200" w:left="420" w:firstLineChars="0" w:firstLine="0"/>
        <w:rPr>
          <w:rFonts w:ascii="宋体" w:hAnsi="宋体"/>
          <w:kern w:val="0"/>
        </w:rPr>
      </w:pPr>
      <w:r w:rsidRPr="00D06754">
        <w:rPr>
          <w:rFonts w:ascii="宋体" w:hAnsi="宋体"/>
          <w:kern w:val="0"/>
        </w:rPr>
        <w:t>（1）发电企业</w:t>
      </w:r>
    </w:p>
    <w:p w14:paraId="069D771A" w14:textId="77777777" w:rsidR="00292331" w:rsidRPr="00D06754" w:rsidRDefault="00292331" w:rsidP="00AC582C">
      <w:pPr>
        <w:pStyle w:val="KDBodyText"/>
        <w:ind w:firstLine="480"/>
        <w:rPr>
          <w:rFonts w:ascii="宋体" w:hAnsi="宋体"/>
          <w:kern w:val="0"/>
        </w:rPr>
      </w:pPr>
      <w:r w:rsidRPr="00D06754">
        <w:rPr>
          <w:rFonts w:ascii="宋体" w:hAnsi="宋体"/>
          <w:kern w:val="0"/>
        </w:rPr>
        <w:t>1）对象特征</w:t>
      </w:r>
    </w:p>
    <w:p w14:paraId="61EECF46" w14:textId="77777777" w:rsidR="00292331" w:rsidRPr="00D06754" w:rsidRDefault="00292331" w:rsidP="00AC582C">
      <w:pPr>
        <w:pStyle w:val="KDBodyText"/>
        <w:ind w:firstLine="480"/>
        <w:rPr>
          <w:rFonts w:ascii="宋体" w:hAnsi="宋体"/>
          <w:kern w:val="0"/>
        </w:rPr>
      </w:pPr>
      <w:r w:rsidRPr="00D06754">
        <w:rPr>
          <w:rFonts w:ascii="宋体" w:hAnsi="宋体"/>
          <w:kern w:val="0"/>
        </w:rPr>
        <w:t>我国电力法第二十一条规定：电网运行实行统一调度、分级管理。任何单位和个人不得非法干预电网调度。第二十二条规定国家提倡电力生产企业与电网、电网与电网并网运行。具有独立法人资格的电力生产企业要求将生产的电力并网运行的，电网经营企业应当接受。这两条明确规定了发电企业和售电公司的关系，是发电竞争上网模式的具体应用。</w:t>
      </w:r>
    </w:p>
    <w:p w14:paraId="21929E6D" w14:textId="77777777" w:rsidR="00292331" w:rsidRPr="00D06754" w:rsidRDefault="00292331" w:rsidP="00AC582C">
      <w:pPr>
        <w:pStyle w:val="KDBodyText"/>
        <w:ind w:firstLine="480"/>
        <w:rPr>
          <w:rFonts w:ascii="宋体" w:hAnsi="宋体"/>
          <w:kern w:val="0"/>
        </w:rPr>
      </w:pPr>
      <w:r w:rsidRPr="00D06754">
        <w:rPr>
          <w:rFonts w:ascii="宋体" w:hAnsi="宋体"/>
          <w:kern w:val="0"/>
        </w:rPr>
        <w:t>电能产品的特殊性决定了发电企业具有如下特征：其一，电能的生产、供应、使用（消费）几乎瞬间同时完成，企业的生产与经营行为合一；其二，发电企业生产的电能必须在全网范围内随时进行生产调整，保持电力总量平衡；其三，发电企业的产品品质没有根本性差异，用户不必要直接面对发电企业选择用哪个发电企业发的电。其四，发电企业生产出来的“电”，还需要电网进行调频、调压、调峰、调谷等再加工过程才能最终交给客户使用。从这个意义上讲，发电企业只是生产了处于“半成品”状态的电能产品，电网企业必须履行对该“半成品”进行深加工的职能，电网是生产完整的电能产品一个不可分割的组成部分。</w:t>
      </w:r>
    </w:p>
    <w:p w14:paraId="10D487F4" w14:textId="77777777" w:rsidR="00292331" w:rsidRPr="00D06754" w:rsidRDefault="00292331" w:rsidP="00AC582C">
      <w:pPr>
        <w:pStyle w:val="KDBodyText"/>
        <w:ind w:firstLine="480"/>
        <w:rPr>
          <w:rFonts w:ascii="宋体" w:hAnsi="宋体"/>
          <w:kern w:val="0"/>
        </w:rPr>
      </w:pPr>
      <w:r w:rsidRPr="00D06754">
        <w:rPr>
          <w:rFonts w:ascii="宋体" w:hAnsi="宋体"/>
          <w:kern w:val="0"/>
        </w:rPr>
        <w:t>2）服务需求</w:t>
      </w:r>
    </w:p>
    <w:p w14:paraId="447052A3" w14:textId="77777777" w:rsidR="00292331" w:rsidRPr="00D06754" w:rsidRDefault="00292331" w:rsidP="00AC582C">
      <w:pPr>
        <w:pStyle w:val="KDBodyText"/>
        <w:ind w:firstLine="480"/>
        <w:rPr>
          <w:rFonts w:ascii="宋体" w:hAnsi="宋体"/>
          <w:kern w:val="0"/>
        </w:rPr>
      </w:pPr>
      <w:r w:rsidRPr="00D06754">
        <w:rPr>
          <w:rFonts w:ascii="宋体" w:hAnsi="宋体"/>
          <w:kern w:val="0"/>
        </w:rPr>
        <w:t>由于电能产品的特殊性，使得发电企业与电网公司在电能产品的生产至消费的各个环节上必须密切合作，才能高效率、高质量地为社会提供电能产品。因此，发电企业对电力市场服务需求的本质是，发电企业为它的下游企业电网公司提供</w:t>
      </w:r>
      <w:r w:rsidRPr="00D06754">
        <w:rPr>
          <w:rFonts w:ascii="宋体" w:hAnsi="宋体"/>
          <w:kern w:val="0"/>
        </w:rPr>
        <w:lastRenderedPageBreak/>
        <w:t>电能产品，同时电网公司内部相关职能部门为发电企业提供各种服务，使电能产品的经济价值和社会价值在电力生产和供应各个环节得以实现。</w:t>
      </w:r>
    </w:p>
    <w:p w14:paraId="241F1D7E" w14:textId="77777777" w:rsidR="00292331" w:rsidRPr="00D06754" w:rsidRDefault="00292331" w:rsidP="00AC582C">
      <w:pPr>
        <w:pStyle w:val="KDBodyText"/>
        <w:ind w:firstLine="480"/>
        <w:rPr>
          <w:rFonts w:ascii="宋体" w:hAnsi="宋体"/>
          <w:kern w:val="0"/>
        </w:rPr>
      </w:pPr>
      <w:r w:rsidRPr="00D06754">
        <w:rPr>
          <w:rFonts w:ascii="宋体" w:hAnsi="宋体"/>
          <w:kern w:val="0"/>
        </w:rPr>
        <w:t>现代物流理论提示，生产领域的成本和效益空间已经十分有限，而在供应链上挖掘降低成本、赢得收益是现代企业物流战略的重点之一。为此，基于供应链的“大服务”概念，为电力交易中心（电网企业）与发电企业的双向互利服务提供了依据，所以，电力交易中心的服务在本质上有两种属性：其一，为发电企业能够顺畅地实现电能交易提供各种服务，这是电力交易中心作为独立于电能产品交易双方的一个“交易平台”应做的本职工作；其二，是电力交易中心代表国家电网（协调国网职能部门）对发电企业提供的服务，属于行业内上下游企业之间的双向服务，即发电企业作为生产的上游企业，为处于下游的电网服务。只有这样，才能通过电力交易中心发挥组织生产、组织市场、合作共赢的电力产业升级效应。</w:t>
      </w:r>
    </w:p>
    <w:p w14:paraId="58BB424A" w14:textId="77777777" w:rsidR="00292331" w:rsidRPr="00D06754" w:rsidRDefault="00292331" w:rsidP="00AC582C">
      <w:pPr>
        <w:pStyle w:val="KDBodyText"/>
        <w:ind w:leftChars="200" w:left="420" w:firstLineChars="0" w:firstLine="0"/>
        <w:rPr>
          <w:rFonts w:ascii="宋体" w:hAnsi="宋体"/>
          <w:kern w:val="0"/>
        </w:rPr>
      </w:pPr>
      <w:r w:rsidRPr="00D06754">
        <w:rPr>
          <w:rFonts w:ascii="宋体" w:hAnsi="宋体"/>
          <w:kern w:val="0"/>
        </w:rPr>
        <w:t>（2）直购电大用户</w:t>
      </w:r>
    </w:p>
    <w:p w14:paraId="22EAF0B8" w14:textId="77777777" w:rsidR="00292331" w:rsidRPr="00D06754" w:rsidRDefault="00292331" w:rsidP="00AC582C">
      <w:pPr>
        <w:pStyle w:val="KDBodyText"/>
        <w:ind w:firstLine="480"/>
        <w:rPr>
          <w:rFonts w:ascii="宋体" w:hAnsi="宋体"/>
          <w:kern w:val="0"/>
        </w:rPr>
      </w:pPr>
      <w:r w:rsidRPr="00D06754">
        <w:rPr>
          <w:rFonts w:ascii="宋体" w:hAnsi="宋体"/>
          <w:kern w:val="0"/>
        </w:rPr>
        <w:t>1）对象特征</w:t>
      </w:r>
    </w:p>
    <w:p w14:paraId="2A218289" w14:textId="77777777" w:rsidR="00292331" w:rsidRPr="00D06754" w:rsidRDefault="00292331" w:rsidP="00AC582C">
      <w:pPr>
        <w:pStyle w:val="KDBodyText"/>
        <w:ind w:firstLine="480"/>
        <w:rPr>
          <w:rFonts w:ascii="宋体" w:hAnsi="宋体"/>
          <w:kern w:val="0"/>
        </w:rPr>
      </w:pPr>
      <w:r w:rsidRPr="00D06754">
        <w:rPr>
          <w:rFonts w:ascii="宋体" w:hAnsi="宋体"/>
          <w:kern w:val="0"/>
        </w:rPr>
        <w:t>2004年4月，国家电监会、国家发改委联合印发了《电力用户向发电企业直接购电试点暂行办法》，决定在具备条件的地区，开展较高电压等级或较大用电量的电力用户（以下简称大用户）向发电企业直接购电的试点。大用户直购电模式，即让符合条件的大用户通过竞争性谈判，直接与发电企业商签订购电合同，自行确定购电电价和电量，进行电力购销交易的一种特殊行为，将使电力市场竞争模式向“零售竞争模式”演变，在直接供电模式下，售电公司只起到物流商、交易商的作用。</w:t>
      </w:r>
    </w:p>
    <w:p w14:paraId="62998461" w14:textId="77777777" w:rsidR="00292331" w:rsidRPr="00D06754" w:rsidRDefault="00292331" w:rsidP="00AC582C">
      <w:pPr>
        <w:pStyle w:val="KDBodyText"/>
        <w:ind w:firstLine="480"/>
        <w:rPr>
          <w:rFonts w:ascii="宋体" w:hAnsi="宋体"/>
          <w:kern w:val="0"/>
        </w:rPr>
      </w:pPr>
      <w:r w:rsidRPr="00D06754">
        <w:rPr>
          <w:rFonts w:ascii="宋体" w:hAnsi="宋体"/>
          <w:kern w:val="0"/>
        </w:rPr>
        <w:t>时值2009年7月，国家电监会、国家发展改革委、国家能源局印发了《关于完善电力用户与发电企业直接交易试点工作有关问题》的通知。通知指出：为落实国务院关于深化经济体制改革的有关要求，进一步开放电力市场，增加用户用电选择权，完善电价形成机制，实现电力与国民经济的协调发展，决定进一步规范和推进电力用户与发电企业直接交易试点决定在具备条件的地区，开展110kV电压等级及以上的大工业电力用户（以下简称大用户）向发电企业直接购电的试点工作。</w:t>
      </w:r>
    </w:p>
    <w:p w14:paraId="36786970" w14:textId="77777777" w:rsidR="00292331" w:rsidRPr="00D06754" w:rsidRDefault="00292331" w:rsidP="00AC582C">
      <w:pPr>
        <w:pStyle w:val="KDBodyText"/>
        <w:ind w:firstLine="480"/>
        <w:rPr>
          <w:rFonts w:ascii="宋体" w:hAnsi="宋体"/>
          <w:kern w:val="0"/>
        </w:rPr>
      </w:pPr>
      <w:r w:rsidRPr="00D06754">
        <w:rPr>
          <w:rFonts w:ascii="宋体" w:hAnsi="宋体"/>
          <w:kern w:val="0"/>
        </w:rPr>
        <w:t>按照这一规定，大用户直购电一般是通过公用电网线路向发电企业直接购电，</w:t>
      </w:r>
      <w:r w:rsidRPr="00D06754">
        <w:rPr>
          <w:rFonts w:ascii="宋体" w:hAnsi="宋体"/>
          <w:kern w:val="0"/>
        </w:rPr>
        <w:lastRenderedPageBreak/>
        <w:t>确需新建、扩建或改建线路的，应符合电网发展规划，由电网经营企业报批、建设和运营；大用户已有自备电力线路并符合国家有关规定的，经省政府有关部门组织电网经营企业进行安全校验，并委托电网经营企业调度、运行，可用于输送直购电力。这表明，国家虽然推行直购电试点，但是并不鼓励新建供电线路向用户供电，而是强调用户必须使用公用电网线路向发电企业购买电力，以避免出现“电网肢解，无序建设”的混乱局面，体现出国家坚持电网的统一规划、统一建设、统一调度，统一管理的意愿。这样售电公司在大用户直购电模式下，都需根据电能产品可靠性和服务质量标准的要求，负责向发电企业和大用户提供专项和辅助服务，这些服务远比一般物流商所应提供给生产商和客户的物流领域的服务要密切、广泛和重要。</w:t>
      </w:r>
    </w:p>
    <w:p w14:paraId="4471AC41" w14:textId="77777777" w:rsidR="00292331" w:rsidRPr="00D06754" w:rsidRDefault="00292331" w:rsidP="00AC582C">
      <w:pPr>
        <w:pStyle w:val="KDBodyText"/>
        <w:ind w:firstLine="480"/>
        <w:rPr>
          <w:rFonts w:ascii="宋体" w:hAnsi="宋体"/>
          <w:kern w:val="0"/>
        </w:rPr>
      </w:pPr>
      <w:r w:rsidRPr="00D06754">
        <w:rPr>
          <w:rFonts w:ascii="宋体" w:hAnsi="宋体"/>
          <w:kern w:val="0"/>
        </w:rPr>
        <w:t>2）服务需求</w:t>
      </w:r>
    </w:p>
    <w:p w14:paraId="57EA06CA" w14:textId="77777777" w:rsidR="00292331" w:rsidRPr="00D06754" w:rsidRDefault="00292331" w:rsidP="00AC582C">
      <w:pPr>
        <w:pStyle w:val="KDBodyText"/>
        <w:ind w:firstLine="480"/>
        <w:rPr>
          <w:rFonts w:ascii="宋体" w:hAnsi="宋体"/>
          <w:kern w:val="0"/>
        </w:rPr>
      </w:pPr>
      <w:r w:rsidRPr="00D06754">
        <w:rPr>
          <w:rFonts w:ascii="宋体" w:hAnsi="宋体"/>
          <w:kern w:val="0"/>
        </w:rPr>
        <w:t>从直购电大用户的购销行为看，直购电大用户与发电企业和电网公司尤其是电力交易中心都有业务往来，因此直购电大用户既是电能产品的消费者，又是电力市场服务的接受者。因此直购电大用户对电力市场的需求本质上是电能产品和电力服务的消费者在用电的全过程中对电力市场服务的需求。</w:t>
      </w:r>
    </w:p>
    <w:p w14:paraId="481350AB" w14:textId="77777777" w:rsidR="00292331" w:rsidRPr="00D06754" w:rsidRDefault="00292331" w:rsidP="00AC582C">
      <w:pPr>
        <w:pStyle w:val="KDBodyText"/>
        <w:ind w:leftChars="200" w:left="420" w:firstLineChars="0" w:firstLine="0"/>
        <w:rPr>
          <w:rFonts w:ascii="宋体" w:hAnsi="宋体"/>
          <w:kern w:val="0"/>
        </w:rPr>
      </w:pPr>
      <w:r w:rsidRPr="00D06754">
        <w:rPr>
          <w:rFonts w:ascii="宋体" w:hAnsi="宋体"/>
          <w:kern w:val="0"/>
        </w:rPr>
        <w:t>（3）电网企业内部相关的职能部门</w:t>
      </w:r>
    </w:p>
    <w:p w14:paraId="280A8F6F" w14:textId="77777777" w:rsidR="00292331" w:rsidRPr="00D06754" w:rsidRDefault="00292331" w:rsidP="00AC582C">
      <w:pPr>
        <w:pStyle w:val="KDBodyText"/>
        <w:ind w:firstLine="480"/>
        <w:rPr>
          <w:rFonts w:ascii="宋体" w:hAnsi="宋体"/>
          <w:kern w:val="0"/>
        </w:rPr>
      </w:pPr>
      <w:r w:rsidRPr="00D06754">
        <w:rPr>
          <w:rFonts w:ascii="宋体" w:hAnsi="宋体"/>
          <w:kern w:val="0"/>
        </w:rPr>
        <w:t>1）对象特征</w:t>
      </w:r>
    </w:p>
    <w:p w14:paraId="382D4A99" w14:textId="77777777" w:rsidR="00292331" w:rsidRPr="00D06754" w:rsidRDefault="00292331" w:rsidP="00AC582C">
      <w:pPr>
        <w:pStyle w:val="KDBodyText"/>
        <w:ind w:firstLine="480"/>
        <w:rPr>
          <w:rFonts w:ascii="宋体" w:hAnsi="宋体"/>
          <w:kern w:val="0"/>
        </w:rPr>
      </w:pPr>
      <w:r w:rsidRPr="00D06754">
        <w:rPr>
          <w:rFonts w:ascii="宋体" w:hAnsi="宋体"/>
          <w:kern w:val="0"/>
        </w:rPr>
        <w:t>在电能产品的整体产业链条上，除了发电环节外，输电、配电和供电（销售电能产品）三个主要环节都是由电网企业内部的相关部门经营运作，这些职能部门在电网企业内部形成了上下游工序的对应关系和部门之间的联系，这些对应关系或联系类似于市场的供需关系。从电网公司目前的实际情况看，营销部、电力调度通信中心、输电公司、变电公司、客户服务中心等都应属于电力交易中心的服务对象。在有合作关系的环节或部门之间，互为客户、互相服务是使相关各方合作关系达到最佳状态的基础，这样的运作模式才有可能使企业内部各种生产要素实现效益最大化，也才能保证高效、统一地实现对外部服务对象的服务。电力交易中心在电网公司内部所要服务的客户，基本上属于职能客户和流程客户。</w:t>
      </w:r>
    </w:p>
    <w:p w14:paraId="3C93AF0B" w14:textId="77777777" w:rsidR="00292331" w:rsidRPr="00D06754" w:rsidRDefault="00292331" w:rsidP="00AC582C">
      <w:pPr>
        <w:pStyle w:val="KDBodyText"/>
        <w:ind w:firstLine="480"/>
        <w:rPr>
          <w:rFonts w:ascii="宋体" w:hAnsi="宋体"/>
          <w:kern w:val="0"/>
        </w:rPr>
      </w:pPr>
      <w:r w:rsidRPr="00D06754">
        <w:rPr>
          <w:rFonts w:ascii="宋体" w:hAnsi="宋体"/>
          <w:kern w:val="0"/>
        </w:rPr>
        <w:t>2）服务需求</w:t>
      </w:r>
    </w:p>
    <w:p w14:paraId="08AEFC36" w14:textId="77777777" w:rsidR="00292331" w:rsidRPr="00D06754" w:rsidRDefault="00292331" w:rsidP="00AC582C">
      <w:pPr>
        <w:pStyle w:val="KDBodyText"/>
        <w:ind w:firstLine="480"/>
        <w:rPr>
          <w:rFonts w:ascii="宋体" w:hAnsi="宋体"/>
          <w:kern w:val="0"/>
        </w:rPr>
      </w:pPr>
      <w:r w:rsidRPr="00D06754">
        <w:rPr>
          <w:rFonts w:ascii="宋体" w:hAnsi="宋体"/>
          <w:kern w:val="0"/>
        </w:rPr>
        <w:t>一个企业要赢得优势，取得良好的经济和社会效益，必须将企业内部资源的效用最大化，因此电网企业也需要整合内部资源、优化服务流程。电力交易中心</w:t>
      </w:r>
      <w:r w:rsidRPr="00D06754">
        <w:rPr>
          <w:rFonts w:ascii="宋体" w:hAnsi="宋体"/>
          <w:kern w:val="0"/>
        </w:rPr>
        <w:lastRenderedPageBreak/>
        <w:t>作为电网公司的职能部门，应将发电企业和电网公司内部的营销部门、调度部门等电能输配电相关的部门视为电能产业链条上的平等的运营环节，并为之提供服务，提高电能生产和消费的综合效益，共同提高电能产品的社会价值。因此电网企业内部相关的职能部门对电力市场的需求是指电网企业内部相关的职能部门也是电力交易中心的服务对象。</w:t>
      </w:r>
    </w:p>
    <w:p w14:paraId="3C0E5479" w14:textId="77777777" w:rsidR="00292331" w:rsidRPr="00D06754" w:rsidRDefault="00292331" w:rsidP="00AC582C">
      <w:pPr>
        <w:pStyle w:val="KDBodyText"/>
        <w:ind w:leftChars="200" w:left="420" w:firstLineChars="0" w:firstLine="0"/>
        <w:rPr>
          <w:rFonts w:ascii="宋体" w:hAnsi="宋体"/>
          <w:kern w:val="0"/>
        </w:rPr>
      </w:pPr>
      <w:r w:rsidRPr="00D06754">
        <w:rPr>
          <w:rFonts w:ascii="宋体" w:hAnsi="宋体"/>
          <w:kern w:val="0"/>
        </w:rPr>
        <w:t>（4）负有监管职能的相关者</w:t>
      </w:r>
    </w:p>
    <w:p w14:paraId="0CCB69EC" w14:textId="77777777" w:rsidR="00292331" w:rsidRPr="00D06754" w:rsidRDefault="00292331" w:rsidP="00AC582C">
      <w:pPr>
        <w:pStyle w:val="KDBodyText"/>
        <w:ind w:firstLine="480"/>
        <w:rPr>
          <w:rFonts w:ascii="宋体" w:hAnsi="宋体"/>
          <w:kern w:val="0"/>
        </w:rPr>
      </w:pPr>
      <w:r w:rsidRPr="00D06754">
        <w:rPr>
          <w:rFonts w:ascii="宋体" w:hAnsi="宋体"/>
          <w:kern w:val="0"/>
        </w:rPr>
        <w:t>1）对象特征</w:t>
      </w:r>
    </w:p>
    <w:p w14:paraId="72AB2C8B" w14:textId="77777777" w:rsidR="00292331" w:rsidRPr="00D06754" w:rsidRDefault="00292331" w:rsidP="00AC582C">
      <w:pPr>
        <w:pStyle w:val="KDBodyText"/>
        <w:ind w:firstLine="480"/>
        <w:rPr>
          <w:rFonts w:ascii="宋体" w:hAnsi="宋体"/>
          <w:kern w:val="0"/>
        </w:rPr>
      </w:pPr>
      <w:r w:rsidRPr="00D06754">
        <w:rPr>
          <w:rFonts w:ascii="宋体" w:hAnsi="宋体"/>
          <w:kern w:val="0"/>
        </w:rPr>
        <w:t>建立完善的监管体系、加强政府监管职能是经济体制改革的重要内容之一。随着市场的扩展和分工的深化，交易活动的复杂程度越来越高，政府在通过有效的监管以保证市场有效运行及社会和谐发展方面的作用变得越来越重要。</w:t>
      </w:r>
    </w:p>
    <w:p w14:paraId="2BD8B7F9" w14:textId="77777777" w:rsidR="00292331" w:rsidRPr="00D06754" w:rsidRDefault="00292331" w:rsidP="00AC582C">
      <w:pPr>
        <w:pStyle w:val="KDBodyText"/>
        <w:ind w:firstLine="480"/>
        <w:rPr>
          <w:rFonts w:ascii="宋体" w:hAnsi="宋体"/>
          <w:kern w:val="0"/>
        </w:rPr>
      </w:pPr>
      <w:r w:rsidRPr="00D06754">
        <w:rPr>
          <w:rFonts w:ascii="宋体" w:hAnsi="宋体"/>
          <w:kern w:val="0"/>
        </w:rPr>
        <w:t>电监会、质量技术监督局等负有监管职能相关者有着如下特征：（1）相对独立。具有明确的法律地位，并得到法律授权，独立监管；（2）职责专一。监管职责明确而专一，不再承担与监管无关的行政管理；（3）职能综合。拥有市场准入、价格、服务质量标准等方面的监管权责，实行综合监管；（4）专家治理。独立监管机构的负责人和监管人员应是行业的专家，具有丰富的专业知识。因此可以说，负有监管职能的相关者的主要社会功能是：代表政府，以专业的技能和手段，专一的监管对象和内容，维护电力市场正常、良好的运营秩序。</w:t>
      </w:r>
    </w:p>
    <w:p w14:paraId="34169F74" w14:textId="77777777" w:rsidR="00292331" w:rsidRPr="00D06754" w:rsidRDefault="00292331" w:rsidP="00AC582C">
      <w:pPr>
        <w:pStyle w:val="KDBodyText"/>
        <w:ind w:firstLine="480"/>
        <w:rPr>
          <w:rFonts w:ascii="宋体" w:hAnsi="宋体"/>
          <w:kern w:val="0"/>
        </w:rPr>
      </w:pPr>
      <w:r w:rsidRPr="00D06754">
        <w:rPr>
          <w:rFonts w:ascii="宋体" w:hAnsi="宋体"/>
          <w:kern w:val="0"/>
        </w:rPr>
        <w:t>2）服务需求</w:t>
      </w:r>
    </w:p>
    <w:p w14:paraId="62EFF05E" w14:textId="77777777" w:rsidR="00292331" w:rsidRPr="00D06754" w:rsidRDefault="00292331" w:rsidP="00AC582C">
      <w:pPr>
        <w:pStyle w:val="KDBodyText"/>
        <w:ind w:firstLine="480"/>
        <w:rPr>
          <w:rFonts w:ascii="宋体" w:hAnsi="宋体"/>
          <w:kern w:val="0"/>
        </w:rPr>
      </w:pPr>
      <w:r w:rsidRPr="00D06754">
        <w:rPr>
          <w:rFonts w:ascii="宋体" w:hAnsi="宋体"/>
          <w:kern w:val="0"/>
        </w:rPr>
        <w:t>电力监管者是促进电力产业发展的重要力量，按照构建社会主义和谐社会的总体要求，促进电力产业的和谐发展，推进电力市场体系的建设也应该是监管者的主要职责。因此监管者对电力市场的需求本质上是要求和希望电力市场各个运营主体，严格按照市场的各种规则行事，恪尽职守，做好本职工作，承担起社会职责，将电力产业建设成为规划科学、发展协调的电力产业，安全可靠、高效低耗、环保的电力产业，竞争有序、公平公正的电力产业，人人有电用、人人用得起电的电力产业。</w:t>
      </w:r>
    </w:p>
    <w:p w14:paraId="29E52E13" w14:textId="77777777" w:rsidR="00292331" w:rsidRPr="00D06754" w:rsidRDefault="00292331" w:rsidP="00AC582C">
      <w:pPr>
        <w:pStyle w:val="KDBodyText"/>
        <w:ind w:leftChars="200" w:left="420" w:firstLineChars="0" w:firstLine="0"/>
        <w:rPr>
          <w:rFonts w:ascii="宋体" w:hAnsi="宋体"/>
          <w:kern w:val="0"/>
        </w:rPr>
      </w:pPr>
      <w:r w:rsidRPr="00D06754">
        <w:rPr>
          <w:rFonts w:ascii="宋体" w:hAnsi="宋体"/>
          <w:kern w:val="0"/>
        </w:rPr>
        <w:t>（5）负有行业自律、消费者权益保护等职能的相关者</w:t>
      </w:r>
    </w:p>
    <w:p w14:paraId="58256645" w14:textId="77777777" w:rsidR="00292331" w:rsidRPr="00D06754" w:rsidRDefault="00292331" w:rsidP="00AC582C">
      <w:pPr>
        <w:pStyle w:val="KDBodyText"/>
        <w:ind w:firstLine="480"/>
        <w:rPr>
          <w:rFonts w:ascii="宋体" w:hAnsi="宋体"/>
          <w:kern w:val="0"/>
        </w:rPr>
      </w:pPr>
      <w:r w:rsidRPr="00D06754">
        <w:rPr>
          <w:rFonts w:ascii="宋体" w:hAnsi="宋体"/>
          <w:kern w:val="0"/>
        </w:rPr>
        <w:t>1）对象特征</w:t>
      </w:r>
    </w:p>
    <w:p w14:paraId="2DD136F7" w14:textId="77777777" w:rsidR="00292331" w:rsidRPr="00D06754" w:rsidRDefault="00292331" w:rsidP="00AC582C">
      <w:pPr>
        <w:pStyle w:val="KDBodyText"/>
        <w:ind w:firstLine="480"/>
        <w:rPr>
          <w:rFonts w:ascii="宋体" w:hAnsi="宋体"/>
          <w:kern w:val="0"/>
        </w:rPr>
      </w:pPr>
      <w:r w:rsidRPr="00D06754">
        <w:rPr>
          <w:rFonts w:ascii="宋体" w:hAnsi="宋体"/>
          <w:kern w:val="0"/>
        </w:rPr>
        <w:t>从政治权力的角度来说，与政府组织相对应的是社会性组织或非政府组织，它们是一些社会团体、社会机构。中国电力企业联合会、消费者协会等负有行业</w:t>
      </w:r>
      <w:r w:rsidRPr="00D06754">
        <w:rPr>
          <w:rFonts w:ascii="宋体" w:hAnsi="宋体"/>
          <w:kern w:val="0"/>
        </w:rPr>
        <w:lastRenderedPageBreak/>
        <w:t>自律、消费者权益保护等职能多是一些非政府、非营利的组织，已在各国成为与政府部门、私营企业部门相并立的“第三部门”，对包括电力在内的社会、经济等各方面的影响越来越大。其特征主要是对本领域、本行业的微观经济活动进行自我约束、自我规范、自我管理和自我控制。</w:t>
      </w:r>
    </w:p>
    <w:p w14:paraId="4E3669A9" w14:textId="77777777" w:rsidR="00292331" w:rsidRPr="00D06754" w:rsidRDefault="00292331" w:rsidP="00AC582C">
      <w:pPr>
        <w:pStyle w:val="KDBodyText"/>
        <w:ind w:firstLine="480"/>
        <w:rPr>
          <w:rFonts w:ascii="宋体" w:hAnsi="宋体"/>
          <w:kern w:val="0"/>
        </w:rPr>
      </w:pPr>
      <w:r w:rsidRPr="00D06754">
        <w:rPr>
          <w:rFonts w:ascii="宋体" w:hAnsi="宋体"/>
          <w:kern w:val="0"/>
        </w:rPr>
        <w:t>2）服务需求</w:t>
      </w:r>
    </w:p>
    <w:p w14:paraId="1880609F" w14:textId="77777777" w:rsidR="00292331" w:rsidRPr="00D06754" w:rsidRDefault="00292331" w:rsidP="00AC582C">
      <w:pPr>
        <w:pStyle w:val="KDBodyText"/>
        <w:ind w:firstLine="480"/>
        <w:rPr>
          <w:rFonts w:ascii="宋体" w:hAnsi="宋体"/>
          <w:kern w:val="0"/>
        </w:rPr>
      </w:pPr>
      <w:r w:rsidRPr="00D06754">
        <w:rPr>
          <w:rFonts w:ascii="宋体" w:hAnsi="宋体"/>
          <w:kern w:val="0"/>
        </w:rPr>
        <w:t>负有行业自律、消费者权益保护等职能相关者本身的特点，决定了它必须想方设法为公众服务，这是其存在和发展的理由。这种需求是代表公民社会提出的，更具专业性，更具体，角度也有所不同。如需要电力产业（市场）能够构建成公平公正，人人有电用、人人用得起电的电力产业，还需要电力产业（市场）承担起《消费者权益保护法》规定的经营者的十项义务和有关社会责任，在创造企业利润的同时要切实维护好消费者的利益。</w:t>
      </w:r>
    </w:p>
    <w:p w14:paraId="100780A4" w14:textId="77777777" w:rsidR="00292331" w:rsidRPr="00D06754" w:rsidRDefault="00292331" w:rsidP="00AC582C">
      <w:pPr>
        <w:pStyle w:val="KDBodyText"/>
        <w:ind w:leftChars="200" w:left="420" w:firstLineChars="0" w:firstLine="0"/>
        <w:rPr>
          <w:rFonts w:ascii="宋体" w:hAnsi="宋体"/>
          <w:kern w:val="0"/>
        </w:rPr>
      </w:pPr>
      <w:r w:rsidRPr="00D06754">
        <w:rPr>
          <w:rFonts w:ascii="宋体" w:hAnsi="宋体"/>
          <w:kern w:val="0"/>
        </w:rPr>
        <w:t>（6）负有舆论监督、企业形象塑造职能的相关者</w:t>
      </w:r>
    </w:p>
    <w:p w14:paraId="0ADED4FE" w14:textId="77777777" w:rsidR="00292331" w:rsidRPr="00D06754" w:rsidRDefault="00292331" w:rsidP="00AC582C">
      <w:pPr>
        <w:pStyle w:val="KDBodyText"/>
        <w:ind w:firstLine="480"/>
        <w:rPr>
          <w:rFonts w:ascii="宋体" w:hAnsi="宋体"/>
          <w:kern w:val="0"/>
        </w:rPr>
      </w:pPr>
      <w:r w:rsidRPr="00D06754">
        <w:rPr>
          <w:rFonts w:ascii="宋体" w:hAnsi="宋体"/>
          <w:kern w:val="0"/>
        </w:rPr>
        <w:t>1）对象特征</w:t>
      </w:r>
    </w:p>
    <w:p w14:paraId="219DDDB5" w14:textId="77777777" w:rsidR="00292331" w:rsidRPr="00D06754" w:rsidRDefault="00292331" w:rsidP="00AC582C">
      <w:pPr>
        <w:pStyle w:val="KDBodyText"/>
        <w:ind w:firstLine="480"/>
        <w:rPr>
          <w:rFonts w:ascii="宋体" w:hAnsi="宋体"/>
          <w:kern w:val="0"/>
        </w:rPr>
      </w:pPr>
      <w:r w:rsidRPr="00D06754">
        <w:rPr>
          <w:rFonts w:ascii="宋体" w:hAnsi="宋体"/>
          <w:kern w:val="0"/>
        </w:rPr>
        <w:t>多渠道的传媒不仅是市场监督有机的组成部分，还起着重要的企业形象塑造和传播的作用，在信息化社会和企业品牌经营的市场环境下，这些相关者的作用越来越重要。媒体舆论监督是“无处不在的眼睛”，与其他监督形式相比有着特殊的重要性。媒体发挥舆论监督机制既能够形成足够强大的舆论压力，起到监督应有的作用，也能够以提前预警的方式，使某些尚未构成严重危害的市场行为消失在萌芽中，对企业形象的塑造和企业与消费者的沟通其宣传作用，对市场参与者由于出现矛盾而引发的不满情绪起缓释功能等。作为社会监督的重要形式，舆论监督一直在发挥着独特的作用和功能，是维持最基本的社会公正不可或缺的因素。</w:t>
      </w:r>
    </w:p>
    <w:p w14:paraId="404F1C88" w14:textId="77777777" w:rsidR="00292331" w:rsidRPr="00D06754" w:rsidRDefault="00292331" w:rsidP="00AC582C">
      <w:pPr>
        <w:pStyle w:val="KDBodyText"/>
        <w:ind w:firstLine="480"/>
        <w:rPr>
          <w:rFonts w:ascii="宋体" w:hAnsi="宋体"/>
          <w:kern w:val="0"/>
        </w:rPr>
      </w:pPr>
      <w:r w:rsidRPr="00D06754">
        <w:rPr>
          <w:rFonts w:ascii="宋体" w:hAnsi="宋体"/>
          <w:kern w:val="0"/>
        </w:rPr>
        <w:t>2）服务需求</w:t>
      </w:r>
    </w:p>
    <w:p w14:paraId="36065497" w14:textId="77777777" w:rsidR="00292331" w:rsidRPr="00D06754" w:rsidRDefault="00292331" w:rsidP="00AC582C">
      <w:pPr>
        <w:pStyle w:val="KDBodyText"/>
        <w:ind w:firstLine="480"/>
        <w:rPr>
          <w:rFonts w:ascii="宋体" w:hAnsi="宋体"/>
          <w:kern w:val="0"/>
        </w:rPr>
      </w:pPr>
      <w:r w:rsidRPr="00D06754">
        <w:rPr>
          <w:rFonts w:ascii="宋体" w:hAnsi="宋体"/>
          <w:kern w:val="0"/>
        </w:rPr>
        <w:t>电力产业是当今对社会发展和民众生活关系最为密切的产业之一，其产业动向和发展成效受到社会各界广泛关注。因此媒体对电力市场的需求主要是相关信息及时、准确地公开。如做好电力突发事件信息发布和舆论引导工作。要高度重视电力突发事件的信息发布、舆论引导和舆情分析工作，加强对相关信息的核实、审查和管理，为积极稳妥地处置电力突发事件营造良好的舆论环境。坚持及时准确、主动引导的原则和正面宣传为主的方针，完善重大以上电力突发事件信息发</w:t>
      </w:r>
      <w:r w:rsidRPr="00D06754">
        <w:rPr>
          <w:rFonts w:ascii="宋体" w:hAnsi="宋体"/>
          <w:kern w:val="0"/>
        </w:rPr>
        <w:lastRenderedPageBreak/>
        <w:t>布制度和新闻发言人制度，建立健全重大以上电力突发事件新闻报道快速反应机制、舆情收集和分析机制，把握正确的舆论导向。</w:t>
      </w:r>
    </w:p>
    <w:p w14:paraId="2BE7EDC3" w14:textId="77777777" w:rsidR="000601B0" w:rsidRPr="00D06754" w:rsidRDefault="000601B0" w:rsidP="000601B0">
      <w:pPr>
        <w:pStyle w:val="3"/>
        <w:rPr>
          <w:rFonts w:ascii="宋体" w:eastAsia="宋体" w:hAnsi="宋体"/>
        </w:rPr>
      </w:pPr>
      <w:bookmarkStart w:id="15" w:name="_Toc468177976"/>
      <w:r w:rsidRPr="00D06754">
        <w:rPr>
          <w:rFonts w:ascii="宋体" w:eastAsia="宋体" w:hAnsi="宋体" w:hint="eastAsia"/>
        </w:rPr>
        <w:t>移动</w:t>
      </w:r>
      <w:r w:rsidR="00A265B7">
        <w:rPr>
          <w:rFonts w:ascii="宋体" w:eastAsia="宋体" w:hAnsi="宋体"/>
        </w:rPr>
        <w:t>电力</w:t>
      </w:r>
      <w:r w:rsidR="00A265B7">
        <w:rPr>
          <w:rFonts w:ascii="宋体" w:eastAsia="宋体" w:hAnsi="宋体" w:hint="eastAsia"/>
        </w:rPr>
        <w:t>用户交互行为特征模型</w:t>
      </w:r>
    </w:p>
    <w:p w14:paraId="7B99218F" w14:textId="77777777" w:rsidR="000601B0" w:rsidRPr="00D06754" w:rsidRDefault="000601B0" w:rsidP="000601B0">
      <w:pPr>
        <w:widowControl/>
        <w:spacing w:line="360" w:lineRule="auto"/>
        <w:ind w:left="45" w:right="45" w:firstLine="448"/>
        <w:jc w:val="left"/>
        <w:rPr>
          <w:rFonts w:ascii="宋体" w:eastAsia="宋体" w:hAnsi="宋体" w:cs="宋体"/>
          <w:kern w:val="0"/>
          <w:sz w:val="24"/>
          <w:szCs w:val="24"/>
        </w:rPr>
      </w:pPr>
      <w:r w:rsidRPr="00D06754">
        <w:rPr>
          <w:rFonts w:ascii="宋体" w:eastAsia="宋体" w:hAnsi="宋体" w:cs="宋体"/>
          <w:kern w:val="0"/>
          <w:sz w:val="24"/>
          <w:szCs w:val="24"/>
        </w:rPr>
        <w:t>面对迅猛发展的移动互联网市场</w:t>
      </w:r>
      <w:r w:rsidRPr="00D06754">
        <w:rPr>
          <w:rFonts w:ascii="宋体" w:eastAsia="宋体" w:hAnsi="宋体" w:cs="宋体" w:hint="eastAsia"/>
          <w:kern w:val="0"/>
          <w:sz w:val="24"/>
          <w:szCs w:val="24"/>
        </w:rPr>
        <w:t>应用</w:t>
      </w:r>
      <w:r w:rsidRPr="00D06754">
        <w:rPr>
          <w:rFonts w:ascii="宋体" w:eastAsia="宋体" w:hAnsi="宋体" w:cs="宋体"/>
          <w:kern w:val="0"/>
          <w:sz w:val="24"/>
          <w:szCs w:val="24"/>
        </w:rPr>
        <w:t>，</w:t>
      </w:r>
      <w:r w:rsidRPr="00D06754">
        <w:rPr>
          <w:rFonts w:ascii="宋体" w:eastAsia="宋体" w:hAnsi="宋体" w:cs="宋体" w:hint="eastAsia"/>
          <w:kern w:val="0"/>
          <w:sz w:val="24"/>
          <w:szCs w:val="24"/>
        </w:rPr>
        <w:t>电力市场交易</w:t>
      </w:r>
      <w:r w:rsidRPr="00D06754">
        <w:rPr>
          <w:rFonts w:ascii="宋体" w:eastAsia="宋体" w:hAnsi="宋体" w:cs="宋体"/>
          <w:kern w:val="0"/>
          <w:sz w:val="24"/>
          <w:szCs w:val="24"/>
        </w:rPr>
        <w:t>能否</w:t>
      </w:r>
      <w:r w:rsidRPr="00D06754">
        <w:rPr>
          <w:rFonts w:ascii="宋体" w:eastAsia="宋体" w:hAnsi="宋体" w:cs="宋体" w:hint="eastAsia"/>
          <w:kern w:val="0"/>
          <w:sz w:val="24"/>
          <w:szCs w:val="24"/>
        </w:rPr>
        <w:t>充分利用移动互联网的优势进行</w:t>
      </w:r>
      <w:r w:rsidR="004E24D6">
        <w:rPr>
          <w:rFonts w:ascii="宋体" w:eastAsia="宋体" w:hAnsi="宋体" w:cs="宋体" w:hint="eastAsia"/>
          <w:kern w:val="0"/>
          <w:sz w:val="24"/>
          <w:szCs w:val="24"/>
        </w:rPr>
        <w:t>用户交互</w:t>
      </w:r>
      <w:r w:rsidRPr="00D06754">
        <w:rPr>
          <w:rFonts w:ascii="宋体" w:eastAsia="宋体" w:hAnsi="宋体" w:cs="宋体" w:hint="eastAsia"/>
          <w:kern w:val="0"/>
          <w:sz w:val="24"/>
          <w:szCs w:val="24"/>
        </w:rPr>
        <w:t>运营</w:t>
      </w:r>
      <w:r w:rsidRPr="00D06754">
        <w:rPr>
          <w:rFonts w:ascii="宋体" w:eastAsia="宋体" w:hAnsi="宋体" w:cs="宋体"/>
          <w:kern w:val="0"/>
          <w:sz w:val="24"/>
          <w:szCs w:val="24"/>
        </w:rPr>
        <w:t>模式的创新</w:t>
      </w:r>
      <w:r w:rsidRPr="00D06754">
        <w:rPr>
          <w:rFonts w:ascii="宋体" w:eastAsia="宋体" w:hAnsi="宋体" w:cs="宋体" w:hint="eastAsia"/>
          <w:kern w:val="0"/>
          <w:sz w:val="24"/>
          <w:szCs w:val="24"/>
        </w:rPr>
        <w:t>，也是推动电力市场化改革的关键</w:t>
      </w:r>
      <w:r w:rsidRPr="00D06754">
        <w:rPr>
          <w:rFonts w:ascii="宋体" w:eastAsia="宋体" w:hAnsi="宋体" w:cs="宋体"/>
          <w:kern w:val="0"/>
          <w:sz w:val="24"/>
          <w:szCs w:val="24"/>
        </w:rPr>
        <w:t>。</w:t>
      </w:r>
      <w:r w:rsidRPr="00D06754">
        <w:rPr>
          <w:rFonts w:ascii="宋体" w:eastAsia="宋体" w:hAnsi="宋体" w:cs="宋体" w:hint="eastAsia"/>
          <w:kern w:val="0"/>
          <w:sz w:val="24"/>
          <w:szCs w:val="24"/>
        </w:rPr>
        <w:t>基于移动端的电力供需</w:t>
      </w:r>
      <w:r w:rsidRPr="00D06754">
        <w:rPr>
          <w:rFonts w:ascii="宋体" w:eastAsia="宋体" w:hAnsi="宋体" w:cs="宋体"/>
          <w:kern w:val="0"/>
          <w:sz w:val="24"/>
          <w:szCs w:val="24"/>
        </w:rPr>
        <w:t>成功的</w:t>
      </w:r>
      <w:r w:rsidRPr="00D06754">
        <w:rPr>
          <w:rFonts w:ascii="宋体" w:eastAsia="宋体" w:hAnsi="宋体" w:cs="宋体" w:hint="eastAsia"/>
          <w:kern w:val="0"/>
          <w:sz w:val="24"/>
          <w:szCs w:val="24"/>
        </w:rPr>
        <w:t>运营</w:t>
      </w:r>
      <w:r w:rsidRPr="00D06754">
        <w:rPr>
          <w:rFonts w:ascii="宋体" w:eastAsia="宋体" w:hAnsi="宋体" w:cs="宋体"/>
          <w:kern w:val="0"/>
          <w:sz w:val="24"/>
          <w:szCs w:val="24"/>
        </w:rPr>
        <w:t>模式不</w:t>
      </w:r>
      <w:r w:rsidRPr="00D06754">
        <w:rPr>
          <w:rFonts w:ascii="宋体" w:eastAsia="宋体" w:hAnsi="宋体" w:cs="宋体" w:hint="eastAsia"/>
          <w:kern w:val="0"/>
          <w:sz w:val="24"/>
          <w:szCs w:val="24"/>
        </w:rPr>
        <w:t>仅仅</w:t>
      </w:r>
      <w:r w:rsidRPr="00D06754">
        <w:rPr>
          <w:rFonts w:ascii="宋体" w:eastAsia="宋体" w:hAnsi="宋体" w:cs="宋体"/>
          <w:kern w:val="0"/>
          <w:sz w:val="24"/>
          <w:szCs w:val="24"/>
        </w:rPr>
        <w:t>是</w:t>
      </w:r>
      <w:r w:rsidRPr="00D06754">
        <w:rPr>
          <w:rFonts w:ascii="宋体" w:eastAsia="宋体" w:hAnsi="宋体" w:cs="宋体" w:hint="eastAsia"/>
          <w:kern w:val="0"/>
          <w:sz w:val="24"/>
          <w:szCs w:val="24"/>
        </w:rPr>
        <w:t>应用</w:t>
      </w:r>
      <w:r w:rsidRPr="00D06754">
        <w:rPr>
          <w:rFonts w:ascii="宋体" w:eastAsia="宋体" w:hAnsi="宋体" w:cs="宋体"/>
          <w:kern w:val="0"/>
          <w:sz w:val="24"/>
          <w:szCs w:val="24"/>
        </w:rPr>
        <w:t>技术的创新，而</w:t>
      </w:r>
      <w:r w:rsidRPr="00D06754">
        <w:rPr>
          <w:rFonts w:ascii="宋体" w:eastAsia="宋体" w:hAnsi="宋体" w:cs="宋体" w:hint="eastAsia"/>
          <w:kern w:val="0"/>
          <w:sz w:val="24"/>
          <w:szCs w:val="24"/>
        </w:rPr>
        <w:t>且主要</w:t>
      </w:r>
      <w:r w:rsidRPr="00D06754">
        <w:rPr>
          <w:rFonts w:ascii="宋体" w:eastAsia="宋体" w:hAnsi="宋体" w:cs="宋体"/>
          <w:kern w:val="0"/>
          <w:sz w:val="24"/>
          <w:szCs w:val="24"/>
        </w:rPr>
        <w:t>是对</w:t>
      </w:r>
      <w:r w:rsidRPr="00D06754">
        <w:rPr>
          <w:rFonts w:ascii="宋体" w:eastAsia="宋体" w:hAnsi="宋体" w:cs="宋体" w:hint="eastAsia"/>
          <w:kern w:val="0"/>
          <w:sz w:val="24"/>
          <w:szCs w:val="24"/>
        </w:rPr>
        <w:t>电力市场改革的具体实现，也是对电力运营管理某些</w:t>
      </w:r>
      <w:r w:rsidRPr="00D06754">
        <w:rPr>
          <w:rFonts w:ascii="宋体" w:eastAsia="宋体" w:hAnsi="宋体" w:cs="宋体"/>
          <w:kern w:val="0"/>
          <w:sz w:val="24"/>
          <w:szCs w:val="24"/>
        </w:rPr>
        <w:t>环节的</w:t>
      </w:r>
      <w:r w:rsidRPr="00D06754">
        <w:rPr>
          <w:rFonts w:ascii="宋体" w:eastAsia="宋体" w:hAnsi="宋体" w:cs="宋体" w:hint="eastAsia"/>
          <w:kern w:val="0"/>
          <w:sz w:val="24"/>
          <w:szCs w:val="24"/>
        </w:rPr>
        <w:t>改进</w:t>
      </w:r>
      <w:r w:rsidRPr="00D06754">
        <w:rPr>
          <w:rFonts w:ascii="宋体" w:eastAsia="宋体" w:hAnsi="宋体" w:cs="宋体"/>
          <w:kern w:val="0"/>
          <w:sz w:val="24"/>
          <w:szCs w:val="24"/>
        </w:rPr>
        <w:t>，是对原有经营模式的变革和创新，甚至是对整个</w:t>
      </w:r>
      <w:r w:rsidRPr="00D06754">
        <w:rPr>
          <w:rFonts w:ascii="宋体" w:eastAsia="宋体" w:hAnsi="宋体" w:cs="宋体" w:hint="eastAsia"/>
          <w:kern w:val="0"/>
          <w:sz w:val="24"/>
          <w:szCs w:val="24"/>
        </w:rPr>
        <w:t>电力市场交易</w:t>
      </w:r>
      <w:r w:rsidRPr="00D06754">
        <w:rPr>
          <w:rFonts w:ascii="宋体" w:eastAsia="宋体" w:hAnsi="宋体" w:cs="宋体"/>
          <w:kern w:val="0"/>
          <w:sz w:val="24"/>
          <w:szCs w:val="24"/>
        </w:rPr>
        <w:t>规则的颠覆。</w:t>
      </w:r>
      <w:r w:rsidRPr="00D06754">
        <w:rPr>
          <w:rFonts w:ascii="宋体" w:eastAsia="宋体" w:hAnsi="宋体" w:cs="宋体" w:hint="eastAsia"/>
          <w:kern w:val="0"/>
          <w:sz w:val="24"/>
          <w:szCs w:val="24"/>
        </w:rPr>
        <w:t>因此，移动电力市场运营框架需要从市场的整体高度，进行全面考虑和规划。</w:t>
      </w:r>
    </w:p>
    <w:p w14:paraId="3CA97558" w14:textId="77777777" w:rsidR="000601B0" w:rsidRPr="00D06754" w:rsidRDefault="000601B0" w:rsidP="000601B0">
      <w:pPr>
        <w:widowControl/>
        <w:spacing w:line="360" w:lineRule="auto"/>
        <w:ind w:left="45" w:right="45" w:firstLine="448"/>
        <w:jc w:val="left"/>
        <w:rPr>
          <w:rFonts w:ascii="宋体" w:eastAsia="宋体" w:hAnsi="宋体" w:cs="宋体"/>
          <w:kern w:val="0"/>
          <w:sz w:val="24"/>
          <w:szCs w:val="24"/>
        </w:rPr>
      </w:pPr>
      <w:r w:rsidRPr="00D06754">
        <w:rPr>
          <w:rFonts w:ascii="宋体" w:eastAsia="宋体" w:hAnsi="宋体" w:cs="宋体" w:hint="eastAsia"/>
          <w:bCs/>
          <w:kern w:val="0"/>
          <w:sz w:val="24"/>
          <w:szCs w:val="24"/>
        </w:rPr>
        <w:t>1）</w:t>
      </w:r>
      <w:r w:rsidRPr="00D06754">
        <w:rPr>
          <w:rFonts w:ascii="宋体" w:eastAsia="宋体" w:hAnsi="宋体" w:cs="宋体"/>
          <w:bCs/>
          <w:kern w:val="0"/>
          <w:sz w:val="24"/>
          <w:szCs w:val="24"/>
        </w:rPr>
        <w:t>移动互联网</w:t>
      </w:r>
      <w:r w:rsidRPr="00D06754">
        <w:rPr>
          <w:rFonts w:ascii="宋体" w:eastAsia="宋体" w:hAnsi="宋体" w:cs="宋体" w:hint="eastAsia"/>
          <w:bCs/>
          <w:kern w:val="0"/>
          <w:sz w:val="24"/>
          <w:szCs w:val="24"/>
        </w:rPr>
        <w:t>运营</w:t>
      </w:r>
      <w:r w:rsidRPr="00D06754">
        <w:rPr>
          <w:rFonts w:ascii="宋体" w:eastAsia="宋体" w:hAnsi="宋体" w:cs="宋体"/>
          <w:bCs/>
          <w:kern w:val="0"/>
          <w:sz w:val="24"/>
          <w:szCs w:val="24"/>
        </w:rPr>
        <w:t>模式的内涵</w:t>
      </w:r>
    </w:p>
    <w:p w14:paraId="4C077753" w14:textId="77777777" w:rsidR="000601B0" w:rsidRPr="00D06754" w:rsidRDefault="000601B0" w:rsidP="000601B0">
      <w:pPr>
        <w:widowControl/>
        <w:spacing w:line="360" w:lineRule="auto"/>
        <w:ind w:left="45" w:right="45" w:firstLine="448"/>
        <w:jc w:val="left"/>
        <w:rPr>
          <w:rFonts w:ascii="宋体" w:eastAsia="宋体" w:hAnsi="宋体" w:cs="宋体"/>
          <w:kern w:val="0"/>
          <w:sz w:val="24"/>
          <w:szCs w:val="24"/>
        </w:rPr>
      </w:pPr>
      <w:r w:rsidRPr="00D06754">
        <w:rPr>
          <w:rFonts w:ascii="宋体" w:eastAsia="宋体" w:hAnsi="宋体" w:cs="宋体"/>
          <w:kern w:val="0"/>
          <w:sz w:val="24"/>
          <w:szCs w:val="24"/>
        </w:rPr>
        <w:t>移动互联网</w:t>
      </w:r>
      <w:r w:rsidRPr="00D06754">
        <w:rPr>
          <w:rFonts w:ascii="宋体" w:eastAsia="宋体" w:hAnsi="宋体" w:cs="宋体" w:hint="eastAsia"/>
          <w:kern w:val="0"/>
          <w:sz w:val="24"/>
          <w:szCs w:val="24"/>
        </w:rPr>
        <w:t>运营</w:t>
      </w:r>
      <w:r w:rsidRPr="00D06754">
        <w:rPr>
          <w:rFonts w:ascii="宋体" w:eastAsia="宋体" w:hAnsi="宋体" w:cs="宋体"/>
          <w:kern w:val="0"/>
          <w:sz w:val="24"/>
          <w:szCs w:val="24"/>
        </w:rPr>
        <w:t>模式就是为了提升</w:t>
      </w:r>
      <w:r w:rsidRPr="00D06754">
        <w:rPr>
          <w:rFonts w:ascii="宋体" w:eastAsia="宋体" w:hAnsi="宋体" w:cs="宋体" w:hint="eastAsia"/>
          <w:kern w:val="0"/>
          <w:sz w:val="24"/>
          <w:szCs w:val="24"/>
        </w:rPr>
        <w:t>能进行市场盈利的移动交易</w:t>
      </w:r>
      <w:r w:rsidRPr="00D06754">
        <w:rPr>
          <w:rFonts w:ascii="宋体" w:eastAsia="宋体" w:hAnsi="宋体" w:cs="宋体"/>
          <w:kern w:val="0"/>
          <w:sz w:val="24"/>
          <w:szCs w:val="24"/>
        </w:rPr>
        <w:t>平台价值、聚集客户，针对其目标市场进行准确的价值定位，以平台为载体，有效整合企业内外部各种资源，建立起</w:t>
      </w:r>
      <w:r w:rsidRPr="00D06754">
        <w:rPr>
          <w:rFonts w:ascii="宋体" w:eastAsia="宋体" w:hAnsi="宋体" w:cs="宋体" w:hint="eastAsia"/>
          <w:kern w:val="0"/>
          <w:sz w:val="24"/>
          <w:szCs w:val="24"/>
        </w:rPr>
        <w:t>价值</w:t>
      </w:r>
      <w:r w:rsidRPr="00D06754">
        <w:rPr>
          <w:rFonts w:ascii="宋体" w:eastAsia="宋体" w:hAnsi="宋体" w:cs="宋体"/>
          <w:kern w:val="0"/>
          <w:sz w:val="24"/>
          <w:szCs w:val="24"/>
        </w:rPr>
        <w:t>产业链</w:t>
      </w:r>
      <w:r w:rsidRPr="00D06754">
        <w:rPr>
          <w:rFonts w:ascii="宋体" w:eastAsia="宋体" w:hAnsi="宋体" w:cs="宋体" w:hint="eastAsia"/>
          <w:kern w:val="0"/>
          <w:sz w:val="24"/>
          <w:szCs w:val="24"/>
        </w:rPr>
        <w:t>，进而建立</w:t>
      </w:r>
      <w:r w:rsidRPr="00D06754">
        <w:rPr>
          <w:rFonts w:ascii="宋体" w:eastAsia="宋体" w:hAnsi="宋体" w:cs="宋体"/>
          <w:kern w:val="0"/>
          <w:sz w:val="24"/>
          <w:szCs w:val="24"/>
        </w:rPr>
        <w:t>各方共同参与、共同进行价值创新的生态系统，形成一个完整的、高效的、具有独特核心竞争力的运行</w:t>
      </w:r>
      <w:r w:rsidRPr="00D06754">
        <w:rPr>
          <w:rFonts w:ascii="宋体" w:eastAsia="宋体" w:hAnsi="宋体" w:cs="宋体" w:hint="eastAsia"/>
          <w:kern w:val="0"/>
          <w:sz w:val="24"/>
          <w:szCs w:val="24"/>
        </w:rPr>
        <w:t>市场</w:t>
      </w:r>
      <w:r w:rsidRPr="00D06754">
        <w:rPr>
          <w:rFonts w:ascii="宋体" w:eastAsia="宋体" w:hAnsi="宋体" w:cs="宋体"/>
          <w:kern w:val="0"/>
          <w:sz w:val="24"/>
          <w:szCs w:val="24"/>
        </w:rPr>
        <w:t>系统，并通过不断满足客户需求、提升客户价值和建立多元化的收入模式使企业达到持续盈利的目标。</w:t>
      </w:r>
    </w:p>
    <w:p w14:paraId="55799A7F" w14:textId="77777777" w:rsidR="000601B0" w:rsidRPr="00D06754" w:rsidRDefault="000601B0" w:rsidP="000601B0">
      <w:pPr>
        <w:widowControl/>
        <w:spacing w:line="360" w:lineRule="auto"/>
        <w:ind w:left="45" w:right="45" w:firstLine="448"/>
        <w:jc w:val="left"/>
        <w:rPr>
          <w:rFonts w:ascii="宋体" w:eastAsia="宋体" w:hAnsi="宋体" w:cs="宋体"/>
          <w:kern w:val="0"/>
          <w:sz w:val="24"/>
          <w:szCs w:val="24"/>
        </w:rPr>
      </w:pPr>
      <w:r w:rsidRPr="00D06754">
        <w:rPr>
          <w:rFonts w:ascii="宋体" w:eastAsia="宋体" w:hAnsi="宋体" w:cs="宋体" w:hint="eastAsia"/>
          <w:kern w:val="0"/>
          <w:sz w:val="24"/>
          <w:szCs w:val="24"/>
        </w:rPr>
        <w:t>近年来，移动互联网技术方兴未艾，运营</w:t>
      </w:r>
      <w:r w:rsidRPr="00D06754">
        <w:rPr>
          <w:rFonts w:ascii="宋体" w:eastAsia="宋体" w:hAnsi="宋体" w:cs="宋体"/>
          <w:kern w:val="0"/>
          <w:sz w:val="24"/>
          <w:szCs w:val="24"/>
        </w:rPr>
        <w:t>模式</w:t>
      </w:r>
      <w:r w:rsidRPr="00D06754">
        <w:rPr>
          <w:rFonts w:ascii="宋体" w:eastAsia="宋体" w:hAnsi="宋体" w:cs="宋体" w:hint="eastAsia"/>
          <w:kern w:val="0"/>
          <w:sz w:val="24"/>
          <w:szCs w:val="24"/>
        </w:rPr>
        <w:t>的不同</w:t>
      </w:r>
      <w:r w:rsidRPr="00D06754">
        <w:rPr>
          <w:rFonts w:ascii="宋体" w:eastAsia="宋体" w:hAnsi="宋体" w:cs="宋体"/>
          <w:kern w:val="0"/>
          <w:sz w:val="24"/>
          <w:szCs w:val="24"/>
        </w:rPr>
        <w:t>决定了企业的不同命运，成功的企业必然有成功的</w:t>
      </w:r>
      <w:r w:rsidRPr="00D06754">
        <w:rPr>
          <w:rFonts w:ascii="宋体" w:eastAsia="宋体" w:hAnsi="宋体" w:cs="宋体" w:hint="eastAsia"/>
          <w:kern w:val="0"/>
          <w:sz w:val="24"/>
          <w:szCs w:val="24"/>
        </w:rPr>
        <w:t>运营</w:t>
      </w:r>
      <w:r w:rsidRPr="00D06754">
        <w:rPr>
          <w:rFonts w:ascii="宋体" w:eastAsia="宋体" w:hAnsi="宋体" w:cs="宋体"/>
          <w:kern w:val="0"/>
          <w:sz w:val="24"/>
          <w:szCs w:val="24"/>
        </w:rPr>
        <w:t>模式。</w:t>
      </w:r>
      <w:r w:rsidRPr="00D06754">
        <w:rPr>
          <w:rFonts w:ascii="宋体" w:eastAsia="宋体" w:hAnsi="宋体" w:cs="宋体" w:hint="eastAsia"/>
          <w:kern w:val="0"/>
          <w:sz w:val="24"/>
          <w:szCs w:val="24"/>
        </w:rPr>
        <w:t>移动运营</w:t>
      </w:r>
      <w:r w:rsidRPr="00D06754">
        <w:rPr>
          <w:rFonts w:ascii="宋体" w:eastAsia="宋体" w:hAnsi="宋体" w:cs="宋体"/>
          <w:kern w:val="0"/>
          <w:sz w:val="24"/>
          <w:szCs w:val="24"/>
        </w:rPr>
        <w:t>平台是移动互联网的最大特征，打造成功的平台，必然说明其</w:t>
      </w:r>
      <w:r w:rsidRPr="00D06754">
        <w:rPr>
          <w:rFonts w:ascii="宋体" w:eastAsia="宋体" w:hAnsi="宋体" w:cs="宋体" w:hint="eastAsia"/>
          <w:kern w:val="0"/>
          <w:sz w:val="24"/>
          <w:szCs w:val="24"/>
        </w:rPr>
        <w:t>运营</w:t>
      </w:r>
      <w:r w:rsidRPr="00D06754">
        <w:rPr>
          <w:rFonts w:ascii="宋体" w:eastAsia="宋体" w:hAnsi="宋体" w:cs="宋体"/>
          <w:kern w:val="0"/>
          <w:sz w:val="24"/>
          <w:szCs w:val="24"/>
        </w:rPr>
        <w:t>模式的成功。如苹果公司成为当前全球市值最高的科技公司，其成功在于推出惊艳的iMac、iPod、iPhone和iPad的产品，开创了“终端+服务”软硬一体化的</w:t>
      </w:r>
      <w:r w:rsidRPr="00D06754">
        <w:rPr>
          <w:rFonts w:ascii="宋体" w:eastAsia="宋体" w:hAnsi="宋体" w:cs="宋体" w:hint="eastAsia"/>
          <w:kern w:val="0"/>
          <w:sz w:val="24"/>
          <w:szCs w:val="24"/>
        </w:rPr>
        <w:t>运营</w:t>
      </w:r>
      <w:r w:rsidRPr="00D06754">
        <w:rPr>
          <w:rFonts w:ascii="宋体" w:eastAsia="宋体" w:hAnsi="宋体" w:cs="宋体"/>
          <w:kern w:val="0"/>
          <w:sz w:val="24"/>
          <w:szCs w:val="24"/>
        </w:rPr>
        <w:t>模式。现在</w:t>
      </w:r>
      <w:r w:rsidRPr="00D06754">
        <w:rPr>
          <w:rFonts w:ascii="宋体" w:eastAsia="宋体" w:hAnsi="宋体" w:cs="宋体" w:hint="eastAsia"/>
          <w:kern w:val="0"/>
          <w:sz w:val="24"/>
          <w:szCs w:val="24"/>
        </w:rPr>
        <w:t>我们提到的</w:t>
      </w:r>
      <w:r w:rsidRPr="00D06754">
        <w:rPr>
          <w:rFonts w:ascii="宋体" w:eastAsia="宋体" w:hAnsi="宋体" w:cs="宋体"/>
          <w:kern w:val="0"/>
          <w:sz w:val="24"/>
          <w:szCs w:val="24"/>
        </w:rPr>
        <w:t>移动互联网</w:t>
      </w:r>
      <w:r w:rsidRPr="00D06754">
        <w:rPr>
          <w:rFonts w:ascii="宋体" w:eastAsia="宋体" w:hAnsi="宋体" w:cs="宋体" w:hint="eastAsia"/>
          <w:kern w:val="0"/>
          <w:sz w:val="24"/>
          <w:szCs w:val="24"/>
        </w:rPr>
        <w:t>运营</w:t>
      </w:r>
      <w:r w:rsidRPr="00D06754">
        <w:rPr>
          <w:rFonts w:ascii="宋体" w:eastAsia="宋体" w:hAnsi="宋体" w:cs="宋体"/>
          <w:kern w:val="0"/>
          <w:sz w:val="24"/>
          <w:szCs w:val="24"/>
        </w:rPr>
        <w:t>模式，好像等同于盈利模式，这是不</w:t>
      </w:r>
      <w:r w:rsidRPr="00D06754">
        <w:rPr>
          <w:rFonts w:ascii="宋体" w:eastAsia="宋体" w:hAnsi="宋体" w:cs="宋体" w:hint="eastAsia"/>
          <w:kern w:val="0"/>
          <w:sz w:val="24"/>
          <w:szCs w:val="24"/>
        </w:rPr>
        <w:t>能</w:t>
      </w:r>
      <w:r w:rsidRPr="00D06754">
        <w:rPr>
          <w:rFonts w:ascii="宋体" w:eastAsia="宋体" w:hAnsi="宋体" w:cs="宋体"/>
          <w:kern w:val="0"/>
          <w:sz w:val="24"/>
          <w:szCs w:val="24"/>
        </w:rPr>
        <w:t>完全</w:t>
      </w:r>
      <w:r w:rsidRPr="00D06754">
        <w:rPr>
          <w:rFonts w:ascii="宋体" w:eastAsia="宋体" w:hAnsi="宋体" w:cs="宋体" w:hint="eastAsia"/>
          <w:kern w:val="0"/>
          <w:sz w:val="24"/>
          <w:szCs w:val="24"/>
        </w:rPr>
        <w:t>等同</w:t>
      </w:r>
      <w:r w:rsidRPr="00D06754">
        <w:rPr>
          <w:rFonts w:ascii="宋体" w:eastAsia="宋体" w:hAnsi="宋体" w:cs="宋体"/>
          <w:kern w:val="0"/>
          <w:sz w:val="24"/>
          <w:szCs w:val="24"/>
        </w:rPr>
        <w:t>的，</w:t>
      </w:r>
      <w:r w:rsidRPr="00D06754">
        <w:rPr>
          <w:rFonts w:ascii="宋体" w:eastAsia="宋体" w:hAnsi="宋体" w:cs="宋体" w:hint="eastAsia"/>
          <w:kern w:val="0"/>
          <w:sz w:val="24"/>
          <w:szCs w:val="24"/>
        </w:rPr>
        <w:t>运营</w:t>
      </w:r>
      <w:r w:rsidRPr="00D06754">
        <w:rPr>
          <w:rFonts w:ascii="宋体" w:eastAsia="宋体" w:hAnsi="宋体" w:cs="宋体"/>
          <w:kern w:val="0"/>
          <w:sz w:val="24"/>
          <w:szCs w:val="24"/>
        </w:rPr>
        <w:t>模式就是</w:t>
      </w:r>
      <w:r w:rsidRPr="00D06754">
        <w:rPr>
          <w:rFonts w:ascii="宋体" w:eastAsia="宋体" w:hAnsi="宋体" w:cs="宋体" w:hint="eastAsia"/>
          <w:kern w:val="0"/>
          <w:sz w:val="24"/>
          <w:szCs w:val="24"/>
        </w:rPr>
        <w:t>盈利的方式</w:t>
      </w:r>
      <w:r w:rsidRPr="00D06754">
        <w:rPr>
          <w:rFonts w:ascii="宋体" w:eastAsia="宋体" w:hAnsi="宋体" w:cs="宋体"/>
          <w:kern w:val="0"/>
          <w:sz w:val="24"/>
          <w:szCs w:val="24"/>
        </w:rPr>
        <w:t>，但</w:t>
      </w:r>
      <w:r w:rsidRPr="00D06754">
        <w:rPr>
          <w:rFonts w:ascii="宋体" w:eastAsia="宋体" w:hAnsi="宋体" w:cs="宋体" w:hint="eastAsia"/>
          <w:kern w:val="0"/>
          <w:sz w:val="24"/>
          <w:szCs w:val="24"/>
        </w:rPr>
        <w:t>盈利</w:t>
      </w:r>
      <w:r w:rsidRPr="00D06754">
        <w:rPr>
          <w:rFonts w:ascii="宋体" w:eastAsia="宋体" w:hAnsi="宋体" w:cs="宋体"/>
          <w:kern w:val="0"/>
          <w:sz w:val="24"/>
          <w:szCs w:val="24"/>
        </w:rPr>
        <w:t>只是</w:t>
      </w:r>
      <w:r w:rsidRPr="00D06754">
        <w:rPr>
          <w:rFonts w:ascii="宋体" w:eastAsia="宋体" w:hAnsi="宋体" w:cs="宋体" w:hint="eastAsia"/>
          <w:kern w:val="0"/>
          <w:sz w:val="24"/>
          <w:szCs w:val="24"/>
        </w:rPr>
        <w:t>市场的最终实现</w:t>
      </w:r>
      <w:r w:rsidRPr="00D06754">
        <w:rPr>
          <w:rFonts w:ascii="宋体" w:eastAsia="宋体" w:hAnsi="宋体" w:cs="宋体"/>
          <w:kern w:val="0"/>
          <w:sz w:val="24"/>
          <w:szCs w:val="24"/>
        </w:rPr>
        <w:t>结果，要实现</w:t>
      </w:r>
      <w:r w:rsidRPr="00D06754">
        <w:rPr>
          <w:rFonts w:ascii="宋体" w:eastAsia="宋体" w:hAnsi="宋体" w:cs="宋体" w:hint="eastAsia"/>
          <w:kern w:val="0"/>
          <w:sz w:val="24"/>
          <w:szCs w:val="24"/>
        </w:rPr>
        <w:t>产品</w:t>
      </w:r>
      <w:r w:rsidRPr="00D06754">
        <w:rPr>
          <w:rFonts w:ascii="宋体" w:eastAsia="宋体" w:hAnsi="宋体" w:cs="宋体"/>
          <w:kern w:val="0"/>
          <w:sz w:val="24"/>
          <w:szCs w:val="24"/>
        </w:rPr>
        <w:t>盈利</w:t>
      </w:r>
      <w:r w:rsidRPr="00D06754">
        <w:rPr>
          <w:rFonts w:ascii="宋体" w:eastAsia="宋体" w:hAnsi="宋体" w:cs="宋体" w:hint="eastAsia"/>
          <w:kern w:val="0"/>
          <w:sz w:val="24"/>
          <w:szCs w:val="24"/>
        </w:rPr>
        <w:t>还</w:t>
      </w:r>
      <w:r w:rsidRPr="00D06754">
        <w:rPr>
          <w:rFonts w:ascii="宋体" w:eastAsia="宋体" w:hAnsi="宋体" w:cs="宋体"/>
          <w:kern w:val="0"/>
          <w:sz w:val="24"/>
          <w:szCs w:val="24"/>
        </w:rPr>
        <w:t>必须通过一系列价值创造活动，显而易见，盈利模式只是</w:t>
      </w:r>
      <w:r w:rsidRPr="00D06754">
        <w:rPr>
          <w:rFonts w:ascii="宋体" w:eastAsia="宋体" w:hAnsi="宋体" w:cs="宋体" w:hint="eastAsia"/>
          <w:kern w:val="0"/>
          <w:sz w:val="24"/>
          <w:szCs w:val="24"/>
        </w:rPr>
        <w:t>运营</w:t>
      </w:r>
      <w:r w:rsidRPr="00D06754">
        <w:rPr>
          <w:rFonts w:ascii="宋体" w:eastAsia="宋体" w:hAnsi="宋体" w:cs="宋体"/>
          <w:kern w:val="0"/>
          <w:sz w:val="24"/>
          <w:szCs w:val="24"/>
        </w:rPr>
        <w:t>模式中</w:t>
      </w:r>
      <w:r w:rsidRPr="00D06754">
        <w:rPr>
          <w:rFonts w:ascii="宋体" w:eastAsia="宋体" w:hAnsi="宋体" w:cs="宋体" w:hint="eastAsia"/>
          <w:kern w:val="0"/>
          <w:sz w:val="24"/>
          <w:szCs w:val="24"/>
        </w:rPr>
        <w:t>的一项</w:t>
      </w:r>
      <w:r w:rsidRPr="00D06754">
        <w:rPr>
          <w:rFonts w:ascii="宋体" w:eastAsia="宋体" w:hAnsi="宋体" w:cs="宋体"/>
          <w:kern w:val="0"/>
          <w:sz w:val="24"/>
          <w:szCs w:val="24"/>
        </w:rPr>
        <w:t>重要内容，但不是全部</w:t>
      </w:r>
      <w:r w:rsidRPr="00D06754">
        <w:rPr>
          <w:rFonts w:ascii="宋体" w:eastAsia="宋体" w:hAnsi="宋体" w:cs="宋体" w:hint="eastAsia"/>
          <w:kern w:val="0"/>
          <w:sz w:val="24"/>
          <w:szCs w:val="24"/>
        </w:rPr>
        <w:t>，运营模式是由创造盈利结果而开展的各个活动环节组成。</w:t>
      </w:r>
    </w:p>
    <w:p w14:paraId="3528D0D4" w14:textId="77777777" w:rsidR="000601B0" w:rsidRPr="00D06754" w:rsidRDefault="000601B0" w:rsidP="000601B0">
      <w:pPr>
        <w:widowControl/>
        <w:spacing w:line="360" w:lineRule="auto"/>
        <w:ind w:left="45" w:right="45" w:firstLine="448"/>
        <w:jc w:val="left"/>
        <w:rPr>
          <w:rFonts w:ascii="宋体" w:eastAsia="宋体" w:hAnsi="宋体" w:cs="宋体"/>
          <w:kern w:val="0"/>
          <w:sz w:val="24"/>
          <w:szCs w:val="24"/>
        </w:rPr>
      </w:pPr>
      <w:r w:rsidRPr="00D06754">
        <w:rPr>
          <w:rFonts w:ascii="宋体" w:eastAsia="宋体" w:hAnsi="宋体" w:cs="宋体" w:hint="eastAsia"/>
          <w:kern w:val="0"/>
          <w:sz w:val="24"/>
          <w:szCs w:val="24"/>
        </w:rPr>
        <w:t>因此，</w:t>
      </w:r>
      <w:r w:rsidRPr="00D06754">
        <w:rPr>
          <w:rFonts w:ascii="宋体" w:eastAsia="宋体" w:hAnsi="宋体" w:cs="宋体"/>
          <w:kern w:val="0"/>
          <w:sz w:val="24"/>
          <w:szCs w:val="24"/>
        </w:rPr>
        <w:t>移动互联网</w:t>
      </w:r>
      <w:r w:rsidRPr="00D06754">
        <w:rPr>
          <w:rFonts w:ascii="宋体" w:eastAsia="宋体" w:hAnsi="宋体" w:cs="宋体" w:hint="eastAsia"/>
          <w:kern w:val="0"/>
          <w:sz w:val="24"/>
          <w:szCs w:val="24"/>
        </w:rPr>
        <w:t>的运营</w:t>
      </w:r>
      <w:r w:rsidRPr="00D06754">
        <w:rPr>
          <w:rFonts w:ascii="宋体" w:eastAsia="宋体" w:hAnsi="宋体" w:cs="宋体"/>
          <w:kern w:val="0"/>
          <w:sz w:val="24"/>
          <w:szCs w:val="24"/>
        </w:rPr>
        <w:t>模式满足三个必要条件：第一，</w:t>
      </w:r>
      <w:r w:rsidRPr="00D06754">
        <w:rPr>
          <w:rFonts w:ascii="宋体" w:eastAsia="宋体" w:hAnsi="宋体" w:cs="宋体" w:hint="eastAsia"/>
          <w:kern w:val="0"/>
          <w:sz w:val="24"/>
          <w:szCs w:val="24"/>
        </w:rPr>
        <w:t>运营</w:t>
      </w:r>
      <w:r w:rsidRPr="00D06754">
        <w:rPr>
          <w:rFonts w:ascii="宋体" w:eastAsia="宋体" w:hAnsi="宋体" w:cs="宋体"/>
          <w:kern w:val="0"/>
          <w:sz w:val="24"/>
          <w:szCs w:val="24"/>
        </w:rPr>
        <w:t>模式以打造平台为目标，建立价值网络至关重要；第二，</w:t>
      </w:r>
      <w:r w:rsidRPr="00D06754">
        <w:rPr>
          <w:rFonts w:ascii="宋体" w:eastAsia="宋体" w:hAnsi="宋体" w:cs="宋体" w:hint="eastAsia"/>
          <w:kern w:val="0"/>
          <w:sz w:val="24"/>
          <w:szCs w:val="24"/>
        </w:rPr>
        <w:t>运营</w:t>
      </w:r>
      <w:r w:rsidRPr="00D06754">
        <w:rPr>
          <w:rFonts w:ascii="宋体" w:eastAsia="宋体" w:hAnsi="宋体" w:cs="宋体"/>
          <w:kern w:val="0"/>
          <w:sz w:val="24"/>
          <w:szCs w:val="24"/>
        </w:rPr>
        <w:t>模式是由多种因素组成的整体，并具有一定的结构；第三，各组成因素之间具有内在联系，相互作用，形</w:t>
      </w:r>
      <w:r w:rsidRPr="00D06754">
        <w:rPr>
          <w:rFonts w:ascii="宋体" w:eastAsia="宋体" w:hAnsi="宋体" w:cs="宋体"/>
          <w:kern w:val="0"/>
          <w:sz w:val="24"/>
          <w:szCs w:val="24"/>
        </w:rPr>
        <w:lastRenderedPageBreak/>
        <w:t>成一个良性的循环。因此，</w:t>
      </w:r>
      <w:r w:rsidRPr="00D06754">
        <w:rPr>
          <w:rFonts w:ascii="宋体" w:eastAsia="宋体" w:hAnsi="宋体" w:cs="宋体" w:hint="eastAsia"/>
          <w:kern w:val="0"/>
          <w:sz w:val="24"/>
          <w:szCs w:val="24"/>
        </w:rPr>
        <w:t>运营</w:t>
      </w:r>
      <w:r w:rsidRPr="00D06754">
        <w:rPr>
          <w:rFonts w:ascii="宋体" w:eastAsia="宋体" w:hAnsi="宋体" w:cs="宋体"/>
          <w:kern w:val="0"/>
          <w:sz w:val="24"/>
          <w:szCs w:val="24"/>
        </w:rPr>
        <w:t>模式在具体应用时，从商业组织的角度来看，</w:t>
      </w:r>
      <w:r w:rsidRPr="00D06754">
        <w:rPr>
          <w:rFonts w:ascii="宋体" w:eastAsia="宋体" w:hAnsi="宋体" w:cs="宋体" w:hint="eastAsia"/>
          <w:kern w:val="0"/>
          <w:sz w:val="24"/>
          <w:szCs w:val="24"/>
        </w:rPr>
        <w:t>运营</w:t>
      </w:r>
      <w:r w:rsidRPr="00D06754">
        <w:rPr>
          <w:rFonts w:ascii="宋体" w:eastAsia="宋体" w:hAnsi="宋体" w:cs="宋体"/>
          <w:kern w:val="0"/>
          <w:sz w:val="24"/>
          <w:szCs w:val="24"/>
        </w:rPr>
        <w:t>模式是企业为客户、合作伙伴、第三方开发者创造价值的活动，是企业通过准确界定自己在价值链中的位置而获得应有的收益，是企业为了获利所形成的组织结构及其与合作伙伴共同形成的价值网络，是能够产生效益并继续维持的客户资源。</w:t>
      </w:r>
    </w:p>
    <w:p w14:paraId="79E034EC" w14:textId="77777777" w:rsidR="000601B0" w:rsidRPr="00D06754" w:rsidRDefault="000601B0" w:rsidP="000601B0">
      <w:pPr>
        <w:widowControl/>
        <w:spacing w:line="360" w:lineRule="auto"/>
        <w:ind w:left="45" w:right="45" w:firstLine="448"/>
        <w:jc w:val="left"/>
        <w:rPr>
          <w:rFonts w:ascii="宋体" w:eastAsia="宋体" w:hAnsi="宋体" w:cs="宋体"/>
          <w:kern w:val="0"/>
          <w:sz w:val="24"/>
          <w:szCs w:val="24"/>
        </w:rPr>
      </w:pPr>
      <w:r w:rsidRPr="00D06754">
        <w:rPr>
          <w:rFonts w:ascii="宋体" w:eastAsia="宋体" w:hAnsi="宋体" w:cs="宋体" w:hint="eastAsia"/>
          <w:kern w:val="0"/>
          <w:sz w:val="24"/>
          <w:szCs w:val="24"/>
        </w:rPr>
        <w:t>结合我国现阶段大力推进的大用户直购电的市场运营模式，电力用户通过与发电企业的直接交易，在显著降低自身购电成本的同时，促进输配电价的合理形成，将电网公司弱化为只提供单纯的输、配电服务的平台，提升了市场的公平性。电价及交易等信息能够在供需之间充分流动，供需双方均可对此进行调整发、供、用电策略以获得收益，控制风险。移动端电力市场运营平台能有效地传递电力工业的发电、输电、配电、用电四个环节的服务信息。</w:t>
      </w:r>
    </w:p>
    <w:p w14:paraId="295B2EC2" w14:textId="77777777" w:rsidR="000601B0" w:rsidRPr="00D06754" w:rsidRDefault="000601B0" w:rsidP="000601B0">
      <w:pPr>
        <w:widowControl/>
        <w:spacing w:line="360" w:lineRule="auto"/>
        <w:ind w:left="45" w:right="45" w:firstLine="448"/>
        <w:jc w:val="left"/>
        <w:rPr>
          <w:rFonts w:ascii="宋体" w:eastAsia="宋体" w:hAnsi="宋体" w:cs="宋体"/>
          <w:kern w:val="0"/>
          <w:sz w:val="24"/>
          <w:szCs w:val="24"/>
        </w:rPr>
      </w:pPr>
      <w:r w:rsidRPr="00D06754">
        <w:rPr>
          <w:rFonts w:ascii="宋体" w:eastAsia="宋体" w:hAnsi="宋体" w:cs="宋体" w:hint="eastAsia"/>
          <w:kern w:val="0"/>
          <w:sz w:val="24"/>
          <w:szCs w:val="24"/>
        </w:rPr>
        <w:t>另外，电价是电力改革中最重要的一环，移动端</w:t>
      </w:r>
      <w:r w:rsidR="004E24D6">
        <w:rPr>
          <w:rFonts w:ascii="宋体" w:eastAsia="宋体" w:hAnsi="宋体" w:cs="宋体" w:hint="eastAsia"/>
          <w:kern w:val="0"/>
          <w:sz w:val="24"/>
          <w:szCs w:val="24"/>
        </w:rPr>
        <w:t>用户交互</w:t>
      </w:r>
      <w:r w:rsidRPr="00D06754">
        <w:rPr>
          <w:rFonts w:ascii="宋体" w:eastAsia="宋体" w:hAnsi="宋体" w:cs="宋体" w:hint="eastAsia"/>
          <w:kern w:val="0"/>
          <w:sz w:val="24"/>
          <w:szCs w:val="24"/>
        </w:rPr>
        <w:t>的电力市场运营框架也有效揭示真实价值的电力价格机制。一方面来源于对用户响应的有效分析，主要包括基于电力需求价格弹性、消费心理学、统计学原理等方法；另一方面移动端电力市场提供了信息透明，参与公平的交易模式，如集中竞价、撮合交易和协商式双边交易等。在涉及国家重大战略领域（如农业用电、贫困区域用电）保证合理电价因素外，其他领域可以完全结合市场规律的价格体制，通过移动端电力市场平台进行交易，能够起到调节电力资源削峰填谷作用，保证电力系统的平稳运行。</w:t>
      </w:r>
    </w:p>
    <w:p w14:paraId="2A1D870B" w14:textId="77777777" w:rsidR="000601B0" w:rsidRPr="00D06754" w:rsidRDefault="000601B0" w:rsidP="000601B0">
      <w:pPr>
        <w:widowControl/>
        <w:spacing w:line="360" w:lineRule="auto"/>
        <w:ind w:left="45" w:right="45" w:firstLine="448"/>
        <w:jc w:val="left"/>
        <w:rPr>
          <w:rFonts w:ascii="宋体" w:eastAsia="宋体" w:hAnsi="宋体" w:cs="宋体"/>
          <w:kern w:val="0"/>
          <w:sz w:val="24"/>
          <w:szCs w:val="24"/>
        </w:rPr>
      </w:pPr>
      <w:r w:rsidRPr="00D06754">
        <w:rPr>
          <w:rFonts w:ascii="宋体" w:eastAsia="宋体" w:hAnsi="宋体" w:cs="宋体" w:hint="eastAsia"/>
          <w:bCs/>
          <w:kern w:val="0"/>
          <w:sz w:val="24"/>
          <w:szCs w:val="24"/>
        </w:rPr>
        <w:t>2）</w:t>
      </w:r>
      <w:r w:rsidRPr="00D06754">
        <w:rPr>
          <w:rFonts w:ascii="宋体" w:eastAsia="宋体" w:hAnsi="宋体" w:cs="宋体"/>
          <w:bCs/>
          <w:kern w:val="0"/>
          <w:sz w:val="24"/>
          <w:szCs w:val="24"/>
        </w:rPr>
        <w:t>移动</w:t>
      </w:r>
      <w:r w:rsidRPr="00D06754">
        <w:rPr>
          <w:rFonts w:ascii="宋体" w:eastAsia="宋体" w:hAnsi="宋体" w:cs="宋体" w:hint="eastAsia"/>
          <w:bCs/>
          <w:kern w:val="0"/>
          <w:sz w:val="24"/>
          <w:szCs w:val="24"/>
        </w:rPr>
        <w:t>端电力市场运营系统框架</w:t>
      </w:r>
    </w:p>
    <w:p w14:paraId="49D27E2C" w14:textId="77777777" w:rsidR="000601B0" w:rsidRPr="00D06754" w:rsidRDefault="000601B0" w:rsidP="000601B0">
      <w:pPr>
        <w:widowControl/>
        <w:spacing w:line="360" w:lineRule="auto"/>
        <w:ind w:left="45" w:right="45" w:firstLine="448"/>
        <w:jc w:val="left"/>
        <w:rPr>
          <w:rFonts w:ascii="宋体" w:eastAsia="宋体" w:hAnsi="宋体" w:cs="宋体"/>
          <w:kern w:val="0"/>
          <w:sz w:val="24"/>
          <w:szCs w:val="24"/>
        </w:rPr>
      </w:pPr>
      <w:r w:rsidRPr="00D06754">
        <w:rPr>
          <w:rFonts w:ascii="宋体" w:eastAsia="宋体" w:hAnsi="宋体" w:cs="宋体" w:hint="eastAsia"/>
          <w:kern w:val="0"/>
          <w:sz w:val="24"/>
          <w:szCs w:val="24"/>
        </w:rPr>
        <w:t>移动端电力市场运营</w:t>
      </w:r>
      <w:r w:rsidRPr="00D06754">
        <w:rPr>
          <w:rFonts w:ascii="宋体" w:eastAsia="宋体" w:hAnsi="宋体" w:cs="宋体"/>
          <w:kern w:val="0"/>
          <w:sz w:val="24"/>
          <w:szCs w:val="24"/>
        </w:rPr>
        <w:t>模式</w:t>
      </w:r>
      <w:r w:rsidRPr="00D06754">
        <w:rPr>
          <w:rFonts w:ascii="宋体" w:eastAsia="宋体" w:hAnsi="宋体" w:cs="宋体" w:hint="eastAsia"/>
          <w:kern w:val="0"/>
          <w:sz w:val="24"/>
          <w:szCs w:val="24"/>
        </w:rPr>
        <w:t>是电力市场多成员角度的系统框架</w:t>
      </w:r>
      <w:r w:rsidRPr="00D06754">
        <w:rPr>
          <w:rFonts w:ascii="宋体" w:eastAsia="宋体" w:hAnsi="宋体" w:cs="宋体"/>
          <w:kern w:val="0"/>
          <w:sz w:val="24"/>
          <w:szCs w:val="24"/>
        </w:rPr>
        <w:t>，其核心就在于能给</w:t>
      </w:r>
      <w:r w:rsidRPr="00D06754">
        <w:rPr>
          <w:rFonts w:ascii="宋体" w:eastAsia="宋体" w:hAnsi="宋体" w:cs="宋体" w:hint="eastAsia"/>
          <w:kern w:val="0"/>
          <w:sz w:val="24"/>
          <w:szCs w:val="24"/>
        </w:rPr>
        <w:t>电力用户</w:t>
      </w:r>
      <w:r w:rsidRPr="00D06754">
        <w:rPr>
          <w:rFonts w:ascii="宋体" w:eastAsia="宋体" w:hAnsi="宋体" w:cs="宋体"/>
          <w:kern w:val="0"/>
          <w:sz w:val="24"/>
          <w:szCs w:val="24"/>
        </w:rPr>
        <w:t>提供什么样的价值</w:t>
      </w:r>
      <w:r w:rsidRPr="00D06754">
        <w:rPr>
          <w:rFonts w:ascii="宋体" w:eastAsia="宋体" w:hAnsi="宋体" w:cs="宋体" w:hint="eastAsia"/>
          <w:kern w:val="0"/>
          <w:sz w:val="24"/>
          <w:szCs w:val="24"/>
        </w:rPr>
        <w:t>，为电力系统的供需平衡提供什么样的服务</w:t>
      </w:r>
      <w:r w:rsidRPr="00D06754">
        <w:rPr>
          <w:rFonts w:ascii="宋体" w:eastAsia="宋体" w:hAnsi="宋体" w:cs="宋体"/>
          <w:kern w:val="0"/>
          <w:sz w:val="24"/>
          <w:szCs w:val="24"/>
        </w:rPr>
        <w:t>。因此，</w:t>
      </w:r>
      <w:r w:rsidRPr="00D06754">
        <w:rPr>
          <w:rFonts w:ascii="宋体" w:eastAsia="宋体" w:hAnsi="宋体" w:cs="宋体" w:hint="eastAsia"/>
          <w:kern w:val="0"/>
          <w:sz w:val="24"/>
          <w:szCs w:val="24"/>
        </w:rPr>
        <w:t>移动端电力市场运营框架</w:t>
      </w:r>
      <w:r w:rsidRPr="00D06754">
        <w:rPr>
          <w:rFonts w:ascii="宋体" w:eastAsia="宋体" w:hAnsi="宋体" w:cs="宋体"/>
          <w:kern w:val="0"/>
          <w:sz w:val="24"/>
          <w:szCs w:val="24"/>
        </w:rPr>
        <w:t>就是围绕着如何提供价值并获得回报来开展的</w:t>
      </w:r>
      <w:r w:rsidRPr="00D06754">
        <w:rPr>
          <w:rFonts w:ascii="宋体" w:eastAsia="宋体" w:hAnsi="宋体" w:cs="宋体" w:hint="eastAsia"/>
          <w:kern w:val="0"/>
          <w:sz w:val="24"/>
          <w:szCs w:val="24"/>
        </w:rPr>
        <w:t>工作模式</w:t>
      </w:r>
      <w:r w:rsidRPr="00D06754">
        <w:rPr>
          <w:rFonts w:ascii="宋体" w:eastAsia="宋体" w:hAnsi="宋体" w:cs="宋体"/>
          <w:kern w:val="0"/>
          <w:sz w:val="24"/>
          <w:szCs w:val="24"/>
        </w:rPr>
        <w:t>。从移动互联网运营模式内涵来看，结合移动互联网的特点，移动</w:t>
      </w:r>
      <w:r w:rsidRPr="00D06754">
        <w:rPr>
          <w:rFonts w:ascii="宋体" w:eastAsia="宋体" w:hAnsi="宋体" w:cs="宋体" w:hint="eastAsia"/>
          <w:kern w:val="0"/>
          <w:sz w:val="24"/>
          <w:szCs w:val="24"/>
        </w:rPr>
        <w:t>端电力市场运营系统框架如图5-7所示</w:t>
      </w:r>
      <w:r w:rsidRPr="00D06754">
        <w:rPr>
          <w:rFonts w:ascii="宋体" w:eastAsia="宋体" w:hAnsi="宋体" w:cs="宋体"/>
          <w:kern w:val="0"/>
          <w:sz w:val="24"/>
          <w:szCs w:val="24"/>
        </w:rPr>
        <w:t>。</w:t>
      </w:r>
      <w:r w:rsidRPr="00D06754">
        <w:rPr>
          <w:rFonts w:ascii="宋体" w:eastAsia="宋体" w:hAnsi="宋体" w:cs="宋体" w:hint="eastAsia"/>
          <w:kern w:val="0"/>
          <w:sz w:val="24"/>
          <w:szCs w:val="24"/>
        </w:rPr>
        <w:t>从图中</w:t>
      </w:r>
      <w:r w:rsidRPr="00D06754">
        <w:rPr>
          <w:rFonts w:ascii="宋体" w:eastAsia="宋体" w:hAnsi="宋体" w:cs="宋体"/>
          <w:kern w:val="0"/>
          <w:sz w:val="24"/>
          <w:szCs w:val="24"/>
        </w:rPr>
        <w:t>可以看出，</w:t>
      </w:r>
      <w:r w:rsidRPr="00D06754">
        <w:rPr>
          <w:rFonts w:ascii="宋体" w:eastAsia="宋体" w:hAnsi="宋体" w:cs="宋体" w:hint="eastAsia"/>
          <w:kern w:val="0"/>
          <w:sz w:val="24"/>
          <w:szCs w:val="24"/>
        </w:rPr>
        <w:t>运营系统框架由7个</w:t>
      </w:r>
      <w:r w:rsidRPr="00D06754">
        <w:rPr>
          <w:rFonts w:ascii="宋体" w:eastAsia="宋体" w:hAnsi="宋体" w:cs="宋体"/>
          <w:kern w:val="0"/>
          <w:sz w:val="24"/>
          <w:szCs w:val="24"/>
        </w:rPr>
        <w:t>要素</w:t>
      </w:r>
      <w:r w:rsidRPr="00D06754">
        <w:rPr>
          <w:rFonts w:ascii="宋体" w:eastAsia="宋体" w:hAnsi="宋体" w:cs="宋体" w:hint="eastAsia"/>
          <w:kern w:val="0"/>
          <w:sz w:val="24"/>
          <w:szCs w:val="24"/>
        </w:rPr>
        <w:t>组成，分别是战略定位、</w:t>
      </w:r>
      <w:r w:rsidR="004E24D6">
        <w:rPr>
          <w:rFonts w:ascii="宋体" w:eastAsia="宋体" w:hAnsi="宋体" w:cs="宋体" w:hint="eastAsia"/>
          <w:kern w:val="0"/>
          <w:sz w:val="24"/>
          <w:szCs w:val="24"/>
        </w:rPr>
        <w:t>用户交互</w:t>
      </w:r>
      <w:r w:rsidRPr="00D06754">
        <w:rPr>
          <w:rFonts w:ascii="宋体" w:eastAsia="宋体" w:hAnsi="宋体" w:cs="宋体" w:hint="eastAsia"/>
          <w:kern w:val="0"/>
          <w:sz w:val="24"/>
          <w:szCs w:val="24"/>
        </w:rPr>
        <w:t>与需求响应、平台开放、电力产品、生态系统、社会化营销、盈利机制。其中，电力市场</w:t>
      </w:r>
      <w:r w:rsidRPr="00D06754">
        <w:rPr>
          <w:rFonts w:ascii="宋体" w:eastAsia="宋体" w:hAnsi="宋体" w:cs="宋体"/>
          <w:kern w:val="0"/>
          <w:sz w:val="24"/>
          <w:szCs w:val="24"/>
        </w:rPr>
        <w:t>战略定位是运营模式成功的先决条件，</w:t>
      </w:r>
      <w:r w:rsidRPr="00D06754">
        <w:rPr>
          <w:rFonts w:ascii="宋体" w:eastAsia="宋体" w:hAnsi="宋体" w:cs="宋体" w:hint="eastAsia"/>
          <w:kern w:val="0"/>
          <w:sz w:val="24"/>
          <w:szCs w:val="24"/>
        </w:rPr>
        <w:t>构建</w:t>
      </w:r>
      <w:r w:rsidR="004E24D6">
        <w:rPr>
          <w:rFonts w:ascii="宋体" w:eastAsia="宋体" w:hAnsi="宋体" w:cs="宋体" w:hint="eastAsia"/>
          <w:kern w:val="0"/>
          <w:sz w:val="24"/>
          <w:szCs w:val="24"/>
        </w:rPr>
        <w:t>用户交互</w:t>
      </w:r>
      <w:r w:rsidRPr="00D06754">
        <w:rPr>
          <w:rFonts w:ascii="宋体" w:eastAsia="宋体" w:hAnsi="宋体" w:cs="宋体" w:hint="eastAsia"/>
          <w:kern w:val="0"/>
          <w:sz w:val="24"/>
          <w:szCs w:val="24"/>
        </w:rPr>
        <w:t>与需求响应机制是运营框架的需求驱动，</w:t>
      </w:r>
      <w:r w:rsidRPr="00D06754">
        <w:rPr>
          <w:rFonts w:ascii="宋体" w:eastAsia="宋体" w:hAnsi="宋体" w:cs="宋体"/>
          <w:kern w:val="0"/>
          <w:sz w:val="24"/>
          <w:szCs w:val="24"/>
        </w:rPr>
        <w:t>打造</w:t>
      </w:r>
      <w:r w:rsidRPr="00D06754">
        <w:rPr>
          <w:rFonts w:ascii="宋体" w:eastAsia="宋体" w:hAnsi="宋体" w:cs="宋体" w:hint="eastAsia"/>
          <w:kern w:val="0"/>
          <w:sz w:val="24"/>
          <w:szCs w:val="24"/>
        </w:rPr>
        <w:t>电力交易</w:t>
      </w:r>
      <w:r w:rsidRPr="00D06754">
        <w:rPr>
          <w:rFonts w:ascii="宋体" w:eastAsia="宋体" w:hAnsi="宋体" w:cs="宋体"/>
          <w:kern w:val="0"/>
          <w:sz w:val="24"/>
          <w:szCs w:val="24"/>
        </w:rPr>
        <w:t>开放平台是运营系统的核心，</w:t>
      </w:r>
      <w:r w:rsidRPr="00D06754">
        <w:rPr>
          <w:rFonts w:ascii="宋体" w:eastAsia="宋体" w:hAnsi="宋体" w:cs="宋体" w:hint="eastAsia"/>
          <w:kern w:val="0"/>
          <w:sz w:val="24"/>
          <w:szCs w:val="24"/>
        </w:rPr>
        <w:t>社会化营销是市场运营的润滑剂，</w:t>
      </w:r>
      <w:r w:rsidRPr="00D06754">
        <w:rPr>
          <w:rFonts w:ascii="宋体" w:eastAsia="宋体" w:hAnsi="宋体" w:cs="宋体"/>
          <w:kern w:val="0"/>
          <w:sz w:val="24"/>
          <w:szCs w:val="24"/>
        </w:rPr>
        <w:t>盈利</w:t>
      </w:r>
      <w:r w:rsidRPr="00D06754">
        <w:rPr>
          <w:rFonts w:ascii="宋体" w:eastAsia="宋体" w:hAnsi="宋体" w:cs="宋体" w:hint="eastAsia"/>
          <w:kern w:val="0"/>
          <w:sz w:val="24"/>
          <w:szCs w:val="24"/>
        </w:rPr>
        <w:t>机制</w:t>
      </w:r>
      <w:r w:rsidRPr="00D06754">
        <w:rPr>
          <w:rFonts w:ascii="宋体" w:eastAsia="宋体" w:hAnsi="宋体" w:cs="宋体"/>
          <w:kern w:val="0"/>
          <w:sz w:val="24"/>
          <w:szCs w:val="24"/>
        </w:rPr>
        <w:t>是</w:t>
      </w:r>
      <w:r w:rsidRPr="00D06754">
        <w:rPr>
          <w:rFonts w:ascii="宋体" w:eastAsia="宋体" w:hAnsi="宋体" w:cs="宋体"/>
          <w:kern w:val="0"/>
          <w:sz w:val="24"/>
          <w:szCs w:val="24"/>
        </w:rPr>
        <w:lastRenderedPageBreak/>
        <w:t>运营模式的输出结果，也是运营模式成败的重要判断标准，打造良好的</w:t>
      </w:r>
      <w:r w:rsidRPr="00D06754">
        <w:rPr>
          <w:rFonts w:ascii="宋体" w:eastAsia="宋体" w:hAnsi="宋体" w:cs="宋体" w:hint="eastAsia"/>
          <w:kern w:val="0"/>
          <w:sz w:val="24"/>
          <w:szCs w:val="24"/>
        </w:rPr>
        <w:t>电力工业</w:t>
      </w:r>
      <w:r w:rsidRPr="00D06754">
        <w:rPr>
          <w:rFonts w:ascii="宋体" w:eastAsia="宋体" w:hAnsi="宋体" w:cs="宋体"/>
          <w:kern w:val="0"/>
          <w:sz w:val="24"/>
          <w:szCs w:val="24"/>
        </w:rPr>
        <w:t>生态系统是运营模式创新的关键，</w:t>
      </w:r>
      <w:r w:rsidRPr="00D06754">
        <w:rPr>
          <w:rFonts w:ascii="宋体" w:eastAsia="宋体" w:hAnsi="宋体" w:cs="宋体" w:hint="eastAsia"/>
          <w:kern w:val="0"/>
          <w:sz w:val="24"/>
          <w:szCs w:val="24"/>
        </w:rPr>
        <w:t>关联因素之间</w:t>
      </w:r>
      <w:r w:rsidRPr="00D06754">
        <w:rPr>
          <w:rFonts w:ascii="宋体" w:eastAsia="宋体" w:hAnsi="宋体" w:cs="宋体"/>
          <w:kern w:val="0"/>
          <w:sz w:val="24"/>
          <w:szCs w:val="24"/>
        </w:rPr>
        <w:t>相互联系，相互影响，共同构成移动</w:t>
      </w:r>
      <w:r w:rsidRPr="00D06754">
        <w:rPr>
          <w:rFonts w:ascii="宋体" w:eastAsia="宋体" w:hAnsi="宋体" w:cs="宋体" w:hint="eastAsia"/>
          <w:kern w:val="0"/>
          <w:sz w:val="24"/>
          <w:szCs w:val="24"/>
        </w:rPr>
        <w:t>端电力市场</w:t>
      </w:r>
      <w:r w:rsidRPr="00D06754">
        <w:rPr>
          <w:rFonts w:ascii="宋体" w:eastAsia="宋体" w:hAnsi="宋体" w:cs="宋体"/>
          <w:kern w:val="0"/>
          <w:sz w:val="24"/>
          <w:szCs w:val="24"/>
        </w:rPr>
        <w:t>运营模式的</w:t>
      </w:r>
      <w:r w:rsidRPr="00D06754">
        <w:rPr>
          <w:rFonts w:ascii="宋体" w:eastAsia="宋体" w:hAnsi="宋体" w:cs="宋体" w:hint="eastAsia"/>
          <w:kern w:val="0"/>
          <w:sz w:val="24"/>
          <w:szCs w:val="24"/>
        </w:rPr>
        <w:t>框架</w:t>
      </w:r>
      <w:r w:rsidRPr="00D06754">
        <w:rPr>
          <w:rFonts w:ascii="宋体" w:eastAsia="宋体" w:hAnsi="宋体" w:cs="宋体"/>
          <w:kern w:val="0"/>
          <w:sz w:val="24"/>
          <w:szCs w:val="24"/>
        </w:rPr>
        <w:t>整体。</w:t>
      </w:r>
    </w:p>
    <w:p w14:paraId="2B3F3B46" w14:textId="77777777" w:rsidR="000601B0" w:rsidRPr="00D06754" w:rsidRDefault="000601B0" w:rsidP="000601B0">
      <w:pPr>
        <w:widowControl/>
        <w:spacing w:beforeLines="50" w:before="156" w:line="360" w:lineRule="auto"/>
        <w:jc w:val="center"/>
        <w:rPr>
          <w:rFonts w:ascii="宋体" w:eastAsia="宋体" w:hAnsi="宋体" w:cs="宋体"/>
          <w:kern w:val="0"/>
          <w:sz w:val="24"/>
          <w:szCs w:val="24"/>
        </w:rPr>
      </w:pPr>
      <w:r w:rsidRPr="00D06754">
        <w:rPr>
          <w:rFonts w:ascii="宋体" w:eastAsia="宋体" w:hAnsi="宋体"/>
        </w:rPr>
        <w:object w:dxaOrig="7340" w:dyaOrig="4902" w14:anchorId="2751091C">
          <v:shape id="_x0000_i1037" type="#_x0000_t75" style="width:366.75pt;height:245.25pt" o:ole="">
            <v:imagedata r:id="rId37" o:title=""/>
          </v:shape>
          <o:OLEObject Type="Embed" ProgID="Visio.Drawing.11" ShapeID="_x0000_i1037" DrawAspect="Content" ObjectID="_1570993620" r:id="rId38"/>
        </w:object>
      </w:r>
    </w:p>
    <w:p w14:paraId="33D1A560" w14:textId="77777777" w:rsidR="000601B0" w:rsidRPr="00D06754" w:rsidRDefault="000601B0" w:rsidP="000601B0">
      <w:pPr>
        <w:spacing w:beforeLines="50" w:before="156" w:afterLines="50" w:after="156" w:line="360" w:lineRule="auto"/>
        <w:ind w:left="482"/>
        <w:jc w:val="center"/>
        <w:rPr>
          <w:rFonts w:ascii="宋体" w:eastAsia="宋体" w:hAnsi="宋体"/>
          <w:sz w:val="24"/>
          <w:szCs w:val="24"/>
        </w:rPr>
      </w:pPr>
      <w:r w:rsidRPr="00D06754">
        <w:rPr>
          <w:rFonts w:ascii="宋体" w:eastAsia="宋体" w:hAnsi="宋体"/>
          <w:szCs w:val="21"/>
        </w:rPr>
        <w:t>图</w:t>
      </w:r>
      <w:r w:rsidRPr="00D06754">
        <w:rPr>
          <w:rFonts w:ascii="宋体" w:eastAsia="宋体" w:hAnsi="宋体" w:hint="eastAsia"/>
          <w:szCs w:val="21"/>
        </w:rPr>
        <w:t>5</w:t>
      </w:r>
      <w:r w:rsidRPr="00D06754">
        <w:rPr>
          <w:rFonts w:ascii="宋体" w:eastAsia="宋体" w:hAnsi="宋体"/>
          <w:szCs w:val="21"/>
        </w:rPr>
        <w:t>-</w:t>
      </w:r>
      <w:r w:rsidRPr="00D06754">
        <w:rPr>
          <w:rFonts w:ascii="宋体" w:eastAsia="宋体" w:hAnsi="宋体" w:hint="eastAsia"/>
          <w:szCs w:val="21"/>
        </w:rPr>
        <w:t>7</w:t>
      </w:r>
      <w:r w:rsidRPr="00D06754">
        <w:rPr>
          <w:rFonts w:ascii="宋体" w:eastAsia="宋体" w:hAnsi="宋体"/>
          <w:szCs w:val="21"/>
        </w:rPr>
        <w:t xml:space="preserve"> </w:t>
      </w:r>
      <w:r w:rsidRPr="00D06754">
        <w:rPr>
          <w:rFonts w:ascii="宋体" w:eastAsia="宋体" w:hAnsi="宋体" w:hint="eastAsia"/>
          <w:szCs w:val="21"/>
        </w:rPr>
        <w:t>移动端电力市场运营框架</w:t>
      </w:r>
    </w:p>
    <w:p w14:paraId="0CC22F84" w14:textId="77777777" w:rsidR="000601B0" w:rsidRPr="00D06754" w:rsidRDefault="000601B0" w:rsidP="000601B0">
      <w:pPr>
        <w:widowControl/>
        <w:spacing w:line="360" w:lineRule="auto"/>
        <w:ind w:left="45" w:right="45" w:firstLine="448"/>
        <w:jc w:val="left"/>
        <w:rPr>
          <w:rFonts w:ascii="宋体" w:eastAsia="宋体" w:hAnsi="宋体" w:cs="宋体"/>
          <w:kern w:val="0"/>
          <w:sz w:val="24"/>
          <w:szCs w:val="24"/>
        </w:rPr>
      </w:pPr>
      <w:r w:rsidRPr="00D06754">
        <w:rPr>
          <w:rFonts w:ascii="宋体" w:eastAsia="宋体" w:hAnsi="宋体" w:cs="宋体" w:hint="eastAsia"/>
          <w:kern w:val="0"/>
          <w:sz w:val="24"/>
          <w:szCs w:val="24"/>
        </w:rPr>
        <w:t>移动端电力交易运营框架诸要素中，战略定位、</w:t>
      </w:r>
      <w:r w:rsidR="004E24D6">
        <w:rPr>
          <w:rFonts w:ascii="宋体" w:eastAsia="宋体" w:hAnsi="宋体" w:cs="宋体" w:hint="eastAsia"/>
          <w:kern w:val="0"/>
          <w:sz w:val="24"/>
          <w:szCs w:val="24"/>
        </w:rPr>
        <w:t>用户交互</w:t>
      </w:r>
      <w:r w:rsidRPr="00D06754">
        <w:rPr>
          <w:rFonts w:ascii="宋体" w:eastAsia="宋体" w:hAnsi="宋体" w:cs="宋体" w:hint="eastAsia"/>
          <w:kern w:val="0"/>
          <w:sz w:val="24"/>
          <w:szCs w:val="24"/>
        </w:rPr>
        <w:t>与需求响应、平台开放、社会化营销、盈利机制的要素之间以信息流形式双向流动，构成移动端电力市场良性运作的业务基础；电力产品、生态系统要素、</w:t>
      </w:r>
      <w:r w:rsidR="004E24D6">
        <w:rPr>
          <w:rFonts w:ascii="宋体" w:eastAsia="宋体" w:hAnsi="宋体" w:cs="宋体" w:hint="eastAsia"/>
          <w:kern w:val="0"/>
          <w:sz w:val="24"/>
          <w:szCs w:val="24"/>
        </w:rPr>
        <w:t>用户交互</w:t>
      </w:r>
      <w:r w:rsidRPr="00D06754">
        <w:rPr>
          <w:rFonts w:ascii="宋体" w:eastAsia="宋体" w:hAnsi="宋体" w:cs="宋体" w:hint="eastAsia"/>
          <w:kern w:val="0"/>
          <w:sz w:val="24"/>
          <w:szCs w:val="24"/>
        </w:rPr>
        <w:t>与需求响应、平台开放、社会化营销等各要素之间以技术流形式双向流动，依托移动互联网技术和智能电网新技术，构成移动端电力市场的技术基础。运营框架的各组成要素论述如下：</w:t>
      </w:r>
    </w:p>
    <w:p w14:paraId="10A5940D" w14:textId="77777777" w:rsidR="000601B0" w:rsidRPr="00D06754" w:rsidRDefault="000601B0" w:rsidP="000601B0">
      <w:pPr>
        <w:widowControl/>
        <w:spacing w:line="360" w:lineRule="auto"/>
        <w:ind w:left="45" w:right="45" w:firstLine="448"/>
        <w:jc w:val="left"/>
        <w:rPr>
          <w:rFonts w:ascii="宋体" w:eastAsia="宋体" w:hAnsi="宋体" w:cs="宋体"/>
          <w:kern w:val="0"/>
          <w:sz w:val="24"/>
          <w:szCs w:val="24"/>
        </w:rPr>
      </w:pPr>
      <w:r w:rsidRPr="00D06754">
        <w:rPr>
          <w:rFonts w:ascii="宋体" w:eastAsia="宋体" w:hAnsi="宋体" w:cs="宋体" w:hint="eastAsia"/>
          <w:kern w:val="0"/>
          <w:sz w:val="24"/>
          <w:szCs w:val="24"/>
        </w:rPr>
        <w:t>1）</w:t>
      </w:r>
      <w:r w:rsidRPr="00D06754">
        <w:rPr>
          <w:rFonts w:ascii="宋体" w:eastAsia="宋体" w:hAnsi="宋体" w:cs="宋体"/>
          <w:kern w:val="0"/>
          <w:sz w:val="24"/>
          <w:szCs w:val="24"/>
        </w:rPr>
        <w:t>战略定位</w:t>
      </w:r>
    </w:p>
    <w:p w14:paraId="3B2D79EF" w14:textId="77777777" w:rsidR="000601B0" w:rsidRPr="00D06754" w:rsidRDefault="000601B0" w:rsidP="000601B0">
      <w:pPr>
        <w:widowControl/>
        <w:spacing w:line="360" w:lineRule="auto"/>
        <w:ind w:left="45" w:right="45" w:firstLine="448"/>
        <w:jc w:val="left"/>
        <w:rPr>
          <w:rFonts w:ascii="宋体" w:eastAsia="宋体" w:hAnsi="宋体" w:cs="宋体"/>
          <w:kern w:val="0"/>
          <w:sz w:val="24"/>
          <w:szCs w:val="24"/>
        </w:rPr>
      </w:pPr>
      <w:r w:rsidRPr="00D06754">
        <w:rPr>
          <w:rFonts w:ascii="宋体" w:eastAsia="宋体" w:hAnsi="宋体" w:cs="宋体" w:hint="eastAsia"/>
          <w:kern w:val="0"/>
          <w:sz w:val="24"/>
          <w:szCs w:val="24"/>
        </w:rPr>
        <w:t>战略定位就是针对电力</w:t>
      </w:r>
      <w:r w:rsidRPr="00D06754">
        <w:rPr>
          <w:rFonts w:ascii="宋体" w:eastAsia="宋体" w:hAnsi="宋体" w:cs="宋体"/>
          <w:kern w:val="0"/>
          <w:sz w:val="24"/>
          <w:szCs w:val="24"/>
        </w:rPr>
        <w:t>企业</w:t>
      </w:r>
      <w:r w:rsidRPr="00D06754">
        <w:rPr>
          <w:rFonts w:ascii="宋体" w:eastAsia="宋体" w:hAnsi="宋体" w:cs="宋体" w:hint="eastAsia"/>
          <w:kern w:val="0"/>
          <w:sz w:val="24"/>
          <w:szCs w:val="24"/>
        </w:rPr>
        <w:t>而言，抓住</w:t>
      </w:r>
      <w:r w:rsidRPr="00D06754">
        <w:rPr>
          <w:rFonts w:ascii="宋体" w:eastAsia="宋体" w:hAnsi="宋体" w:cs="宋体"/>
          <w:kern w:val="0"/>
          <w:sz w:val="24"/>
          <w:szCs w:val="24"/>
        </w:rPr>
        <w:t>移动互联网</w:t>
      </w:r>
      <w:r w:rsidRPr="00D06754">
        <w:rPr>
          <w:rFonts w:ascii="宋体" w:eastAsia="宋体" w:hAnsi="宋体" w:cs="宋体" w:hint="eastAsia"/>
          <w:kern w:val="0"/>
          <w:sz w:val="24"/>
          <w:szCs w:val="24"/>
        </w:rPr>
        <w:t>时代带来的</w:t>
      </w:r>
      <w:r w:rsidRPr="00D06754">
        <w:rPr>
          <w:rFonts w:ascii="宋体" w:eastAsia="宋体" w:hAnsi="宋体" w:cs="宋体"/>
          <w:kern w:val="0"/>
          <w:sz w:val="24"/>
          <w:szCs w:val="24"/>
        </w:rPr>
        <w:t>诸多机会</w:t>
      </w:r>
      <w:r w:rsidRPr="00D06754">
        <w:rPr>
          <w:rFonts w:ascii="宋体" w:eastAsia="宋体" w:hAnsi="宋体" w:cs="宋体" w:hint="eastAsia"/>
          <w:kern w:val="0"/>
          <w:sz w:val="24"/>
          <w:szCs w:val="24"/>
        </w:rPr>
        <w:t>，</w:t>
      </w:r>
      <w:r w:rsidRPr="00D06754">
        <w:rPr>
          <w:rFonts w:ascii="宋体" w:eastAsia="宋体" w:hAnsi="宋体" w:cs="宋体"/>
          <w:kern w:val="0"/>
          <w:sz w:val="24"/>
          <w:szCs w:val="24"/>
        </w:rPr>
        <w:t>确定企业在</w:t>
      </w:r>
      <w:r w:rsidRPr="00D06754">
        <w:rPr>
          <w:rFonts w:ascii="宋体" w:eastAsia="宋体" w:hAnsi="宋体" w:cs="宋体" w:hint="eastAsia"/>
          <w:kern w:val="0"/>
          <w:sz w:val="24"/>
          <w:szCs w:val="24"/>
        </w:rPr>
        <w:t>电力</w:t>
      </w:r>
      <w:r w:rsidRPr="00D06754">
        <w:rPr>
          <w:rFonts w:ascii="宋体" w:eastAsia="宋体" w:hAnsi="宋体" w:cs="宋体"/>
          <w:kern w:val="0"/>
          <w:sz w:val="24"/>
          <w:szCs w:val="24"/>
        </w:rPr>
        <w:t>市场的定位，明确</w:t>
      </w:r>
      <w:r w:rsidRPr="00D06754">
        <w:rPr>
          <w:rFonts w:ascii="宋体" w:eastAsia="宋体" w:hAnsi="宋体" w:cs="宋体" w:hint="eastAsia"/>
          <w:kern w:val="0"/>
          <w:sz w:val="24"/>
          <w:szCs w:val="24"/>
        </w:rPr>
        <w:t>电力</w:t>
      </w:r>
      <w:r w:rsidRPr="00D06754">
        <w:rPr>
          <w:rFonts w:ascii="宋体" w:eastAsia="宋体" w:hAnsi="宋体" w:cs="宋体"/>
          <w:kern w:val="0"/>
          <w:sz w:val="24"/>
          <w:szCs w:val="24"/>
        </w:rPr>
        <w:t>企业</w:t>
      </w:r>
      <w:r w:rsidRPr="00D06754">
        <w:rPr>
          <w:rFonts w:ascii="宋体" w:eastAsia="宋体" w:hAnsi="宋体" w:cs="宋体" w:hint="eastAsia"/>
          <w:kern w:val="0"/>
          <w:sz w:val="24"/>
          <w:szCs w:val="24"/>
        </w:rPr>
        <w:t>针对什么地域、什么领域的用户</w:t>
      </w:r>
      <w:r w:rsidRPr="00D06754">
        <w:rPr>
          <w:rFonts w:ascii="宋体" w:eastAsia="宋体" w:hAnsi="宋体" w:cs="宋体"/>
          <w:kern w:val="0"/>
          <w:sz w:val="24"/>
          <w:szCs w:val="24"/>
        </w:rPr>
        <w:t>服务，提供</w:t>
      </w:r>
      <w:r w:rsidRPr="00D06754">
        <w:rPr>
          <w:rFonts w:ascii="宋体" w:eastAsia="宋体" w:hAnsi="宋体" w:cs="宋体" w:hint="eastAsia"/>
          <w:kern w:val="0"/>
          <w:sz w:val="24"/>
          <w:szCs w:val="24"/>
        </w:rPr>
        <w:t>何种电力</w:t>
      </w:r>
      <w:r w:rsidRPr="00D06754">
        <w:rPr>
          <w:rFonts w:ascii="宋体" w:eastAsia="宋体" w:hAnsi="宋体" w:cs="宋体"/>
          <w:kern w:val="0"/>
          <w:sz w:val="24"/>
          <w:szCs w:val="24"/>
        </w:rPr>
        <w:t>产品</w:t>
      </w:r>
      <w:r w:rsidRPr="00D06754">
        <w:rPr>
          <w:rFonts w:ascii="宋体" w:eastAsia="宋体" w:hAnsi="宋体" w:cs="宋体" w:hint="eastAsia"/>
          <w:kern w:val="0"/>
          <w:sz w:val="24"/>
          <w:szCs w:val="24"/>
        </w:rPr>
        <w:t>及服务</w:t>
      </w:r>
      <w:r w:rsidRPr="00D06754">
        <w:rPr>
          <w:rFonts w:ascii="宋体" w:eastAsia="宋体" w:hAnsi="宋体" w:cs="宋体"/>
          <w:kern w:val="0"/>
          <w:sz w:val="24"/>
          <w:szCs w:val="24"/>
        </w:rPr>
        <w:t>，坚持有所为有所不为，从而使</w:t>
      </w:r>
      <w:r w:rsidRPr="00D06754">
        <w:rPr>
          <w:rFonts w:ascii="宋体" w:eastAsia="宋体" w:hAnsi="宋体" w:cs="宋体" w:hint="eastAsia"/>
          <w:kern w:val="0"/>
          <w:sz w:val="24"/>
          <w:szCs w:val="24"/>
        </w:rPr>
        <w:t>电力</w:t>
      </w:r>
      <w:r w:rsidRPr="00D06754">
        <w:rPr>
          <w:rFonts w:ascii="宋体" w:eastAsia="宋体" w:hAnsi="宋体" w:cs="宋体"/>
          <w:kern w:val="0"/>
          <w:sz w:val="24"/>
          <w:szCs w:val="24"/>
        </w:rPr>
        <w:t>企业聚焦重点、集中资源，从而使企业能在移动</w:t>
      </w:r>
      <w:r w:rsidRPr="00D06754">
        <w:rPr>
          <w:rFonts w:ascii="宋体" w:eastAsia="宋体" w:hAnsi="宋体" w:cs="宋体" w:hint="eastAsia"/>
          <w:kern w:val="0"/>
          <w:sz w:val="24"/>
          <w:szCs w:val="24"/>
        </w:rPr>
        <w:t>端电力</w:t>
      </w:r>
      <w:r w:rsidRPr="00D06754">
        <w:rPr>
          <w:rFonts w:ascii="宋体" w:eastAsia="宋体" w:hAnsi="宋体" w:cs="宋体"/>
          <w:kern w:val="0"/>
          <w:sz w:val="24"/>
          <w:szCs w:val="24"/>
        </w:rPr>
        <w:t>市场竞争中大获成功。战略定位关键在于企业做好内外部市场环境分析，做好市场细分，并充分结合企业资源优势，从而使企业能在市场中保持优势。</w:t>
      </w:r>
      <w:r w:rsidRPr="00D06754">
        <w:rPr>
          <w:rFonts w:ascii="宋体" w:eastAsia="宋体" w:hAnsi="宋体" w:cs="宋体" w:hint="eastAsia"/>
          <w:kern w:val="0"/>
          <w:sz w:val="24"/>
          <w:szCs w:val="24"/>
        </w:rPr>
        <w:t>例如，发电企业分析发电品类的服务对象和输电方式，确定合理的电价；分析不同区域电力用户的用电习惯和电能用</w:t>
      </w:r>
      <w:r w:rsidRPr="00D06754">
        <w:rPr>
          <w:rFonts w:ascii="宋体" w:eastAsia="宋体" w:hAnsi="宋体" w:cs="宋体" w:hint="eastAsia"/>
          <w:kern w:val="0"/>
          <w:sz w:val="24"/>
          <w:szCs w:val="24"/>
        </w:rPr>
        <w:lastRenderedPageBreak/>
        <w:t>量，确定电力交易的长期用电合作伙伴；分析结余电能输入电网的时机，进而规划清洁电能的投资和生产计划。</w:t>
      </w:r>
    </w:p>
    <w:p w14:paraId="5AAB9D0A" w14:textId="77777777" w:rsidR="000601B0" w:rsidRPr="00D06754" w:rsidRDefault="000601B0" w:rsidP="000601B0">
      <w:pPr>
        <w:widowControl/>
        <w:spacing w:line="360" w:lineRule="auto"/>
        <w:ind w:left="45" w:right="45" w:firstLine="448"/>
        <w:jc w:val="left"/>
        <w:rPr>
          <w:rFonts w:ascii="宋体" w:eastAsia="宋体" w:hAnsi="宋体" w:cs="宋体"/>
          <w:kern w:val="0"/>
          <w:sz w:val="24"/>
          <w:szCs w:val="24"/>
        </w:rPr>
      </w:pPr>
      <w:r w:rsidRPr="00D06754">
        <w:rPr>
          <w:rFonts w:ascii="宋体" w:eastAsia="宋体" w:hAnsi="宋体" w:cs="宋体" w:hint="eastAsia"/>
          <w:kern w:val="0"/>
          <w:sz w:val="24"/>
          <w:szCs w:val="24"/>
        </w:rPr>
        <w:t>2）</w:t>
      </w:r>
      <w:r w:rsidR="004E24D6">
        <w:rPr>
          <w:rFonts w:ascii="宋体" w:eastAsia="宋体" w:hAnsi="宋体" w:cs="宋体" w:hint="eastAsia"/>
          <w:kern w:val="0"/>
          <w:sz w:val="24"/>
          <w:szCs w:val="24"/>
        </w:rPr>
        <w:t>用户交互</w:t>
      </w:r>
      <w:r w:rsidRPr="00D06754">
        <w:rPr>
          <w:rFonts w:ascii="宋体" w:eastAsia="宋体" w:hAnsi="宋体" w:cs="宋体"/>
          <w:kern w:val="0"/>
          <w:sz w:val="24"/>
          <w:szCs w:val="24"/>
        </w:rPr>
        <w:t>和需求</w:t>
      </w:r>
      <w:r w:rsidRPr="00D06754">
        <w:rPr>
          <w:rFonts w:ascii="宋体" w:eastAsia="宋体" w:hAnsi="宋体" w:cs="宋体" w:hint="eastAsia"/>
          <w:kern w:val="0"/>
          <w:sz w:val="24"/>
          <w:szCs w:val="24"/>
        </w:rPr>
        <w:t>响应</w:t>
      </w:r>
    </w:p>
    <w:p w14:paraId="04B472F6" w14:textId="77777777" w:rsidR="000601B0" w:rsidRPr="00D06754" w:rsidRDefault="000601B0" w:rsidP="000601B0">
      <w:pPr>
        <w:widowControl/>
        <w:spacing w:line="360" w:lineRule="auto"/>
        <w:ind w:left="45" w:right="45" w:firstLine="448"/>
        <w:jc w:val="left"/>
        <w:rPr>
          <w:rFonts w:ascii="宋体" w:eastAsia="宋体" w:hAnsi="宋体" w:cs="宋体"/>
          <w:kern w:val="0"/>
          <w:sz w:val="24"/>
          <w:szCs w:val="24"/>
        </w:rPr>
      </w:pPr>
      <w:r w:rsidRPr="00D06754">
        <w:rPr>
          <w:rFonts w:ascii="宋体" w:eastAsia="宋体" w:hAnsi="宋体" w:cs="宋体" w:hint="eastAsia"/>
          <w:kern w:val="0"/>
          <w:sz w:val="24"/>
          <w:szCs w:val="24"/>
        </w:rPr>
        <w:t>电力</w:t>
      </w:r>
      <w:r w:rsidR="004E24D6">
        <w:rPr>
          <w:rFonts w:ascii="宋体" w:eastAsia="宋体" w:hAnsi="宋体" w:cs="宋体" w:hint="eastAsia"/>
          <w:kern w:val="0"/>
          <w:sz w:val="24"/>
          <w:szCs w:val="24"/>
        </w:rPr>
        <w:t>用户交互</w:t>
      </w:r>
      <w:r w:rsidRPr="00D06754">
        <w:rPr>
          <w:rFonts w:ascii="宋体" w:eastAsia="宋体" w:hAnsi="宋体" w:cs="宋体" w:hint="eastAsia"/>
          <w:kern w:val="0"/>
          <w:sz w:val="24"/>
          <w:szCs w:val="24"/>
        </w:rPr>
        <w:t>体现在供给和需求两个对等角度，电力供给针对发电侧主体，供给侧可以利用移动互联网广泛发布电源信息及电力服务信息，电力需求针对用电侧主体，用电侧移动互联网组成社交网络，基于移动端电力市场的用电需求具有细分性、叠加性、主动性和强反馈性的特点，分别描述如下：</w:t>
      </w:r>
    </w:p>
    <w:p w14:paraId="19AAF12E" w14:textId="77777777" w:rsidR="000601B0" w:rsidRPr="00D06754" w:rsidRDefault="000601B0" w:rsidP="00047DE0">
      <w:pPr>
        <w:widowControl/>
        <w:numPr>
          <w:ilvl w:val="0"/>
          <w:numId w:val="10"/>
        </w:numPr>
        <w:spacing w:line="360" w:lineRule="auto"/>
        <w:ind w:right="45"/>
        <w:jc w:val="left"/>
        <w:rPr>
          <w:rFonts w:ascii="宋体" w:eastAsia="宋体" w:hAnsi="宋体" w:cs="宋体"/>
          <w:kern w:val="0"/>
          <w:sz w:val="24"/>
          <w:szCs w:val="24"/>
        </w:rPr>
      </w:pPr>
      <w:r w:rsidRPr="00D06754">
        <w:rPr>
          <w:rFonts w:ascii="宋体" w:eastAsia="宋体" w:hAnsi="宋体" w:cs="宋体" w:hint="eastAsia"/>
          <w:kern w:val="0"/>
          <w:sz w:val="24"/>
          <w:szCs w:val="24"/>
        </w:rPr>
        <w:t>细分性：当今国民经济蓬勃发展的市场化时期，用电需求呈现多样化和多元化，电力用户可以按照不同季节、不同时段、不同行业、不同经济领域、不同习惯提出不同的用电需求，要求电力市场服务更加个性化，服务内容更加细致。</w:t>
      </w:r>
    </w:p>
    <w:p w14:paraId="4DF332D3" w14:textId="77777777" w:rsidR="000601B0" w:rsidRPr="00D06754" w:rsidRDefault="000601B0" w:rsidP="00047DE0">
      <w:pPr>
        <w:widowControl/>
        <w:numPr>
          <w:ilvl w:val="0"/>
          <w:numId w:val="10"/>
        </w:numPr>
        <w:spacing w:line="360" w:lineRule="auto"/>
        <w:ind w:right="45"/>
        <w:jc w:val="left"/>
        <w:rPr>
          <w:rFonts w:ascii="宋体" w:eastAsia="宋体" w:hAnsi="宋体" w:cs="宋体"/>
          <w:kern w:val="0"/>
          <w:sz w:val="24"/>
          <w:szCs w:val="24"/>
        </w:rPr>
      </w:pPr>
      <w:r w:rsidRPr="00D06754">
        <w:rPr>
          <w:rFonts w:ascii="宋体" w:eastAsia="宋体" w:hAnsi="宋体" w:cs="宋体" w:hint="eastAsia"/>
          <w:kern w:val="0"/>
          <w:sz w:val="24"/>
          <w:szCs w:val="24"/>
        </w:rPr>
        <w:t>叠加性：不同区域的用电企业或单位，其用电需求可能相同；同一区域用电企业或单位，在不同时段、不同季节、不同行业、不同经济领域、不同用电习惯的情况下，其用电需求也可能相同。通过移动互联网相同的用电需求汇总，构成了叠加性的用电需求。</w:t>
      </w:r>
    </w:p>
    <w:p w14:paraId="05F19C93" w14:textId="77777777" w:rsidR="000601B0" w:rsidRPr="00D06754" w:rsidRDefault="000601B0" w:rsidP="00047DE0">
      <w:pPr>
        <w:widowControl/>
        <w:numPr>
          <w:ilvl w:val="0"/>
          <w:numId w:val="10"/>
        </w:numPr>
        <w:spacing w:line="360" w:lineRule="auto"/>
        <w:ind w:right="45"/>
        <w:jc w:val="left"/>
        <w:rPr>
          <w:rFonts w:ascii="宋体" w:eastAsia="宋体" w:hAnsi="宋体" w:cs="宋体"/>
          <w:kern w:val="0"/>
          <w:sz w:val="24"/>
          <w:szCs w:val="24"/>
        </w:rPr>
      </w:pPr>
      <w:r w:rsidRPr="00D06754">
        <w:rPr>
          <w:rFonts w:ascii="宋体" w:eastAsia="宋体" w:hAnsi="宋体" w:cs="宋体" w:hint="eastAsia"/>
          <w:kern w:val="0"/>
          <w:sz w:val="24"/>
          <w:szCs w:val="24"/>
        </w:rPr>
        <w:t>主动性：传统互联网提供的是信息广播的渠道，用电侧成员能够方便地接收电力源信息，信息传递渠道是单向的；移动互联网提供的是信息制造的渠道，任何移动互联网用户都可以主动传播信息。因此，移动端电力市场的用电需求是“主动”反馈到网络中，需要电力交易中心管理者采集这些网络中的实际用电需求信息，也就能分析出电力供需的真实状态，预测电力供需的平衡曲线。</w:t>
      </w:r>
    </w:p>
    <w:p w14:paraId="211077AA" w14:textId="77777777" w:rsidR="000601B0" w:rsidRPr="00D06754" w:rsidRDefault="000601B0" w:rsidP="00047DE0">
      <w:pPr>
        <w:widowControl/>
        <w:numPr>
          <w:ilvl w:val="0"/>
          <w:numId w:val="10"/>
        </w:numPr>
        <w:spacing w:line="360" w:lineRule="auto"/>
        <w:ind w:right="45"/>
        <w:jc w:val="left"/>
        <w:rPr>
          <w:rFonts w:ascii="宋体" w:eastAsia="宋体" w:hAnsi="宋体" w:cs="宋体"/>
          <w:kern w:val="0"/>
          <w:sz w:val="24"/>
          <w:szCs w:val="24"/>
        </w:rPr>
      </w:pPr>
      <w:r w:rsidRPr="00D06754">
        <w:rPr>
          <w:rFonts w:ascii="宋体" w:eastAsia="宋体" w:hAnsi="宋体" w:cs="宋体" w:hint="eastAsia"/>
          <w:kern w:val="0"/>
          <w:sz w:val="24"/>
          <w:szCs w:val="24"/>
        </w:rPr>
        <w:t>强反馈性：移动互联网用户的价值增值是社交网络的广泛应用，社交网络构成了各种兴趣联盟或组织。同样，移动端电力市场也会形成交易成员的不同利益联盟，这些有组织的主动信息就可能演变成具有强反馈性的意见或建议，对市场供需进行影响，构成正面或负面的效果，需要电力交易中心的管理重点关注“舆情”，以制定适宜的政策，引导电力供需平衡的动态稳定。</w:t>
      </w:r>
    </w:p>
    <w:p w14:paraId="0FCB7A72" w14:textId="77777777" w:rsidR="000601B0" w:rsidRPr="00D06754" w:rsidRDefault="000601B0" w:rsidP="000601B0">
      <w:pPr>
        <w:widowControl/>
        <w:spacing w:line="360" w:lineRule="auto"/>
        <w:ind w:left="45" w:right="45" w:firstLine="448"/>
        <w:jc w:val="left"/>
        <w:rPr>
          <w:rFonts w:ascii="宋体" w:eastAsia="宋体" w:hAnsi="宋体" w:cs="宋体"/>
          <w:kern w:val="0"/>
          <w:sz w:val="24"/>
          <w:szCs w:val="24"/>
        </w:rPr>
      </w:pPr>
      <w:r w:rsidRPr="00D06754">
        <w:rPr>
          <w:rFonts w:ascii="宋体" w:eastAsia="宋体" w:hAnsi="宋体" w:cs="宋体" w:hint="eastAsia"/>
          <w:kern w:val="0"/>
          <w:sz w:val="24"/>
          <w:szCs w:val="24"/>
        </w:rPr>
        <w:t>需求响应</w:t>
      </w:r>
      <w:r w:rsidRPr="00D06754">
        <w:rPr>
          <w:rFonts w:ascii="宋体" w:eastAsia="宋体" w:hAnsi="宋体" w:hint="eastAsia"/>
          <w:sz w:val="24"/>
          <w:szCs w:val="24"/>
        </w:rPr>
        <w:t>针对电力交易对需求侧的响应，通过移动互联网用户群体的分散性和广泛性，使得市场交易呈现扁平化的特点，即电力市场竞争价格完全开放，</w:t>
      </w:r>
      <w:r w:rsidRPr="00D06754">
        <w:rPr>
          <w:rFonts w:ascii="宋体" w:eastAsia="宋体" w:hAnsi="宋体" w:hint="eastAsia"/>
          <w:sz w:val="24"/>
          <w:szCs w:val="24"/>
        </w:rPr>
        <w:lastRenderedPageBreak/>
        <w:t>市场成员竞争更加充分，能够保证电力需求响应对于电力资源的配置呈现优化稳定的状态。</w:t>
      </w:r>
    </w:p>
    <w:p w14:paraId="0C25180C" w14:textId="77777777" w:rsidR="000601B0" w:rsidRPr="00D06754" w:rsidRDefault="000601B0" w:rsidP="000601B0">
      <w:pPr>
        <w:widowControl/>
        <w:spacing w:line="360" w:lineRule="auto"/>
        <w:ind w:left="45" w:right="45" w:firstLine="448"/>
        <w:jc w:val="left"/>
        <w:rPr>
          <w:rFonts w:ascii="宋体" w:eastAsia="宋体" w:hAnsi="宋体" w:cs="宋体"/>
          <w:kern w:val="0"/>
          <w:sz w:val="24"/>
          <w:szCs w:val="24"/>
        </w:rPr>
      </w:pPr>
      <w:r w:rsidRPr="00D06754">
        <w:rPr>
          <w:rFonts w:ascii="宋体" w:eastAsia="宋体" w:hAnsi="宋体" w:cs="宋体" w:hint="eastAsia"/>
          <w:kern w:val="0"/>
          <w:sz w:val="24"/>
          <w:szCs w:val="24"/>
        </w:rPr>
        <w:t>3）</w:t>
      </w:r>
      <w:r w:rsidRPr="00D06754">
        <w:rPr>
          <w:rFonts w:ascii="宋体" w:eastAsia="宋体" w:hAnsi="宋体" w:cs="宋体"/>
          <w:kern w:val="0"/>
          <w:sz w:val="24"/>
          <w:szCs w:val="24"/>
        </w:rPr>
        <w:t>电力产品</w:t>
      </w:r>
    </w:p>
    <w:p w14:paraId="0618336B" w14:textId="77777777" w:rsidR="000601B0" w:rsidRPr="00D06754" w:rsidRDefault="000601B0" w:rsidP="000601B0">
      <w:pPr>
        <w:widowControl/>
        <w:spacing w:line="360" w:lineRule="auto"/>
        <w:ind w:left="45" w:right="45" w:firstLine="448"/>
        <w:jc w:val="left"/>
        <w:rPr>
          <w:rFonts w:ascii="宋体" w:eastAsia="宋体" w:hAnsi="宋体" w:cs="宋体"/>
          <w:kern w:val="0"/>
          <w:sz w:val="24"/>
          <w:szCs w:val="24"/>
        </w:rPr>
      </w:pPr>
      <w:r w:rsidRPr="00D06754">
        <w:rPr>
          <w:rFonts w:ascii="宋体" w:eastAsia="宋体" w:hAnsi="宋体" w:cs="宋体"/>
          <w:kern w:val="0"/>
          <w:sz w:val="24"/>
          <w:szCs w:val="24"/>
        </w:rPr>
        <w:t>电力产品就是</w:t>
      </w:r>
      <w:r w:rsidRPr="00D06754">
        <w:rPr>
          <w:rFonts w:ascii="宋体" w:eastAsia="宋体" w:hAnsi="宋体" w:cs="宋体" w:hint="eastAsia"/>
          <w:kern w:val="0"/>
          <w:sz w:val="24"/>
          <w:szCs w:val="24"/>
        </w:rPr>
        <w:t>电力系统</w:t>
      </w:r>
      <w:r w:rsidRPr="00D06754">
        <w:rPr>
          <w:rFonts w:ascii="宋体" w:eastAsia="宋体" w:hAnsi="宋体" w:cs="宋体"/>
          <w:kern w:val="0"/>
          <w:sz w:val="24"/>
          <w:szCs w:val="24"/>
        </w:rPr>
        <w:t>通过技术创新，</w:t>
      </w:r>
      <w:r w:rsidRPr="00D06754">
        <w:rPr>
          <w:rFonts w:ascii="宋体" w:eastAsia="宋体" w:hAnsi="宋体" w:cs="宋体" w:hint="eastAsia"/>
          <w:kern w:val="0"/>
          <w:sz w:val="24"/>
          <w:szCs w:val="24"/>
        </w:rPr>
        <w:t>由发电侧、输电侧、售电侧各市场成员</w:t>
      </w:r>
      <w:r w:rsidRPr="00D06754">
        <w:rPr>
          <w:rFonts w:ascii="宋体" w:eastAsia="宋体" w:hAnsi="宋体" w:cs="宋体"/>
          <w:kern w:val="0"/>
          <w:sz w:val="24"/>
          <w:szCs w:val="24"/>
        </w:rPr>
        <w:t>为</w:t>
      </w:r>
      <w:r w:rsidRPr="00D06754">
        <w:rPr>
          <w:rFonts w:ascii="宋体" w:eastAsia="宋体" w:hAnsi="宋体" w:cs="宋体" w:hint="eastAsia"/>
          <w:kern w:val="0"/>
          <w:sz w:val="24"/>
          <w:szCs w:val="24"/>
        </w:rPr>
        <w:t>电力用户</w:t>
      </w:r>
      <w:r w:rsidRPr="00D06754">
        <w:rPr>
          <w:rFonts w:ascii="宋体" w:eastAsia="宋体" w:hAnsi="宋体" w:cs="宋体"/>
          <w:kern w:val="0"/>
          <w:sz w:val="24"/>
          <w:szCs w:val="24"/>
        </w:rPr>
        <w:t>提供最佳</w:t>
      </w:r>
      <w:r w:rsidRPr="00D06754">
        <w:rPr>
          <w:rFonts w:ascii="宋体" w:eastAsia="宋体" w:hAnsi="宋体" w:cs="宋体" w:hint="eastAsia"/>
          <w:kern w:val="0"/>
          <w:sz w:val="24"/>
          <w:szCs w:val="24"/>
        </w:rPr>
        <w:t>电力产品服务和增值</w:t>
      </w:r>
      <w:r w:rsidRPr="00D06754">
        <w:rPr>
          <w:rFonts w:ascii="宋体" w:eastAsia="宋体" w:hAnsi="宋体" w:cs="宋体"/>
          <w:kern w:val="0"/>
          <w:sz w:val="24"/>
          <w:szCs w:val="24"/>
        </w:rPr>
        <w:t>体验</w:t>
      </w:r>
      <w:r w:rsidRPr="00D06754">
        <w:rPr>
          <w:rFonts w:ascii="宋体" w:eastAsia="宋体" w:hAnsi="宋体" w:cs="宋体" w:hint="eastAsia"/>
          <w:kern w:val="0"/>
          <w:sz w:val="24"/>
          <w:szCs w:val="24"/>
        </w:rPr>
        <w:t>。电力产品包括传统电能、清洁电能和智能电网新技术电能，不仅</w:t>
      </w:r>
      <w:r w:rsidRPr="00D06754">
        <w:rPr>
          <w:rFonts w:ascii="宋体" w:eastAsia="宋体" w:hAnsi="宋体" w:cs="宋体"/>
          <w:kern w:val="0"/>
          <w:sz w:val="24"/>
          <w:szCs w:val="24"/>
        </w:rPr>
        <w:t>满足</w:t>
      </w:r>
      <w:r w:rsidRPr="00D06754">
        <w:rPr>
          <w:rFonts w:ascii="宋体" w:eastAsia="宋体" w:hAnsi="宋体" w:cs="宋体" w:hint="eastAsia"/>
          <w:kern w:val="0"/>
          <w:sz w:val="24"/>
          <w:szCs w:val="24"/>
        </w:rPr>
        <w:t>用户用电需求，而且满足电力交易的</w:t>
      </w:r>
      <w:r w:rsidR="004E24D6">
        <w:rPr>
          <w:rFonts w:ascii="宋体" w:eastAsia="宋体" w:hAnsi="宋体" w:cs="宋体" w:hint="eastAsia"/>
          <w:kern w:val="0"/>
          <w:sz w:val="24"/>
          <w:szCs w:val="24"/>
        </w:rPr>
        <w:t>用户交互</w:t>
      </w:r>
      <w:r w:rsidRPr="00D06754">
        <w:rPr>
          <w:rFonts w:ascii="宋体" w:eastAsia="宋体" w:hAnsi="宋体" w:cs="宋体" w:hint="eastAsia"/>
          <w:kern w:val="0"/>
          <w:sz w:val="24"/>
          <w:szCs w:val="24"/>
        </w:rPr>
        <w:t>响应和电力负荷供需平衡稳定，进而提供不同电力用户群的增值服务产品</w:t>
      </w:r>
      <w:r w:rsidRPr="00D06754">
        <w:rPr>
          <w:rFonts w:ascii="宋体" w:eastAsia="宋体" w:hAnsi="宋体" w:cs="宋体"/>
          <w:kern w:val="0"/>
          <w:sz w:val="24"/>
          <w:szCs w:val="24"/>
        </w:rPr>
        <w:t>。</w:t>
      </w:r>
      <w:r w:rsidRPr="00D06754">
        <w:rPr>
          <w:rFonts w:ascii="宋体" w:eastAsia="宋体" w:hAnsi="宋体" w:cs="宋体" w:hint="eastAsia"/>
          <w:kern w:val="0"/>
          <w:sz w:val="24"/>
          <w:szCs w:val="24"/>
        </w:rPr>
        <w:t>电力</w:t>
      </w:r>
      <w:r w:rsidRPr="00D06754">
        <w:rPr>
          <w:rFonts w:ascii="宋体" w:eastAsia="宋体" w:hAnsi="宋体" w:cs="宋体"/>
          <w:kern w:val="0"/>
          <w:sz w:val="24"/>
          <w:szCs w:val="24"/>
        </w:rPr>
        <w:t>产品和</w:t>
      </w:r>
      <w:r w:rsidRPr="00D06754">
        <w:rPr>
          <w:rFonts w:ascii="宋体" w:eastAsia="宋体" w:hAnsi="宋体" w:cs="宋体" w:hint="eastAsia"/>
          <w:kern w:val="0"/>
          <w:sz w:val="24"/>
          <w:szCs w:val="24"/>
        </w:rPr>
        <w:t>电力</w:t>
      </w:r>
      <w:r w:rsidRPr="00D06754">
        <w:rPr>
          <w:rFonts w:ascii="宋体" w:eastAsia="宋体" w:hAnsi="宋体" w:cs="宋体"/>
          <w:kern w:val="0"/>
          <w:sz w:val="24"/>
          <w:szCs w:val="24"/>
        </w:rPr>
        <w:t>服务的最佳</w:t>
      </w:r>
      <w:r w:rsidRPr="00D06754">
        <w:rPr>
          <w:rFonts w:ascii="宋体" w:eastAsia="宋体" w:hAnsi="宋体" w:cs="宋体" w:hint="eastAsia"/>
          <w:kern w:val="0"/>
          <w:sz w:val="24"/>
          <w:szCs w:val="24"/>
        </w:rPr>
        <w:t>用户增值</w:t>
      </w:r>
      <w:r w:rsidRPr="00D06754">
        <w:rPr>
          <w:rFonts w:ascii="宋体" w:eastAsia="宋体" w:hAnsi="宋体" w:cs="宋体"/>
          <w:kern w:val="0"/>
          <w:sz w:val="24"/>
          <w:szCs w:val="24"/>
        </w:rPr>
        <w:t>主要体现在：</w:t>
      </w:r>
      <w:r w:rsidRPr="00D06754">
        <w:rPr>
          <w:rFonts w:ascii="宋体" w:eastAsia="宋体" w:hAnsi="宋体" w:cs="宋体" w:hint="eastAsia"/>
          <w:kern w:val="0"/>
          <w:sz w:val="24"/>
          <w:szCs w:val="24"/>
        </w:rPr>
        <w:t>收益性、价值性、</w:t>
      </w:r>
      <w:r w:rsidRPr="00D06754">
        <w:rPr>
          <w:rFonts w:ascii="宋体" w:eastAsia="宋体" w:hAnsi="宋体" w:cs="宋体"/>
          <w:kern w:val="0"/>
          <w:sz w:val="24"/>
          <w:szCs w:val="24"/>
        </w:rPr>
        <w:t>独特性、便利性、切合需求、直达人心、良好的形象等方面。</w:t>
      </w:r>
    </w:p>
    <w:p w14:paraId="6979460B" w14:textId="77777777" w:rsidR="000601B0" w:rsidRPr="00D06754" w:rsidRDefault="000601B0" w:rsidP="000601B0">
      <w:pPr>
        <w:widowControl/>
        <w:spacing w:line="360" w:lineRule="auto"/>
        <w:ind w:left="45" w:right="45" w:firstLine="448"/>
        <w:jc w:val="left"/>
        <w:rPr>
          <w:rFonts w:ascii="宋体" w:eastAsia="宋体" w:hAnsi="宋体" w:cs="宋体"/>
          <w:kern w:val="0"/>
          <w:sz w:val="24"/>
          <w:szCs w:val="24"/>
        </w:rPr>
      </w:pPr>
      <w:r w:rsidRPr="00D06754">
        <w:rPr>
          <w:rFonts w:ascii="宋体" w:eastAsia="宋体" w:hAnsi="宋体" w:cs="宋体" w:hint="eastAsia"/>
          <w:kern w:val="0"/>
          <w:sz w:val="24"/>
          <w:szCs w:val="24"/>
        </w:rPr>
        <w:t>4）</w:t>
      </w:r>
      <w:r w:rsidRPr="00D06754">
        <w:rPr>
          <w:rFonts w:ascii="宋体" w:eastAsia="宋体" w:hAnsi="宋体" w:cs="宋体"/>
          <w:kern w:val="0"/>
          <w:sz w:val="24"/>
          <w:szCs w:val="24"/>
        </w:rPr>
        <w:t>平台开放</w:t>
      </w:r>
    </w:p>
    <w:p w14:paraId="6C80FA59" w14:textId="77777777" w:rsidR="000601B0" w:rsidRPr="00D06754" w:rsidRDefault="000601B0" w:rsidP="000601B0">
      <w:pPr>
        <w:widowControl/>
        <w:spacing w:line="360" w:lineRule="auto"/>
        <w:ind w:left="45" w:right="45" w:firstLine="448"/>
        <w:jc w:val="left"/>
        <w:rPr>
          <w:rFonts w:ascii="宋体" w:eastAsia="宋体" w:hAnsi="宋体" w:cs="宋体"/>
          <w:kern w:val="0"/>
          <w:sz w:val="24"/>
          <w:szCs w:val="24"/>
        </w:rPr>
      </w:pPr>
      <w:r w:rsidRPr="00D06754">
        <w:rPr>
          <w:rFonts w:ascii="宋体" w:eastAsia="宋体" w:hAnsi="宋体" w:cs="宋体"/>
          <w:kern w:val="0"/>
          <w:sz w:val="24"/>
          <w:szCs w:val="24"/>
        </w:rPr>
        <w:t>打造开放平台是移动互联网重要特征，也是移动互联网运营模式创新的核心内容。开放平台的本质就是构建围绕自己的生态链，通过</w:t>
      </w:r>
      <w:r w:rsidRPr="00D06754">
        <w:rPr>
          <w:rFonts w:ascii="宋体" w:eastAsia="宋体" w:hAnsi="宋体" w:cs="宋体" w:hint="eastAsia"/>
          <w:kern w:val="0"/>
          <w:sz w:val="24"/>
          <w:szCs w:val="24"/>
        </w:rPr>
        <w:t>开放平台的各个应用链接</w:t>
      </w:r>
      <w:r w:rsidRPr="00D06754">
        <w:rPr>
          <w:rFonts w:ascii="宋体" w:eastAsia="宋体" w:hAnsi="宋体" w:cs="宋体"/>
          <w:kern w:val="0"/>
          <w:sz w:val="24"/>
          <w:szCs w:val="24"/>
        </w:rPr>
        <w:t>，将自己不擅长的事情开放给合作伙伴们来做，通过丰富的应用来吸引用户，最终将用户黏在自己的平台上。打造开放平台不能一蹴而就，而要遵循移动互联网平台开放规律，对如何开放、开放哪些能力、什么要自己做什么由合作伙伴来做等问题作出明确的回答。</w:t>
      </w:r>
    </w:p>
    <w:p w14:paraId="2B1106D1" w14:textId="77777777" w:rsidR="000601B0" w:rsidRPr="00D06754" w:rsidRDefault="000601B0" w:rsidP="000601B0">
      <w:pPr>
        <w:widowControl/>
        <w:spacing w:line="360" w:lineRule="auto"/>
        <w:ind w:left="45" w:right="45" w:firstLine="448"/>
        <w:jc w:val="left"/>
        <w:rPr>
          <w:rFonts w:ascii="宋体" w:eastAsia="宋体" w:hAnsi="宋体" w:cs="宋体"/>
          <w:kern w:val="0"/>
          <w:sz w:val="24"/>
          <w:szCs w:val="24"/>
        </w:rPr>
      </w:pPr>
      <w:r w:rsidRPr="00D06754">
        <w:rPr>
          <w:rFonts w:ascii="宋体" w:eastAsia="宋体" w:hAnsi="宋体" w:cs="宋体" w:hint="eastAsia"/>
          <w:kern w:val="0"/>
          <w:sz w:val="24"/>
          <w:szCs w:val="24"/>
        </w:rPr>
        <w:t>移动端电力市场交易平台是开放的交易平台，所有的移动互联网用户都可以注册为会员，会员分为一般会员、市场交易会员，市场交易会员将按照交易量和交易历史的评价数据，享受电力交易的增值服务。移动端交易平台具有交易成员圈的功能，任何交易成员均可以对交易申报、交易过程、交易结果进行评价，口碑良好的交易双方都可以在移动互联网上推荐和被推荐。对于交易延伸的其他业务功能，如跨区发电统计、区域用电统计、售电分析、交易比价、智能竞价、智能匹配、配电分析等满足个性化需求的应用APP，可以由第三方软件开发商（合作伙伴）在开放平台上完成。电力交易中心负责制定移动端电力市场交易平台上的开放规则。</w:t>
      </w:r>
    </w:p>
    <w:p w14:paraId="473F5BB6" w14:textId="77777777" w:rsidR="000601B0" w:rsidRPr="00D06754" w:rsidRDefault="000601B0" w:rsidP="000601B0">
      <w:pPr>
        <w:widowControl/>
        <w:spacing w:line="360" w:lineRule="auto"/>
        <w:ind w:left="45" w:right="45" w:firstLine="448"/>
        <w:jc w:val="left"/>
        <w:rPr>
          <w:rFonts w:ascii="宋体" w:eastAsia="宋体" w:hAnsi="宋体" w:cs="宋体"/>
          <w:kern w:val="0"/>
          <w:sz w:val="24"/>
          <w:szCs w:val="24"/>
        </w:rPr>
      </w:pPr>
      <w:r w:rsidRPr="00D06754">
        <w:rPr>
          <w:rFonts w:ascii="宋体" w:eastAsia="宋体" w:hAnsi="宋体" w:cs="宋体" w:hint="eastAsia"/>
          <w:kern w:val="0"/>
          <w:sz w:val="24"/>
          <w:szCs w:val="24"/>
        </w:rPr>
        <w:t>5）</w:t>
      </w:r>
      <w:r w:rsidRPr="00D06754">
        <w:rPr>
          <w:rFonts w:ascii="宋体" w:eastAsia="宋体" w:hAnsi="宋体" w:cs="宋体"/>
          <w:kern w:val="0"/>
          <w:sz w:val="24"/>
          <w:szCs w:val="24"/>
        </w:rPr>
        <w:t>生态系统</w:t>
      </w:r>
    </w:p>
    <w:p w14:paraId="64AE4283" w14:textId="77777777" w:rsidR="000601B0" w:rsidRPr="00D06754" w:rsidRDefault="000601B0" w:rsidP="000601B0">
      <w:pPr>
        <w:widowControl/>
        <w:spacing w:line="360" w:lineRule="auto"/>
        <w:ind w:left="45" w:right="45" w:firstLine="448"/>
        <w:jc w:val="left"/>
        <w:rPr>
          <w:rFonts w:ascii="宋体" w:eastAsia="宋体" w:hAnsi="宋体" w:cs="宋体"/>
          <w:kern w:val="0"/>
          <w:sz w:val="24"/>
          <w:szCs w:val="24"/>
        </w:rPr>
      </w:pPr>
      <w:r w:rsidRPr="00D06754">
        <w:rPr>
          <w:rFonts w:ascii="宋体" w:eastAsia="宋体" w:hAnsi="宋体" w:cs="宋体"/>
          <w:kern w:val="0"/>
          <w:sz w:val="24"/>
          <w:szCs w:val="24"/>
        </w:rPr>
        <w:t>移动互联网的竞争已从单一技术、产品和服务的竞争演化为整合产业链上下游生态系统的竞争。平台终端数量的多少、用户的多寡、应用数量和开发者的多少决定一个平台生死前途，围绕一个平台所建立起来的生态系统的经济价</w:t>
      </w:r>
      <w:r w:rsidRPr="00D06754">
        <w:rPr>
          <w:rFonts w:ascii="宋体" w:eastAsia="宋体" w:hAnsi="宋体" w:cs="宋体"/>
          <w:kern w:val="0"/>
          <w:sz w:val="24"/>
          <w:szCs w:val="24"/>
        </w:rPr>
        <w:lastRenderedPageBreak/>
        <w:t>值则是一个平台活力、市场竞争力的直接反映。</w:t>
      </w:r>
      <w:r w:rsidRPr="00D06754">
        <w:rPr>
          <w:rFonts w:ascii="宋体" w:eastAsia="宋体" w:hAnsi="宋体" w:cs="宋体" w:hint="eastAsia"/>
          <w:kern w:val="0"/>
          <w:sz w:val="24"/>
          <w:szCs w:val="24"/>
        </w:rPr>
        <w:t>在</w:t>
      </w:r>
      <w:r w:rsidRPr="00D06754">
        <w:rPr>
          <w:rFonts w:ascii="宋体" w:eastAsia="宋体" w:hAnsi="宋体" w:cs="宋体"/>
          <w:kern w:val="0"/>
          <w:sz w:val="24"/>
          <w:szCs w:val="24"/>
        </w:rPr>
        <w:t>移动互联网</w:t>
      </w:r>
      <w:r w:rsidRPr="00D06754">
        <w:rPr>
          <w:rFonts w:ascii="宋体" w:eastAsia="宋体" w:hAnsi="宋体" w:cs="宋体" w:hint="eastAsia"/>
          <w:kern w:val="0"/>
          <w:sz w:val="24"/>
          <w:szCs w:val="24"/>
        </w:rPr>
        <w:t>领域，各个</w:t>
      </w:r>
      <w:r w:rsidRPr="00D06754">
        <w:rPr>
          <w:rFonts w:ascii="宋体" w:eastAsia="宋体" w:hAnsi="宋体" w:cs="宋体"/>
          <w:kern w:val="0"/>
          <w:sz w:val="24"/>
          <w:szCs w:val="24"/>
        </w:rPr>
        <w:t>企业</w:t>
      </w:r>
      <w:r w:rsidRPr="00D06754">
        <w:rPr>
          <w:rFonts w:ascii="宋体" w:eastAsia="宋体" w:hAnsi="宋体" w:cs="宋体" w:hint="eastAsia"/>
          <w:kern w:val="0"/>
          <w:sz w:val="24"/>
          <w:szCs w:val="24"/>
        </w:rPr>
        <w:t>应</w:t>
      </w:r>
      <w:r w:rsidRPr="00D06754">
        <w:rPr>
          <w:rFonts w:ascii="宋体" w:eastAsia="宋体" w:hAnsi="宋体" w:cs="宋体"/>
          <w:kern w:val="0"/>
          <w:sz w:val="24"/>
          <w:szCs w:val="24"/>
        </w:rPr>
        <w:t>围绕</w:t>
      </w:r>
      <w:r w:rsidRPr="00D06754">
        <w:rPr>
          <w:rFonts w:ascii="宋体" w:eastAsia="宋体" w:hAnsi="宋体" w:cs="宋体" w:hint="eastAsia"/>
          <w:kern w:val="0"/>
          <w:sz w:val="24"/>
          <w:szCs w:val="24"/>
        </w:rPr>
        <w:t>着</w:t>
      </w:r>
      <w:r w:rsidRPr="00D06754">
        <w:rPr>
          <w:rFonts w:ascii="宋体" w:eastAsia="宋体" w:hAnsi="宋体" w:cs="宋体"/>
          <w:kern w:val="0"/>
          <w:sz w:val="24"/>
          <w:szCs w:val="24"/>
        </w:rPr>
        <w:t>打造开放平台、为客户创造价值为中心打造良好的产业生态系统是企业</w:t>
      </w:r>
      <w:r w:rsidRPr="00D06754">
        <w:rPr>
          <w:rFonts w:ascii="宋体" w:eastAsia="宋体" w:hAnsi="宋体" w:cs="宋体" w:hint="eastAsia"/>
          <w:kern w:val="0"/>
          <w:sz w:val="24"/>
          <w:szCs w:val="24"/>
        </w:rPr>
        <w:t>的</w:t>
      </w:r>
      <w:r w:rsidRPr="00D06754">
        <w:rPr>
          <w:rFonts w:ascii="宋体" w:eastAsia="宋体" w:hAnsi="宋体" w:cs="宋体"/>
          <w:kern w:val="0"/>
          <w:sz w:val="24"/>
          <w:szCs w:val="24"/>
        </w:rPr>
        <w:t>制胜之道。</w:t>
      </w:r>
    </w:p>
    <w:p w14:paraId="0C3A7CED" w14:textId="77777777" w:rsidR="000601B0" w:rsidRPr="00D06754" w:rsidRDefault="000601B0" w:rsidP="000601B0">
      <w:pPr>
        <w:widowControl/>
        <w:spacing w:line="360" w:lineRule="auto"/>
        <w:ind w:left="45" w:right="45" w:firstLine="448"/>
        <w:jc w:val="left"/>
        <w:rPr>
          <w:rFonts w:ascii="宋体" w:eastAsia="宋体" w:hAnsi="宋体" w:cs="宋体"/>
          <w:kern w:val="0"/>
          <w:sz w:val="24"/>
          <w:szCs w:val="24"/>
        </w:rPr>
      </w:pPr>
      <w:r w:rsidRPr="00D06754">
        <w:rPr>
          <w:rFonts w:ascii="宋体" w:eastAsia="宋体" w:hAnsi="宋体" w:cs="宋体" w:hint="eastAsia"/>
          <w:kern w:val="0"/>
          <w:sz w:val="24"/>
          <w:szCs w:val="24"/>
        </w:rPr>
        <w:t>移动端电力交易平台的生态系统包含电力源生产、电力输送、电力配售、电力用户服务等等各个环节的电力产业链。在移动端平台上首先增加的电力交易发电侧和用电侧市场成员用户，开展电力交易活动，清洁能源和新能源电力企业在产业链中逐渐增多，注册用户迅速；其次，电力应用APP和服务形式在生态系统中更加丰富，分时用电和用户售电将成为可行；最后，平台生态系统为电力供需平衡的电力系统提供用户价值。</w:t>
      </w:r>
    </w:p>
    <w:p w14:paraId="3AD741B3" w14:textId="77777777" w:rsidR="000601B0" w:rsidRPr="00D06754" w:rsidRDefault="000601B0" w:rsidP="000601B0">
      <w:pPr>
        <w:widowControl/>
        <w:spacing w:line="360" w:lineRule="auto"/>
        <w:ind w:left="45" w:right="45" w:firstLine="448"/>
        <w:jc w:val="left"/>
        <w:rPr>
          <w:rFonts w:ascii="宋体" w:eastAsia="宋体" w:hAnsi="宋体" w:cs="宋体"/>
          <w:kern w:val="0"/>
          <w:sz w:val="24"/>
          <w:szCs w:val="24"/>
        </w:rPr>
      </w:pPr>
      <w:r w:rsidRPr="00D06754">
        <w:rPr>
          <w:rFonts w:ascii="宋体" w:eastAsia="宋体" w:hAnsi="宋体" w:cs="宋体" w:hint="eastAsia"/>
          <w:kern w:val="0"/>
          <w:sz w:val="24"/>
          <w:szCs w:val="24"/>
        </w:rPr>
        <w:t>6）</w:t>
      </w:r>
      <w:r w:rsidRPr="00D06754">
        <w:rPr>
          <w:rFonts w:ascii="宋体" w:eastAsia="宋体" w:hAnsi="宋体" w:cs="宋体"/>
          <w:kern w:val="0"/>
          <w:sz w:val="24"/>
          <w:szCs w:val="24"/>
        </w:rPr>
        <w:t>社会化营销</w:t>
      </w:r>
    </w:p>
    <w:p w14:paraId="6F00534E" w14:textId="77777777" w:rsidR="000601B0" w:rsidRPr="00D06754" w:rsidRDefault="000601B0" w:rsidP="000601B0">
      <w:pPr>
        <w:widowControl/>
        <w:spacing w:line="360" w:lineRule="auto"/>
        <w:ind w:left="45" w:right="45" w:firstLine="448"/>
        <w:jc w:val="left"/>
        <w:rPr>
          <w:rFonts w:ascii="宋体" w:eastAsia="宋体" w:hAnsi="宋体" w:cs="宋体"/>
          <w:kern w:val="0"/>
          <w:sz w:val="24"/>
          <w:szCs w:val="24"/>
        </w:rPr>
      </w:pPr>
      <w:r w:rsidRPr="00D06754">
        <w:rPr>
          <w:rFonts w:ascii="宋体" w:eastAsia="宋体" w:hAnsi="宋体" w:cs="宋体" w:hint="eastAsia"/>
          <w:kern w:val="0"/>
          <w:sz w:val="24"/>
          <w:szCs w:val="24"/>
        </w:rPr>
        <w:t>社会化营销就是</w:t>
      </w:r>
      <w:r w:rsidRPr="00D06754">
        <w:rPr>
          <w:rFonts w:ascii="宋体" w:eastAsia="宋体" w:hAnsi="宋体" w:cs="宋体"/>
          <w:kern w:val="0"/>
          <w:sz w:val="24"/>
          <w:szCs w:val="24"/>
        </w:rPr>
        <w:t>移动互联网企业利用互联网、微博等社会新媒体进行产品分销，开展与客户互动，向客户进行产品推广和品牌传播，建立和维护客户关系；同时，通过社会化媒体了解客户需求和反馈，从而更好地为客户创造价值，达到获取客户、保持客户、提高客户收益的效果。关键就是</w:t>
      </w:r>
      <w:r w:rsidRPr="00D06754">
        <w:rPr>
          <w:rFonts w:ascii="宋体" w:eastAsia="宋体" w:hAnsi="宋体" w:cs="宋体" w:hint="eastAsia"/>
          <w:kern w:val="0"/>
          <w:sz w:val="24"/>
          <w:szCs w:val="24"/>
        </w:rPr>
        <w:t>利用移动互联网平台</w:t>
      </w:r>
      <w:r w:rsidRPr="00D06754">
        <w:rPr>
          <w:rFonts w:ascii="宋体" w:eastAsia="宋体" w:hAnsi="宋体" w:cs="宋体"/>
          <w:kern w:val="0"/>
          <w:sz w:val="24"/>
          <w:szCs w:val="24"/>
        </w:rPr>
        <w:t>能</w:t>
      </w:r>
      <w:r w:rsidRPr="00D06754">
        <w:rPr>
          <w:rFonts w:ascii="宋体" w:eastAsia="宋体" w:hAnsi="宋体" w:cs="宋体" w:hint="eastAsia"/>
          <w:kern w:val="0"/>
          <w:sz w:val="24"/>
          <w:szCs w:val="24"/>
        </w:rPr>
        <w:t>够</w:t>
      </w:r>
      <w:r w:rsidRPr="00D06754">
        <w:rPr>
          <w:rFonts w:ascii="宋体" w:eastAsia="宋体" w:hAnsi="宋体" w:cs="宋体"/>
          <w:kern w:val="0"/>
          <w:sz w:val="24"/>
          <w:szCs w:val="24"/>
        </w:rPr>
        <w:t>解决客户的问题，满足客户的需求。做到这一点关键要做好客户需求洞察，充分利用互联网获得客户数据和信息的优势，深入挖掘和分析。</w:t>
      </w:r>
    </w:p>
    <w:p w14:paraId="7A88CB06" w14:textId="77777777" w:rsidR="000601B0" w:rsidRPr="00D06754" w:rsidRDefault="000601B0" w:rsidP="000601B0">
      <w:pPr>
        <w:widowControl/>
        <w:spacing w:line="360" w:lineRule="auto"/>
        <w:ind w:left="45" w:right="45" w:firstLine="448"/>
        <w:jc w:val="left"/>
        <w:rPr>
          <w:rFonts w:ascii="宋体" w:eastAsia="宋体" w:hAnsi="宋体" w:cs="宋体"/>
          <w:kern w:val="0"/>
          <w:sz w:val="24"/>
          <w:szCs w:val="24"/>
        </w:rPr>
      </w:pPr>
      <w:r w:rsidRPr="00D06754">
        <w:rPr>
          <w:rFonts w:ascii="宋体" w:eastAsia="宋体" w:hAnsi="宋体" w:cs="宋体" w:hint="eastAsia"/>
          <w:kern w:val="0"/>
          <w:sz w:val="24"/>
          <w:szCs w:val="24"/>
        </w:rPr>
        <w:t>移动端电力交易平台就是社会化营销的平台，与传统的电力交易平台相比，移动端电力交易的范围从以往的发电侧和电力大用户交易，扩展到发电侧、电力公司、电力用户更为广泛的市场交易用户，交易规则也从传统的集中式交易逐渐转向去中心化、智能合约的市场自由交易，移动端交易平台可以利用社交网络获取信息传播和反馈的渠道也更加明显。电力交易社会化营销也具有更加扁平化的特点。</w:t>
      </w:r>
    </w:p>
    <w:p w14:paraId="6CE19066" w14:textId="77777777" w:rsidR="000601B0" w:rsidRPr="00D06754" w:rsidRDefault="000601B0" w:rsidP="000601B0">
      <w:pPr>
        <w:widowControl/>
        <w:spacing w:line="360" w:lineRule="auto"/>
        <w:ind w:left="45" w:right="45" w:firstLine="448"/>
        <w:jc w:val="left"/>
        <w:rPr>
          <w:rFonts w:ascii="宋体" w:eastAsia="宋体" w:hAnsi="宋体" w:cs="宋体"/>
          <w:kern w:val="0"/>
          <w:sz w:val="24"/>
          <w:szCs w:val="24"/>
        </w:rPr>
      </w:pPr>
      <w:r w:rsidRPr="00D06754">
        <w:rPr>
          <w:rFonts w:ascii="宋体" w:eastAsia="宋体" w:hAnsi="宋体" w:cs="宋体" w:hint="eastAsia"/>
          <w:kern w:val="0"/>
          <w:sz w:val="24"/>
          <w:szCs w:val="24"/>
        </w:rPr>
        <w:t>7）</w:t>
      </w:r>
      <w:r w:rsidRPr="00D06754">
        <w:rPr>
          <w:rFonts w:ascii="宋体" w:eastAsia="宋体" w:hAnsi="宋体" w:cs="宋体"/>
          <w:kern w:val="0"/>
          <w:sz w:val="24"/>
          <w:szCs w:val="24"/>
        </w:rPr>
        <w:t>盈利</w:t>
      </w:r>
      <w:r w:rsidRPr="00D06754">
        <w:rPr>
          <w:rFonts w:ascii="宋体" w:eastAsia="宋体" w:hAnsi="宋体" w:cs="宋体" w:hint="eastAsia"/>
          <w:kern w:val="0"/>
          <w:sz w:val="24"/>
          <w:szCs w:val="24"/>
        </w:rPr>
        <w:t>机制</w:t>
      </w:r>
    </w:p>
    <w:p w14:paraId="246D9690" w14:textId="77777777" w:rsidR="000601B0" w:rsidRPr="00D06754" w:rsidRDefault="000601B0" w:rsidP="000601B0">
      <w:pPr>
        <w:widowControl/>
        <w:spacing w:line="360" w:lineRule="auto"/>
        <w:ind w:left="45" w:right="45" w:firstLine="448"/>
        <w:jc w:val="left"/>
        <w:rPr>
          <w:rFonts w:ascii="宋体" w:eastAsia="宋体" w:hAnsi="宋体" w:cs="宋体"/>
          <w:kern w:val="0"/>
          <w:sz w:val="24"/>
          <w:szCs w:val="24"/>
        </w:rPr>
      </w:pPr>
      <w:r w:rsidRPr="00D06754">
        <w:rPr>
          <w:rFonts w:ascii="宋体" w:eastAsia="宋体" w:hAnsi="宋体" w:cs="宋体" w:hint="eastAsia"/>
          <w:kern w:val="0"/>
          <w:sz w:val="24"/>
          <w:szCs w:val="24"/>
        </w:rPr>
        <w:t>盈利机制</w:t>
      </w:r>
      <w:r w:rsidRPr="00D06754">
        <w:rPr>
          <w:rFonts w:ascii="宋体" w:eastAsia="宋体" w:hAnsi="宋体" w:cs="宋体"/>
          <w:kern w:val="0"/>
          <w:sz w:val="24"/>
          <w:szCs w:val="24"/>
        </w:rPr>
        <w:t>即是企业的收入模式，是指企业成功地把通过为价值链各方创造价值并满足客户需求而获得的收入。盈利模式收入来源应是多元化的，收入流可以是一次性的，也可以是长期的。盈利模式来源主要有：终端销售收入、内容收费、专利费、交易分成、会员费、数据咨询服务费</w:t>
      </w:r>
      <w:r w:rsidRPr="00D06754">
        <w:rPr>
          <w:rFonts w:ascii="宋体" w:eastAsia="宋体" w:hAnsi="宋体" w:cs="宋体" w:hint="eastAsia"/>
          <w:kern w:val="0"/>
          <w:sz w:val="24"/>
          <w:szCs w:val="24"/>
        </w:rPr>
        <w:t>、培训服务费</w:t>
      </w:r>
      <w:r w:rsidRPr="00D06754">
        <w:rPr>
          <w:rFonts w:ascii="宋体" w:eastAsia="宋体" w:hAnsi="宋体" w:cs="宋体"/>
          <w:kern w:val="0"/>
          <w:sz w:val="24"/>
          <w:szCs w:val="24"/>
        </w:rPr>
        <w:t>等。从百度、淘宝、奇虎360、大众点评网、小米、豆瓣、UC优视科技等成功的互联网</w:t>
      </w:r>
      <w:r w:rsidRPr="00D06754">
        <w:rPr>
          <w:rFonts w:ascii="宋体" w:eastAsia="宋体" w:hAnsi="宋体" w:cs="宋体"/>
          <w:kern w:val="0"/>
          <w:sz w:val="24"/>
          <w:szCs w:val="24"/>
        </w:rPr>
        <w:lastRenderedPageBreak/>
        <w:t>公司，都是围绕移动互联网运营</w:t>
      </w:r>
      <w:r w:rsidRPr="00D06754">
        <w:rPr>
          <w:rFonts w:ascii="宋体" w:eastAsia="宋体" w:hAnsi="宋体" w:cs="宋体" w:hint="eastAsia"/>
          <w:kern w:val="0"/>
          <w:sz w:val="24"/>
          <w:szCs w:val="24"/>
        </w:rPr>
        <w:t>框架中的7个</w:t>
      </w:r>
      <w:r w:rsidRPr="00D06754">
        <w:rPr>
          <w:rFonts w:ascii="宋体" w:eastAsia="宋体" w:hAnsi="宋体" w:cs="宋体"/>
          <w:kern w:val="0"/>
          <w:sz w:val="24"/>
          <w:szCs w:val="24"/>
        </w:rPr>
        <w:t>要素进行系统创新，从而使这些企业成为行业成功的典范。</w:t>
      </w:r>
    </w:p>
    <w:p w14:paraId="1B35CF62" w14:textId="77777777" w:rsidR="000601B0" w:rsidRPr="00D06754" w:rsidRDefault="000601B0" w:rsidP="000601B0">
      <w:pPr>
        <w:keepNext/>
        <w:spacing w:line="360" w:lineRule="auto"/>
        <w:ind w:firstLineChars="200" w:firstLine="480"/>
        <w:rPr>
          <w:rFonts w:ascii="宋体" w:eastAsia="宋体" w:hAnsi="宋体"/>
        </w:rPr>
      </w:pPr>
      <w:r w:rsidRPr="00D06754">
        <w:rPr>
          <w:rFonts w:ascii="宋体" w:eastAsia="宋体" w:hAnsi="宋体" w:hint="eastAsia"/>
          <w:sz w:val="24"/>
          <w:szCs w:val="24"/>
        </w:rPr>
        <w:t>移动端电力交易平台为各个市场主体提供了具有盈利机制的收入模式：发电侧成员可以通过多售电、多发电获得盈利，可以通过短期、中期和长期发电权交易获得更多收入；售电公司不仅通过销售收入盈利，还可以通过数据咨询、交易分成等方式获利；购电用户通过少投入资金，多使用电能，转化为生产产品或服务获利，交易平台可以从</w:t>
      </w:r>
      <w:r w:rsidRPr="00D06754">
        <w:rPr>
          <w:rFonts w:ascii="宋体" w:eastAsia="宋体" w:hAnsi="宋体" w:cs="宋体"/>
          <w:kern w:val="0"/>
          <w:sz w:val="24"/>
          <w:szCs w:val="24"/>
        </w:rPr>
        <w:t>内容收费、专利费、交易分成、会员费、数据咨询</w:t>
      </w:r>
      <w:r w:rsidRPr="00D06754">
        <w:rPr>
          <w:rFonts w:ascii="宋体" w:eastAsia="宋体" w:hAnsi="宋体" w:cs="宋体" w:hint="eastAsia"/>
          <w:kern w:val="0"/>
          <w:sz w:val="24"/>
          <w:szCs w:val="24"/>
        </w:rPr>
        <w:t>、培训</w:t>
      </w:r>
      <w:r w:rsidRPr="00D06754">
        <w:rPr>
          <w:rFonts w:ascii="宋体" w:eastAsia="宋体" w:hAnsi="宋体" w:cs="宋体"/>
          <w:kern w:val="0"/>
          <w:sz w:val="24"/>
          <w:szCs w:val="24"/>
        </w:rPr>
        <w:t>服务</w:t>
      </w:r>
      <w:r w:rsidRPr="00D06754">
        <w:rPr>
          <w:rFonts w:ascii="宋体" w:eastAsia="宋体" w:hAnsi="宋体" w:cs="宋体" w:hint="eastAsia"/>
          <w:kern w:val="0"/>
          <w:sz w:val="24"/>
          <w:szCs w:val="24"/>
        </w:rPr>
        <w:t>等方面获得可观的运营收入。</w:t>
      </w:r>
    </w:p>
    <w:p w14:paraId="7A61977F" w14:textId="77777777" w:rsidR="000601B0" w:rsidRDefault="000601B0" w:rsidP="000601B0">
      <w:pPr>
        <w:pStyle w:val="af"/>
        <w:jc w:val="both"/>
      </w:pPr>
      <w:r>
        <w:rPr>
          <w:rFonts w:hint="eastAsia"/>
        </w:rPr>
        <w:t>图</w:t>
      </w:r>
      <w:r>
        <w:rPr>
          <w:rFonts w:hint="eastAsia"/>
        </w:rPr>
        <w:t xml:space="preserve"> </w:t>
      </w:r>
      <w:r w:rsidR="00321159">
        <w:fldChar w:fldCharType="begin"/>
      </w:r>
      <w:r w:rsidR="00321159">
        <w:instrText xml:space="preserve"> </w:instrText>
      </w:r>
      <w:r w:rsidR="00321159">
        <w:rPr>
          <w:rFonts w:hint="eastAsia"/>
        </w:rPr>
        <w:instrText>STYLEREF 1 \s</w:instrText>
      </w:r>
      <w:r w:rsidR="00321159">
        <w:instrText xml:space="preserve"> </w:instrText>
      </w:r>
      <w:r w:rsidR="00321159">
        <w:fldChar w:fldCharType="separate"/>
      </w:r>
      <w:r w:rsidR="00321159">
        <w:rPr>
          <w:noProof/>
        </w:rPr>
        <w:t>3</w:t>
      </w:r>
      <w:r w:rsidR="00321159">
        <w:fldChar w:fldCharType="end"/>
      </w:r>
      <w:r w:rsidR="00321159">
        <w:noBreakHyphen/>
      </w:r>
      <w:r w:rsidR="00321159">
        <w:fldChar w:fldCharType="begin"/>
      </w:r>
      <w:r w:rsidR="00321159">
        <w:instrText xml:space="preserve"> </w:instrText>
      </w:r>
      <w:r w:rsidR="00321159">
        <w:rPr>
          <w:rFonts w:hint="eastAsia"/>
        </w:rPr>
        <w:instrText xml:space="preserve">SEQ </w:instrText>
      </w:r>
      <w:r w:rsidR="00321159">
        <w:rPr>
          <w:rFonts w:hint="eastAsia"/>
        </w:rPr>
        <w:instrText>图</w:instrText>
      </w:r>
      <w:r w:rsidR="00321159">
        <w:rPr>
          <w:rFonts w:hint="eastAsia"/>
        </w:rPr>
        <w:instrText xml:space="preserve"> \* ARABIC \s 1</w:instrText>
      </w:r>
      <w:r w:rsidR="00321159">
        <w:instrText xml:space="preserve"> </w:instrText>
      </w:r>
      <w:r w:rsidR="00321159">
        <w:fldChar w:fldCharType="separate"/>
      </w:r>
      <w:r w:rsidR="00321159">
        <w:rPr>
          <w:noProof/>
        </w:rPr>
        <w:t>4</w:t>
      </w:r>
      <w:r w:rsidR="00321159">
        <w:fldChar w:fldCharType="end"/>
      </w:r>
    </w:p>
    <w:p w14:paraId="0CFDEC7C" w14:textId="77777777" w:rsidR="000601B0" w:rsidRPr="00D06754" w:rsidRDefault="000601B0" w:rsidP="000601B0">
      <w:pPr>
        <w:pStyle w:val="3"/>
        <w:rPr>
          <w:rFonts w:ascii="宋体" w:eastAsia="宋体" w:hAnsi="宋体"/>
        </w:rPr>
      </w:pPr>
      <w:bookmarkStart w:id="16" w:name="_Toc468177968"/>
      <w:commentRangeStart w:id="17"/>
      <w:r w:rsidRPr="00D06754">
        <w:rPr>
          <w:rFonts w:ascii="宋体" w:eastAsia="宋体" w:hAnsi="宋体"/>
        </w:rPr>
        <w:t>移动</w:t>
      </w:r>
      <w:commentRangeEnd w:id="17"/>
      <w:r>
        <w:rPr>
          <w:rStyle w:val="af8"/>
          <w:rFonts w:eastAsia="宋体"/>
          <w:b w:val="0"/>
          <w:bCs w:val="0"/>
          <w:lang w:eastAsia="x-none"/>
        </w:rPr>
        <w:commentReference w:id="17"/>
      </w:r>
      <w:r w:rsidR="00A265B7">
        <w:rPr>
          <w:rFonts w:ascii="宋体" w:eastAsia="宋体" w:hAnsi="宋体"/>
        </w:rPr>
        <w:t>电力</w:t>
      </w:r>
      <w:r w:rsidR="00A265B7">
        <w:rPr>
          <w:rFonts w:ascii="宋体" w:eastAsia="宋体" w:hAnsi="宋体" w:hint="eastAsia"/>
        </w:rPr>
        <w:t>用户交互</w:t>
      </w:r>
      <w:r w:rsidR="004E24D6">
        <w:rPr>
          <w:rFonts w:ascii="宋体" w:eastAsia="宋体" w:hAnsi="宋体" w:hint="eastAsia"/>
        </w:rPr>
        <w:t>行为特征模型</w:t>
      </w:r>
      <w:r w:rsidRPr="00D06754">
        <w:rPr>
          <w:rFonts w:ascii="宋体" w:eastAsia="宋体" w:hAnsi="宋体"/>
        </w:rPr>
        <w:t>架构体系设计</w:t>
      </w:r>
      <w:bookmarkEnd w:id="16"/>
    </w:p>
    <w:p w14:paraId="04660294" w14:textId="77777777" w:rsidR="000601B0" w:rsidRPr="00D06754" w:rsidRDefault="000601B0" w:rsidP="000601B0">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移动电力市场供需服务架构体系的设计是从移动互联网应用体系的角度，对移动电力市场交易平台的业务、技术、运营体系进行整体规划，体系包含软硬件部分，其中硬件部分是对移动端云数据中心和电力交易APP平台的支撑，软件部分是对移动端电力交易供需业务和APP服务界面的支撑。如图5-8所示。</w:t>
      </w:r>
    </w:p>
    <w:p w14:paraId="587D9DB6" w14:textId="77777777" w:rsidR="000601B0" w:rsidRPr="00D06754" w:rsidRDefault="000601B0" w:rsidP="000601B0">
      <w:pPr>
        <w:tabs>
          <w:tab w:val="left" w:pos="997"/>
        </w:tabs>
        <w:spacing w:beforeLines="50" w:before="156" w:line="360" w:lineRule="auto"/>
        <w:jc w:val="center"/>
        <w:rPr>
          <w:rFonts w:ascii="宋体" w:eastAsia="宋体" w:hAnsi="宋体"/>
        </w:rPr>
      </w:pPr>
      <w:r w:rsidRPr="00D06754">
        <w:rPr>
          <w:rFonts w:ascii="宋体" w:eastAsia="宋体" w:hAnsi="宋体"/>
        </w:rPr>
        <w:object w:dxaOrig="5611" w:dyaOrig="4796" w14:anchorId="6AD73223">
          <v:shape id="_x0000_i1038" type="#_x0000_t75" style="width:280.5pt;height:239.25pt" o:ole="">
            <v:imagedata r:id="rId41" o:title=""/>
          </v:shape>
          <o:OLEObject Type="Embed" ProgID="Visio.Drawing.11" ShapeID="_x0000_i1038" DrawAspect="Content" ObjectID="_1570993621" r:id="rId42"/>
        </w:object>
      </w:r>
    </w:p>
    <w:p w14:paraId="661846ED" w14:textId="77777777" w:rsidR="000601B0" w:rsidRPr="00D06754" w:rsidRDefault="000601B0" w:rsidP="000601B0">
      <w:pPr>
        <w:spacing w:afterLines="50" w:after="156" w:line="360" w:lineRule="auto"/>
        <w:jc w:val="center"/>
        <w:rPr>
          <w:rFonts w:ascii="宋体" w:eastAsia="宋体" w:hAnsi="宋体"/>
          <w:szCs w:val="21"/>
        </w:rPr>
      </w:pPr>
      <w:r w:rsidRPr="00D06754">
        <w:rPr>
          <w:rFonts w:ascii="宋体" w:eastAsia="宋体" w:hAnsi="宋体"/>
          <w:szCs w:val="21"/>
        </w:rPr>
        <w:t>图</w:t>
      </w:r>
      <w:r w:rsidRPr="00D06754">
        <w:rPr>
          <w:rFonts w:ascii="宋体" w:eastAsia="宋体" w:hAnsi="宋体" w:hint="eastAsia"/>
          <w:szCs w:val="21"/>
        </w:rPr>
        <w:t>5</w:t>
      </w:r>
      <w:r w:rsidRPr="00D06754">
        <w:rPr>
          <w:rFonts w:ascii="宋体" w:eastAsia="宋体" w:hAnsi="宋体"/>
          <w:szCs w:val="21"/>
        </w:rPr>
        <w:t>-</w:t>
      </w:r>
      <w:r w:rsidRPr="00D06754">
        <w:rPr>
          <w:rFonts w:ascii="宋体" w:eastAsia="宋体" w:hAnsi="宋体" w:hint="eastAsia"/>
          <w:szCs w:val="21"/>
        </w:rPr>
        <w:t>8移动电力市场供需服务架构体系</w:t>
      </w:r>
    </w:p>
    <w:p w14:paraId="4C65DCF2" w14:textId="77777777" w:rsidR="000601B0" w:rsidRPr="00D06754" w:rsidRDefault="000601B0" w:rsidP="000601B0">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图中包含的四层架构体系，上下层间以数据流形式进行信息传递，例如，不同时段、不同地域发生的电力交易业务，其形成的价格、电量等数据信息存储在</w:t>
      </w:r>
      <w:r w:rsidRPr="00D06754">
        <w:rPr>
          <w:rFonts w:ascii="宋体" w:eastAsia="宋体" w:hAnsi="宋体" w:hint="eastAsia"/>
          <w:sz w:val="24"/>
          <w:szCs w:val="24"/>
        </w:rPr>
        <w:lastRenderedPageBreak/>
        <w:t>云数据中心，而移动端供给侧和需求侧之间是同层内进行的交易业务，以业务流的形式进行信息传递，主要体现在市场规则、信用机制、交易反馈等管理服务方面，各层次部分的功能含义和特点分别展开描述如下：</w:t>
      </w:r>
    </w:p>
    <w:p w14:paraId="7ADA0A80" w14:textId="77777777" w:rsidR="000601B0" w:rsidRPr="00D06754" w:rsidRDefault="000601B0" w:rsidP="000601B0">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1）硬件部分</w:t>
      </w:r>
    </w:p>
    <w:p w14:paraId="19D1C17F" w14:textId="77777777" w:rsidR="000601B0" w:rsidRPr="00D06754" w:rsidRDefault="000601B0" w:rsidP="000601B0">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由移动端电力交易云数据中心和电力市场交易APP平台组成。分别展开描述如下：</w:t>
      </w:r>
    </w:p>
    <w:p w14:paraId="1EF8D551" w14:textId="77777777" w:rsidR="000601B0" w:rsidRPr="00D06754" w:rsidRDefault="000601B0" w:rsidP="00047DE0">
      <w:pPr>
        <w:numPr>
          <w:ilvl w:val="0"/>
          <w:numId w:val="12"/>
        </w:numPr>
        <w:spacing w:line="360" w:lineRule="auto"/>
        <w:rPr>
          <w:rFonts w:ascii="宋体" w:eastAsia="宋体" w:hAnsi="宋体"/>
          <w:sz w:val="24"/>
          <w:szCs w:val="24"/>
        </w:rPr>
      </w:pPr>
      <w:r w:rsidRPr="00D06754">
        <w:rPr>
          <w:rFonts w:ascii="宋体" w:eastAsia="宋体" w:hAnsi="宋体" w:hint="eastAsia"/>
          <w:sz w:val="24"/>
          <w:szCs w:val="24"/>
        </w:rPr>
        <w:t>移动端电力交易云数据中心</w:t>
      </w:r>
    </w:p>
    <w:p w14:paraId="4B1C5666" w14:textId="77777777" w:rsidR="000601B0" w:rsidRPr="00D06754" w:rsidRDefault="000601B0" w:rsidP="000601B0">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移动端电力交易云数据中心是构成移动端电力交易的硬件基础，主要是由分布式的高性能计算机集群组成的硬件计算机存储和计算网络，具有海量数据存储和高速无线网络传输性能，保证了移动端电力交易所产生的结构化和非结构化数据的信息传输和海量存储。数据中心提供基于虚拟机的云计算服务，移动端的所有电力市场APP应用都依托虚拟机技术，进行弹性调度云计算机服务资源（存储和计算），数据中心提供每周24小时的不间断服务，保证移动端电力市场交易APP平台的平稳运行。</w:t>
      </w:r>
    </w:p>
    <w:p w14:paraId="192B55F5" w14:textId="77777777" w:rsidR="000601B0" w:rsidRPr="00D06754" w:rsidRDefault="000601B0" w:rsidP="00047DE0">
      <w:pPr>
        <w:numPr>
          <w:ilvl w:val="0"/>
          <w:numId w:val="12"/>
        </w:numPr>
        <w:spacing w:line="360" w:lineRule="auto"/>
        <w:rPr>
          <w:rFonts w:ascii="宋体" w:eastAsia="宋体" w:hAnsi="宋体"/>
          <w:sz w:val="24"/>
          <w:szCs w:val="24"/>
        </w:rPr>
      </w:pPr>
      <w:r w:rsidRPr="00D06754">
        <w:rPr>
          <w:rFonts w:ascii="宋体" w:eastAsia="宋体" w:hAnsi="宋体" w:hint="eastAsia"/>
          <w:sz w:val="24"/>
          <w:szCs w:val="24"/>
        </w:rPr>
        <w:t>移动端电力市场交易APP平台</w:t>
      </w:r>
    </w:p>
    <w:p w14:paraId="2E8D55BF" w14:textId="77777777" w:rsidR="000601B0" w:rsidRPr="00D06754" w:rsidRDefault="000601B0" w:rsidP="000601B0">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移动端电力市场交易APP平台是数据中心的硬件服务层，主要由电力交易的分布式数据库服务器、数据抽取和转换服务器、数据检索查询和查询服务器等硬件组成。交易平台的硬件功能主要用于移动端数据的处理过程，包括传统交易数据的计算、存储、提取、查询优化，非结构化的数据处理，例如，用户文本数据的语义分析，用户语音数据的音频分析，视频数据的检索等内容。另外，针对海量非结构化数据的关键词检索、统计、聚类、分类等大数据技术的应用，需要在移动端电力市场交易APP平台的硬件逻辑层实现。因此，移动端电力市场交易APP平台是硬件逻辑设计，数据中心是硬件物理实现。</w:t>
      </w:r>
    </w:p>
    <w:p w14:paraId="7F1F4DA2" w14:textId="77777777" w:rsidR="000601B0" w:rsidRPr="00D06754" w:rsidRDefault="000601B0" w:rsidP="000601B0">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2）软件部分</w:t>
      </w:r>
    </w:p>
    <w:p w14:paraId="6EF24A77" w14:textId="77777777" w:rsidR="000601B0" w:rsidRPr="00D06754" w:rsidRDefault="000601B0" w:rsidP="000601B0">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由移动端电力市场交易业务的供需两侧的交易环节和交易APP服务界面组成。供需两侧的交易环节包含发电权交易、用电权交易、交易业务，移动端交易的支付方式已经广泛使用第三方支付，也可以采用传统集中式支付，交易完成后由用户主动评价和推荐交易的产品属性、价格质量、服务效果等信息，电力交易的业务依托APP服务界面实现应用的功能细节。各部分的功能及特点分别展开描</w:t>
      </w:r>
      <w:r w:rsidRPr="00D06754">
        <w:rPr>
          <w:rFonts w:ascii="宋体" w:eastAsia="宋体" w:hAnsi="宋体" w:hint="eastAsia"/>
          <w:sz w:val="24"/>
          <w:szCs w:val="24"/>
        </w:rPr>
        <w:lastRenderedPageBreak/>
        <w:t>述如下：</w:t>
      </w:r>
    </w:p>
    <w:p w14:paraId="601FB8EE" w14:textId="77777777" w:rsidR="000601B0" w:rsidRPr="00D06754" w:rsidRDefault="000601B0" w:rsidP="00047DE0">
      <w:pPr>
        <w:numPr>
          <w:ilvl w:val="0"/>
          <w:numId w:val="11"/>
        </w:numPr>
        <w:spacing w:line="360" w:lineRule="auto"/>
        <w:rPr>
          <w:rFonts w:ascii="宋体" w:eastAsia="宋体" w:hAnsi="宋体"/>
          <w:sz w:val="24"/>
          <w:szCs w:val="24"/>
        </w:rPr>
      </w:pPr>
      <w:r w:rsidRPr="00D06754">
        <w:rPr>
          <w:rFonts w:ascii="宋体" w:eastAsia="宋体" w:hAnsi="宋体" w:hint="eastAsia"/>
          <w:sz w:val="24"/>
          <w:szCs w:val="24"/>
        </w:rPr>
        <w:t>发电权交易</w:t>
      </w:r>
    </w:p>
    <w:p w14:paraId="3C066C7C" w14:textId="77777777" w:rsidR="000601B0" w:rsidRPr="00D06754" w:rsidRDefault="000601B0" w:rsidP="000601B0">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含义：通常在电力供给充裕时，供给各方通过交易调整发电行为。移动端的发电权交易更能体现市场的杠杆机制，针对不同时段电力供给充裕或短缺的情况，通过交易价格调整或补充不同形式的发电行为。移动端交易对清洁能源的消纳起到电力资源优化配置的作用。</w:t>
      </w:r>
    </w:p>
    <w:p w14:paraId="5D7CABB5" w14:textId="77777777" w:rsidR="000601B0" w:rsidRPr="00D06754" w:rsidRDefault="000601B0" w:rsidP="000601B0">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特点：“以大代小”，“水火互济”，“丰枯互补”，“风火置换”，“光火置换”，“微电补充”。</w:t>
      </w:r>
    </w:p>
    <w:p w14:paraId="12D436B8" w14:textId="77777777" w:rsidR="000601B0" w:rsidRPr="00D06754" w:rsidRDefault="000601B0" w:rsidP="000601B0">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应用场景：煤电占比较高，节能减排压力大，可采取风火协调交易，光火协调交易，特高压输电交易等，以实现节能减排。大力开展移动端发电权交易后，市场成员活跃程度增高，市场管控风险降低，用户执行交易合同的效率提高，灵活调整机制明显增强，促进优势电力资源的配比。</w:t>
      </w:r>
    </w:p>
    <w:p w14:paraId="7243DCE6" w14:textId="77777777" w:rsidR="000601B0" w:rsidRPr="00D06754" w:rsidRDefault="000601B0" w:rsidP="00047DE0">
      <w:pPr>
        <w:numPr>
          <w:ilvl w:val="0"/>
          <w:numId w:val="11"/>
        </w:numPr>
        <w:spacing w:line="360" w:lineRule="auto"/>
        <w:rPr>
          <w:rFonts w:ascii="宋体" w:eastAsia="宋体" w:hAnsi="宋体"/>
          <w:sz w:val="24"/>
          <w:szCs w:val="24"/>
        </w:rPr>
      </w:pPr>
      <w:r w:rsidRPr="00D06754">
        <w:rPr>
          <w:rFonts w:ascii="宋体" w:eastAsia="宋体" w:hAnsi="宋体" w:hint="eastAsia"/>
          <w:sz w:val="24"/>
          <w:szCs w:val="24"/>
        </w:rPr>
        <w:t>用电权交易</w:t>
      </w:r>
    </w:p>
    <w:p w14:paraId="307E5C44" w14:textId="77777777" w:rsidR="000601B0" w:rsidRPr="00D06754" w:rsidRDefault="000601B0" w:rsidP="000601B0">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含义：通常是在电力供给短缺时，需求各方通过交易调整用电行为。移动端的用电权交易，针对不同时段电力需求短缺或充裕的情况，通过交易价格调整或补充不同形式的用电行为。在用户口碑和推荐的移动端电力交易环境下，用户使用电力资源更加理性和有序，有助于电力系统运行的平稳性和负荷均衡。</w:t>
      </w:r>
    </w:p>
    <w:p w14:paraId="7AA66827" w14:textId="77777777" w:rsidR="000601B0" w:rsidRPr="00D06754" w:rsidRDefault="000601B0" w:rsidP="000601B0">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特点：传统的方式通常具有方向性（能耗由高到低，缺电损失由小到大）。在移动端交易方式，往往具有有序性，即用户能耗有集聚到均匀，缺电损失逐渐被用电收益替代。</w:t>
      </w:r>
    </w:p>
    <w:p w14:paraId="5CF69CFF" w14:textId="77777777" w:rsidR="000601B0" w:rsidRPr="00D06754" w:rsidRDefault="000601B0" w:rsidP="000601B0">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应用场景：由于存在区域性、时段性、季节性的缺点情况，用电权交易作为一种需求侧内部优化的手段，改革成本较低。利用移动端电力交易平台手段，用电用户主动平衡电力资源短缺的问题，随着清洁能源和互补能源的技术创新，逐渐解决以上用电缺点。</w:t>
      </w:r>
    </w:p>
    <w:p w14:paraId="7BF1D426" w14:textId="77777777" w:rsidR="000601B0" w:rsidRPr="00D06754" w:rsidRDefault="000601B0" w:rsidP="00047DE0">
      <w:pPr>
        <w:numPr>
          <w:ilvl w:val="0"/>
          <w:numId w:val="11"/>
        </w:numPr>
        <w:spacing w:line="360" w:lineRule="auto"/>
        <w:rPr>
          <w:rFonts w:ascii="宋体" w:eastAsia="宋体" w:hAnsi="宋体"/>
          <w:sz w:val="24"/>
          <w:szCs w:val="24"/>
        </w:rPr>
      </w:pPr>
      <w:r w:rsidRPr="00D06754">
        <w:rPr>
          <w:rFonts w:ascii="宋体" w:eastAsia="宋体" w:hAnsi="宋体" w:hint="eastAsia"/>
          <w:sz w:val="24"/>
          <w:szCs w:val="24"/>
        </w:rPr>
        <w:t>移动端</w:t>
      </w:r>
      <w:r w:rsidRPr="00D06754">
        <w:rPr>
          <w:rFonts w:ascii="宋体" w:eastAsia="宋体" w:hAnsi="宋体"/>
          <w:sz w:val="24"/>
          <w:szCs w:val="24"/>
        </w:rPr>
        <w:t>交易业务</w:t>
      </w:r>
    </w:p>
    <w:p w14:paraId="0764BD21" w14:textId="77777777" w:rsidR="000601B0" w:rsidRPr="00D06754" w:rsidRDefault="000601B0" w:rsidP="000601B0">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含义：通常</w:t>
      </w:r>
      <w:r w:rsidRPr="00D06754">
        <w:rPr>
          <w:rFonts w:ascii="宋体" w:eastAsia="宋体" w:hAnsi="宋体"/>
          <w:sz w:val="24"/>
          <w:szCs w:val="24"/>
        </w:rPr>
        <w:t>包括</w:t>
      </w:r>
      <w:r w:rsidRPr="00D06754">
        <w:rPr>
          <w:rFonts w:ascii="宋体" w:eastAsia="宋体" w:hAnsi="宋体" w:hint="eastAsia"/>
          <w:sz w:val="24"/>
          <w:szCs w:val="24"/>
        </w:rPr>
        <w:t>交易管理和需求响应。</w:t>
      </w:r>
    </w:p>
    <w:p w14:paraId="3EB85043" w14:textId="77777777" w:rsidR="000601B0" w:rsidRPr="00D06754" w:rsidRDefault="000601B0" w:rsidP="000601B0">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移动端交易业务管理是对去中心化交易信息的采集、统计、分析和发布过程，采用大数据分析方法，完成交易的“舆情”监控。交易业务包含</w:t>
      </w:r>
      <w:r w:rsidRPr="00D06754">
        <w:rPr>
          <w:rFonts w:ascii="宋体" w:eastAsia="宋体" w:hAnsi="宋体"/>
          <w:sz w:val="24"/>
          <w:szCs w:val="24"/>
        </w:rPr>
        <w:t>图</w:t>
      </w:r>
      <w:r w:rsidRPr="00D06754">
        <w:rPr>
          <w:rFonts w:ascii="宋体" w:eastAsia="宋体" w:hAnsi="宋体" w:hint="eastAsia"/>
          <w:sz w:val="24"/>
          <w:szCs w:val="24"/>
        </w:rPr>
        <w:t>4</w:t>
      </w:r>
      <w:r w:rsidRPr="00D06754">
        <w:rPr>
          <w:rFonts w:ascii="宋体" w:eastAsia="宋体" w:hAnsi="宋体"/>
          <w:sz w:val="24"/>
          <w:szCs w:val="24"/>
        </w:rPr>
        <w:t>-</w:t>
      </w:r>
      <w:r w:rsidRPr="00D06754">
        <w:rPr>
          <w:rFonts w:ascii="宋体" w:eastAsia="宋体" w:hAnsi="宋体" w:hint="eastAsia"/>
          <w:sz w:val="24"/>
          <w:szCs w:val="24"/>
        </w:rPr>
        <w:t>3</w:t>
      </w:r>
      <w:r w:rsidRPr="00D06754">
        <w:rPr>
          <w:rFonts w:ascii="宋体" w:eastAsia="宋体" w:hAnsi="宋体"/>
          <w:sz w:val="24"/>
          <w:szCs w:val="24"/>
        </w:rPr>
        <w:t>所示的交易管理、合同管理、计划管理、结算管理四个部分。</w:t>
      </w:r>
      <w:r w:rsidRPr="00D06754">
        <w:rPr>
          <w:rFonts w:ascii="宋体" w:eastAsia="宋体" w:hAnsi="宋体" w:hint="eastAsia"/>
          <w:sz w:val="24"/>
          <w:szCs w:val="24"/>
        </w:rPr>
        <w:t>需求响应是通过价格信号或</w:t>
      </w:r>
      <w:r w:rsidRPr="00D06754">
        <w:rPr>
          <w:rFonts w:ascii="宋体" w:eastAsia="宋体" w:hAnsi="宋体" w:hint="eastAsia"/>
          <w:sz w:val="24"/>
          <w:szCs w:val="24"/>
        </w:rPr>
        <w:lastRenderedPageBreak/>
        <w:t>激励手段，通过移动端的社交网络营销手段，利用需求弹性引导用户做出响应，改变电力消费模式，降低电力使用成本。</w:t>
      </w:r>
    </w:p>
    <w:p w14:paraId="3FEBF9CC" w14:textId="77777777" w:rsidR="000601B0" w:rsidRPr="00D06754" w:rsidRDefault="000601B0" w:rsidP="000601B0">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特点：移动端交易业务的数据量大、非结构化的数据增多，去中心化交易占有相当的比重，宜采用大数据分析方法；需求响应包括基于价格的、基于激励、基于用户需求三类形式。响应结果具有一定不确定性。</w:t>
      </w:r>
    </w:p>
    <w:p w14:paraId="5ADAF0AF" w14:textId="77777777" w:rsidR="000601B0" w:rsidRPr="00D06754" w:rsidRDefault="000601B0" w:rsidP="000601B0">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应用场景：开展移动端电力交易业务，采用流程式交易模式，交易模块易操作，电力交易额度从大规模向中小规模延伸，逐渐扩大售电公司的市场成员数量，交易支付逐步发展为智能数字支付；已开展简单的分时电价项目等，具有很强的应用前景，如远距离大容量输电线路故障时，可中断负荷作为一种秒级应急的有效措施，能够为减小故障损失发挥巨大作用。</w:t>
      </w:r>
    </w:p>
    <w:p w14:paraId="1C5040CB" w14:textId="77777777" w:rsidR="000601B0" w:rsidRPr="00D06754" w:rsidRDefault="000601B0" w:rsidP="00047DE0">
      <w:pPr>
        <w:numPr>
          <w:ilvl w:val="0"/>
          <w:numId w:val="11"/>
        </w:numPr>
        <w:spacing w:line="360" w:lineRule="auto"/>
        <w:rPr>
          <w:rFonts w:ascii="宋体" w:eastAsia="宋体" w:hAnsi="宋体"/>
          <w:sz w:val="24"/>
          <w:szCs w:val="24"/>
        </w:rPr>
      </w:pPr>
      <w:r w:rsidRPr="00D06754">
        <w:rPr>
          <w:rFonts w:ascii="宋体" w:eastAsia="宋体" w:hAnsi="宋体" w:hint="eastAsia"/>
          <w:sz w:val="24"/>
          <w:szCs w:val="24"/>
        </w:rPr>
        <w:t>需求侧竞价</w:t>
      </w:r>
    </w:p>
    <w:p w14:paraId="4DD26FB5" w14:textId="77777777" w:rsidR="000601B0" w:rsidRPr="00D06754" w:rsidRDefault="000601B0" w:rsidP="000601B0">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含义：移动端需求侧广泛参与市场竞争及价格形成需求价格机制。</w:t>
      </w:r>
    </w:p>
    <w:p w14:paraId="1D1442EE" w14:textId="77777777" w:rsidR="000601B0" w:rsidRPr="00D06754" w:rsidRDefault="000601B0" w:rsidP="000601B0">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特点：包括双边交易及参与市场竞标两种实施机制。</w:t>
      </w:r>
    </w:p>
    <w:p w14:paraId="2D586593" w14:textId="77777777" w:rsidR="000601B0" w:rsidRPr="00D06754" w:rsidRDefault="000601B0" w:rsidP="000601B0">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应用场景：已开展一些直购电交易试点，移动端交易平台扩大直购电交易的试点数量，形成合理的输配电价，逐步实现双边竞价。随着市场成员规模的增加，同区域开展多边竞价机制，促进需求的收益最大化。</w:t>
      </w:r>
    </w:p>
    <w:p w14:paraId="333D8C53" w14:textId="77777777" w:rsidR="000601B0" w:rsidRPr="00D06754" w:rsidRDefault="000601B0" w:rsidP="00047DE0">
      <w:pPr>
        <w:numPr>
          <w:ilvl w:val="0"/>
          <w:numId w:val="11"/>
        </w:numPr>
        <w:spacing w:line="360" w:lineRule="auto"/>
        <w:rPr>
          <w:rFonts w:ascii="宋体" w:eastAsia="宋体" w:hAnsi="宋体"/>
          <w:sz w:val="24"/>
          <w:szCs w:val="24"/>
        </w:rPr>
      </w:pPr>
      <w:r w:rsidRPr="00D06754">
        <w:rPr>
          <w:rFonts w:ascii="宋体" w:eastAsia="宋体" w:hAnsi="宋体" w:hint="eastAsia"/>
          <w:sz w:val="24"/>
          <w:szCs w:val="24"/>
        </w:rPr>
        <w:t>交易评价</w:t>
      </w:r>
    </w:p>
    <w:p w14:paraId="5B3D1069" w14:textId="77777777" w:rsidR="000601B0" w:rsidRPr="00D06754" w:rsidRDefault="000601B0" w:rsidP="000601B0">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含义：移动端电力交易平台的交易过程各环节的评价，包括申报、交易、安全校核、交易支付、信息服务等方面，评价基于移动互联网交易，评价主体可以是系统平台，也可以是交易供给侧和需求侧用户。</w:t>
      </w:r>
    </w:p>
    <w:p w14:paraId="50AB7831" w14:textId="77777777" w:rsidR="000601B0" w:rsidRPr="00D06754" w:rsidRDefault="000601B0" w:rsidP="000601B0">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特点：移动端交易评价是交易系统对交易过程风险进行的监测控制，是用户的交易体验反馈，是交易双方信用等级的历史数据累积基础。</w:t>
      </w:r>
    </w:p>
    <w:p w14:paraId="5D2EC6CB" w14:textId="77777777" w:rsidR="000601B0" w:rsidRPr="00D06754" w:rsidRDefault="000601B0" w:rsidP="000601B0">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应用场景：交易评价是移动端电力交易平台的必备功能，它是电力交易合同结清执行前，所有电力交易流程步骤中最后必需完成的一环，在APP界面中具有单独的流程任务界面。供给侧和需求侧各移动端用户可以方便使用交易评价界面，对交易电量、电价、产品、服务等方面进行星级和文字评价。</w:t>
      </w:r>
    </w:p>
    <w:p w14:paraId="668D2F2A" w14:textId="77777777" w:rsidR="000601B0" w:rsidRPr="00D06754" w:rsidRDefault="000601B0" w:rsidP="00047DE0">
      <w:pPr>
        <w:numPr>
          <w:ilvl w:val="0"/>
          <w:numId w:val="11"/>
        </w:numPr>
        <w:spacing w:line="360" w:lineRule="auto"/>
        <w:rPr>
          <w:rFonts w:ascii="宋体" w:eastAsia="宋体" w:hAnsi="宋体"/>
          <w:sz w:val="24"/>
          <w:szCs w:val="24"/>
        </w:rPr>
      </w:pPr>
      <w:r w:rsidRPr="00D06754">
        <w:rPr>
          <w:rFonts w:ascii="宋体" w:eastAsia="宋体" w:hAnsi="宋体" w:hint="eastAsia"/>
          <w:sz w:val="24"/>
          <w:szCs w:val="24"/>
        </w:rPr>
        <w:t>交易分享</w:t>
      </w:r>
    </w:p>
    <w:p w14:paraId="51573ACB" w14:textId="77777777" w:rsidR="000601B0" w:rsidRPr="00D06754" w:rsidRDefault="000601B0" w:rsidP="000601B0">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含义：移动端交易分享是利用移动社交网络进行用户交易的信息分享，电力供给侧和需求侧用户之间相互转发、传播交易信息。</w:t>
      </w:r>
    </w:p>
    <w:p w14:paraId="1A77641A" w14:textId="77777777" w:rsidR="000601B0" w:rsidRPr="00D06754" w:rsidRDefault="000601B0" w:rsidP="000601B0">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lastRenderedPageBreak/>
        <w:t>特点：分享的传播形式是信息发布，分享的内容是电力交易所有相关信息，分享的文件类型是文本、图片、语音、视频等格式，分享的时间是交易过程的任意时刻，随时随地进行交易分享。</w:t>
      </w:r>
    </w:p>
    <w:p w14:paraId="7147F190" w14:textId="77777777" w:rsidR="000601B0" w:rsidRPr="00D06754" w:rsidRDefault="000601B0" w:rsidP="000601B0">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应用场景：电力交易的直购电大用户，可以通过交易分享“晒”电力合同及执行情况，文字、图片能够清晰地说明电力合同执行过程中，电力用量、电力阻塞、负荷供需平衡的状况，通过其他用户的“信息分享”，信息快速传播到电力交易中心的管理人员移动端设备，有助于提高电力交易的管理效率，高效调度优质电力资源，及时发现纠正监管问题，提高电力系统的稳定性。</w:t>
      </w:r>
    </w:p>
    <w:p w14:paraId="700B2363" w14:textId="77777777" w:rsidR="000601B0" w:rsidRPr="00D06754" w:rsidRDefault="000601B0" w:rsidP="00047DE0">
      <w:pPr>
        <w:numPr>
          <w:ilvl w:val="0"/>
          <w:numId w:val="11"/>
        </w:numPr>
        <w:spacing w:line="360" w:lineRule="auto"/>
        <w:rPr>
          <w:rFonts w:ascii="宋体" w:eastAsia="宋体" w:hAnsi="宋体"/>
          <w:sz w:val="24"/>
          <w:szCs w:val="24"/>
        </w:rPr>
      </w:pPr>
      <w:r w:rsidRPr="00D06754">
        <w:rPr>
          <w:rFonts w:ascii="宋体" w:eastAsia="宋体" w:hAnsi="宋体" w:hint="eastAsia"/>
          <w:sz w:val="24"/>
          <w:szCs w:val="24"/>
        </w:rPr>
        <w:t>交易推荐</w:t>
      </w:r>
    </w:p>
    <w:p w14:paraId="76597364" w14:textId="77777777" w:rsidR="000601B0" w:rsidRPr="00D06754" w:rsidRDefault="000601B0" w:rsidP="000601B0">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含义：移动端交易推荐是指系统或用户的推荐。交易系统根据历史记录和大数据信息，在交易平台进行自动推荐；交易用户根据自身经验、喜好、习惯，对交易朋友圈推荐相关产品或服务。</w:t>
      </w:r>
    </w:p>
    <w:p w14:paraId="60ACA8DB" w14:textId="77777777" w:rsidR="000601B0" w:rsidRPr="00D06754" w:rsidRDefault="000601B0" w:rsidP="000601B0">
      <w:pPr>
        <w:spacing w:line="360" w:lineRule="auto"/>
        <w:ind w:firstLineChars="200" w:firstLine="480"/>
        <w:rPr>
          <w:rFonts w:ascii="宋体" w:eastAsia="宋体" w:hAnsi="宋体"/>
          <w:sz w:val="24"/>
          <w:szCs w:val="24"/>
        </w:rPr>
      </w:pPr>
      <w:r w:rsidRPr="00D06754">
        <w:rPr>
          <w:rFonts w:ascii="宋体" w:eastAsia="宋体" w:hAnsi="宋体" w:hint="eastAsia"/>
          <w:sz w:val="24"/>
          <w:szCs w:val="24"/>
        </w:rPr>
        <w:t>特点：交易推荐随时随地进行，系统推荐以交易双方的价格供需为主要内容，推荐界面是主界面的延伸功能区，用户推荐以“晒”的形式发布在朋友圈中。</w:t>
      </w:r>
    </w:p>
    <w:p w14:paraId="5AD6B831" w14:textId="77777777" w:rsidR="000601B0" w:rsidRPr="00D06754" w:rsidRDefault="000601B0" w:rsidP="000601B0">
      <w:pPr>
        <w:spacing w:line="360" w:lineRule="auto"/>
        <w:ind w:firstLineChars="200" w:firstLine="480"/>
        <w:rPr>
          <w:rFonts w:ascii="宋体" w:eastAsia="宋体" w:hAnsi="宋体"/>
        </w:rPr>
      </w:pPr>
      <w:r w:rsidRPr="00D06754">
        <w:rPr>
          <w:rFonts w:ascii="宋体" w:eastAsia="宋体" w:hAnsi="宋体" w:hint="eastAsia"/>
          <w:sz w:val="24"/>
          <w:szCs w:val="24"/>
        </w:rPr>
        <w:t>应用场景：需求侧交易用户在传统电力交易平台很难获取到大量的交易信息，信息的主要获取渠道集中在电力交易中心的信息发布，也有一部分来源于政府部门的政策信息，交易信息对于需求侧用户来说严重不对称；基于移动端的需求侧用户可以在电力交易社交网络中 “收集”信息，信息来源渠道广泛，信息进入对称状态，同时用户自身也可以利用推荐平台“传播”信息。但是，需要注意的是，移动端交易推荐功能在推荐平台上很快造成了信息泛滥，用户需要具备一定的大数据分析知识，对推荐信息“过滤”，通过“去伪存真”，挖掘信息价值。综上，移动端电力市场的交易推荐为用户在交易决策上提供一定的经验方法和市场参考价值。</w:t>
      </w:r>
    </w:p>
    <w:p w14:paraId="7A651972" w14:textId="77777777" w:rsidR="000601B0" w:rsidRPr="00D06754" w:rsidRDefault="000601B0" w:rsidP="000601B0">
      <w:pPr>
        <w:spacing w:line="360" w:lineRule="auto"/>
        <w:rPr>
          <w:rFonts w:ascii="宋体" w:eastAsia="宋体" w:hAnsi="宋体"/>
          <w:lang w:val="x-none" w:eastAsia="x-none"/>
        </w:rPr>
      </w:pPr>
    </w:p>
    <w:p w14:paraId="138E2EF7" w14:textId="77777777" w:rsidR="000601B0" w:rsidRPr="00D06754" w:rsidRDefault="000601B0" w:rsidP="000601B0">
      <w:pPr>
        <w:keepNext/>
        <w:spacing w:line="360" w:lineRule="auto"/>
        <w:rPr>
          <w:rFonts w:ascii="宋体" w:eastAsia="宋体" w:hAnsi="宋体"/>
          <w:lang w:val="x-none" w:eastAsia="x-none"/>
        </w:rPr>
      </w:pPr>
    </w:p>
    <w:p w14:paraId="50AC79A5" w14:textId="77777777" w:rsidR="000601B0" w:rsidRDefault="000601B0" w:rsidP="000601B0">
      <w:pPr>
        <w:pStyle w:val="af"/>
        <w:jc w:val="both"/>
      </w:pPr>
      <w:r>
        <w:rPr>
          <w:rFonts w:hint="eastAsia"/>
        </w:rPr>
        <w:t>图</w:t>
      </w:r>
      <w:r>
        <w:rPr>
          <w:rFonts w:hint="eastAsia"/>
        </w:rPr>
        <w:t xml:space="preserve"> </w:t>
      </w:r>
      <w:r w:rsidR="00321159">
        <w:fldChar w:fldCharType="begin"/>
      </w:r>
      <w:r w:rsidR="00321159">
        <w:instrText xml:space="preserve"> </w:instrText>
      </w:r>
      <w:r w:rsidR="00321159">
        <w:rPr>
          <w:rFonts w:hint="eastAsia"/>
        </w:rPr>
        <w:instrText>STYLEREF 1 \s</w:instrText>
      </w:r>
      <w:r w:rsidR="00321159">
        <w:instrText xml:space="preserve"> </w:instrText>
      </w:r>
      <w:r w:rsidR="00321159">
        <w:fldChar w:fldCharType="separate"/>
      </w:r>
      <w:r w:rsidR="00321159">
        <w:rPr>
          <w:noProof/>
        </w:rPr>
        <w:t>3</w:t>
      </w:r>
      <w:r w:rsidR="00321159">
        <w:fldChar w:fldCharType="end"/>
      </w:r>
      <w:r w:rsidR="00321159">
        <w:noBreakHyphen/>
      </w:r>
      <w:r w:rsidR="00321159">
        <w:fldChar w:fldCharType="begin"/>
      </w:r>
      <w:r w:rsidR="00321159">
        <w:instrText xml:space="preserve"> </w:instrText>
      </w:r>
      <w:r w:rsidR="00321159">
        <w:rPr>
          <w:rFonts w:hint="eastAsia"/>
        </w:rPr>
        <w:instrText xml:space="preserve">SEQ </w:instrText>
      </w:r>
      <w:r w:rsidR="00321159">
        <w:rPr>
          <w:rFonts w:hint="eastAsia"/>
        </w:rPr>
        <w:instrText>图</w:instrText>
      </w:r>
      <w:r w:rsidR="00321159">
        <w:rPr>
          <w:rFonts w:hint="eastAsia"/>
        </w:rPr>
        <w:instrText xml:space="preserve"> \* ARABIC \s 1</w:instrText>
      </w:r>
      <w:r w:rsidR="00321159">
        <w:instrText xml:space="preserve"> </w:instrText>
      </w:r>
      <w:r w:rsidR="00321159">
        <w:fldChar w:fldCharType="separate"/>
      </w:r>
      <w:r w:rsidR="00321159">
        <w:rPr>
          <w:noProof/>
        </w:rPr>
        <w:t>5</w:t>
      </w:r>
      <w:r w:rsidR="00321159">
        <w:fldChar w:fldCharType="end"/>
      </w:r>
    </w:p>
    <w:bookmarkEnd w:id="15"/>
    <w:p w14:paraId="03C38676" w14:textId="77777777" w:rsidR="00250E21" w:rsidRPr="00D06754" w:rsidRDefault="00250E21" w:rsidP="00AC582C">
      <w:pPr>
        <w:pStyle w:val="1"/>
        <w:rPr>
          <w:rFonts w:ascii="宋体" w:eastAsia="宋体" w:hAnsi="宋体"/>
        </w:rPr>
      </w:pPr>
      <w:r w:rsidRPr="00D06754">
        <w:rPr>
          <w:rFonts w:ascii="宋体" w:eastAsia="宋体" w:hAnsi="宋体" w:hint="eastAsia"/>
        </w:rPr>
        <w:lastRenderedPageBreak/>
        <w:t>基于位置服务的用户行为分析和风险评价研究</w:t>
      </w:r>
    </w:p>
    <w:p w14:paraId="7F0A1655" w14:textId="77777777" w:rsidR="00250E21" w:rsidRPr="00D06754" w:rsidRDefault="00250E21" w:rsidP="00AC582C">
      <w:pPr>
        <w:pStyle w:val="2"/>
        <w:rPr>
          <w:rFonts w:ascii="宋体" w:eastAsia="宋体" w:hAnsi="宋体"/>
        </w:rPr>
      </w:pPr>
      <w:r w:rsidRPr="00D06754">
        <w:rPr>
          <w:rFonts w:ascii="宋体" w:eastAsia="宋体" w:hAnsi="宋体" w:hint="eastAsia"/>
        </w:rPr>
        <w:t>基于移动互联网的用户消费模式</w:t>
      </w:r>
    </w:p>
    <w:p w14:paraId="4107C74B" w14:textId="77777777" w:rsidR="001E3237" w:rsidRPr="00D06754" w:rsidRDefault="001E3237" w:rsidP="00AC582C">
      <w:pPr>
        <w:pStyle w:val="3"/>
        <w:rPr>
          <w:rFonts w:ascii="宋体" w:eastAsia="宋体" w:hAnsi="宋体"/>
        </w:rPr>
      </w:pPr>
      <w:bookmarkStart w:id="18" w:name="_Toc468177971"/>
      <w:r w:rsidRPr="00D06754">
        <w:rPr>
          <w:rFonts w:ascii="宋体" w:eastAsia="宋体" w:hAnsi="宋体"/>
        </w:rPr>
        <w:t>移动端用户行为</w:t>
      </w:r>
      <w:bookmarkEnd w:id="18"/>
    </w:p>
    <w:p w14:paraId="6275715E" w14:textId="77777777" w:rsidR="001E3237" w:rsidRPr="00D06754" w:rsidRDefault="001E3237" w:rsidP="00AC582C">
      <w:pPr>
        <w:spacing w:line="360" w:lineRule="auto"/>
        <w:ind w:firstLineChars="200" w:firstLine="480"/>
        <w:rPr>
          <w:rFonts w:ascii="宋体" w:eastAsia="宋体" w:hAnsi="宋体"/>
          <w:sz w:val="24"/>
        </w:rPr>
      </w:pPr>
      <w:r w:rsidRPr="00D06754">
        <w:rPr>
          <w:rFonts w:ascii="宋体" w:eastAsia="宋体" w:hAnsi="宋体"/>
          <w:sz w:val="24"/>
        </w:rPr>
        <w:t>（1）用户行为</w:t>
      </w:r>
    </w:p>
    <w:p w14:paraId="4E8B1D48" w14:textId="77777777" w:rsidR="001E3237" w:rsidRPr="00D06754" w:rsidRDefault="001E3237" w:rsidP="00AC582C">
      <w:pPr>
        <w:spacing w:line="360" w:lineRule="auto"/>
        <w:ind w:firstLineChars="200" w:firstLine="480"/>
        <w:rPr>
          <w:rFonts w:ascii="宋体" w:eastAsia="宋体" w:hAnsi="宋体"/>
          <w:sz w:val="24"/>
        </w:rPr>
      </w:pPr>
      <w:r w:rsidRPr="00D06754">
        <w:rPr>
          <w:rFonts w:ascii="宋体" w:eastAsia="宋体" w:hAnsi="宋体"/>
          <w:sz w:val="24"/>
        </w:rPr>
        <w:t>用户行为一般指用户通过中间资源，购买、使用和评价某种产品的记录。同时辅以用户、资源、产品自身及环境的信息。 用户行为记录一般可以表示一组属性的集合：｛属性1，属性2，...，属性N｝。用户行为分析主要是研究对象用户的行为。数据来源包括用户的日志信息、用户主体信息和外界环境信息。</w:t>
      </w:r>
    </w:p>
    <w:p w14:paraId="49EF2FD8" w14:textId="77777777" w:rsidR="001E3237" w:rsidRPr="00D06754" w:rsidRDefault="001E3237" w:rsidP="00AC582C">
      <w:pPr>
        <w:spacing w:line="360" w:lineRule="auto"/>
        <w:ind w:firstLineChars="200" w:firstLine="480"/>
        <w:rPr>
          <w:rFonts w:ascii="宋体" w:eastAsia="宋体" w:hAnsi="宋体"/>
          <w:sz w:val="24"/>
        </w:rPr>
      </w:pPr>
      <w:r w:rsidRPr="00D06754">
        <w:rPr>
          <w:rFonts w:ascii="宋体" w:eastAsia="宋体" w:hAnsi="宋体"/>
          <w:sz w:val="24"/>
        </w:rPr>
        <w:t>（2）移动互联用户行为</w:t>
      </w:r>
    </w:p>
    <w:p w14:paraId="780B3F64" w14:textId="77777777" w:rsidR="001E3237" w:rsidRPr="00D06754" w:rsidRDefault="001E3237" w:rsidP="00AC582C">
      <w:pPr>
        <w:spacing w:line="360" w:lineRule="auto"/>
        <w:ind w:firstLineChars="200" w:firstLine="480"/>
        <w:rPr>
          <w:rFonts w:ascii="宋体" w:eastAsia="宋体" w:hAnsi="宋体"/>
          <w:sz w:val="24"/>
        </w:rPr>
      </w:pPr>
      <w:r w:rsidRPr="00D06754">
        <w:rPr>
          <w:rFonts w:ascii="宋体" w:eastAsia="宋体" w:hAnsi="宋体"/>
          <w:sz w:val="24"/>
        </w:rPr>
        <w:t>移动互联用户行为一般指用户通过移动互联网资源，对在移动端设备进行网络购买、使用和评价某种产品的记录。同时辅以用户、资源、产品自身及环境的信息。数据来源包括通过特定的工具对用户在互联网/移动互联网上的行为进行记录，记录的信息通常称为用户日志。</w:t>
      </w:r>
    </w:p>
    <w:p w14:paraId="628BDBEF" w14:textId="77777777" w:rsidR="001E3237" w:rsidRPr="00D06754" w:rsidRDefault="001E3237" w:rsidP="00AC582C">
      <w:pPr>
        <w:pStyle w:val="3"/>
        <w:rPr>
          <w:rFonts w:ascii="宋体" w:eastAsia="宋体" w:hAnsi="宋体"/>
        </w:rPr>
      </w:pPr>
      <w:bookmarkStart w:id="19" w:name="_Toc468177972"/>
      <w:r w:rsidRPr="00D06754">
        <w:rPr>
          <w:rFonts w:ascii="宋体" w:eastAsia="宋体" w:hAnsi="宋体"/>
        </w:rPr>
        <w:t>用户行为数据特点</w:t>
      </w:r>
      <w:bookmarkEnd w:id="19"/>
    </w:p>
    <w:p w14:paraId="2A813C5D" w14:textId="77777777" w:rsidR="001E3237" w:rsidRPr="00D06754" w:rsidRDefault="001E3237" w:rsidP="00AC582C">
      <w:pPr>
        <w:spacing w:line="360" w:lineRule="auto"/>
        <w:ind w:firstLineChars="200" w:firstLine="480"/>
        <w:rPr>
          <w:rFonts w:ascii="宋体" w:eastAsia="宋体" w:hAnsi="宋体"/>
          <w:sz w:val="24"/>
        </w:rPr>
      </w:pPr>
      <w:r w:rsidRPr="00D06754">
        <w:rPr>
          <w:rFonts w:ascii="宋体" w:eastAsia="宋体" w:hAnsi="宋体"/>
          <w:sz w:val="24"/>
        </w:rPr>
        <w:t>移动端用户行为分析主要基于在移动互联网资源产生的大数据进行分析，其数据内容主要来源如下方面：</w:t>
      </w:r>
    </w:p>
    <w:p w14:paraId="3AF57BC6" w14:textId="77777777" w:rsidR="001E3237" w:rsidRPr="00D06754" w:rsidRDefault="001E3237" w:rsidP="00AC582C">
      <w:pPr>
        <w:spacing w:line="360" w:lineRule="auto"/>
        <w:ind w:firstLineChars="200" w:firstLine="480"/>
        <w:rPr>
          <w:rFonts w:ascii="宋体" w:eastAsia="宋体" w:hAnsi="宋体"/>
          <w:sz w:val="24"/>
        </w:rPr>
      </w:pPr>
      <w:r w:rsidRPr="00D06754">
        <w:rPr>
          <w:rFonts w:ascii="宋体" w:eastAsia="宋体" w:hAnsi="宋体"/>
          <w:sz w:val="24"/>
        </w:rPr>
        <w:t xml:space="preserve"> （1）网站日志：用户在访问某个目标网站时，网站记录的用户相关行为信息</w:t>
      </w:r>
      <w:r w:rsidRPr="00D06754">
        <w:rPr>
          <w:rFonts w:ascii="宋体" w:eastAsia="宋体" w:hAnsi="宋体" w:hint="eastAsia"/>
          <w:sz w:val="24"/>
        </w:rPr>
        <w:t>，通常以日志的形式记录</w:t>
      </w:r>
      <w:r w:rsidRPr="00D06754">
        <w:rPr>
          <w:rFonts w:ascii="宋体" w:eastAsia="宋体" w:hAnsi="宋体"/>
          <w:sz w:val="24"/>
        </w:rPr>
        <w:t>；</w:t>
      </w:r>
    </w:p>
    <w:p w14:paraId="769A3969" w14:textId="77777777" w:rsidR="001E3237" w:rsidRPr="00D06754" w:rsidRDefault="001E3237" w:rsidP="00AC582C">
      <w:pPr>
        <w:spacing w:line="360" w:lineRule="auto"/>
        <w:ind w:firstLineChars="200" w:firstLine="480"/>
        <w:rPr>
          <w:rFonts w:ascii="宋体" w:eastAsia="宋体" w:hAnsi="宋体"/>
          <w:sz w:val="24"/>
        </w:rPr>
      </w:pPr>
      <w:r w:rsidRPr="00D06754">
        <w:rPr>
          <w:rFonts w:ascii="宋体" w:eastAsia="宋体" w:hAnsi="宋体"/>
          <w:sz w:val="24"/>
        </w:rPr>
        <w:t xml:space="preserve"> （2）搜索引擎日志：搜索引擎日志系统所记录的用户在搜索引擎上的相关行为信息；</w:t>
      </w:r>
    </w:p>
    <w:p w14:paraId="15997339" w14:textId="77777777" w:rsidR="001E3237" w:rsidRPr="00D06754" w:rsidRDefault="001E3237" w:rsidP="00AC582C">
      <w:pPr>
        <w:spacing w:line="360" w:lineRule="auto"/>
        <w:ind w:firstLineChars="200" w:firstLine="480"/>
        <w:rPr>
          <w:rFonts w:ascii="宋体" w:eastAsia="宋体" w:hAnsi="宋体"/>
          <w:sz w:val="24"/>
        </w:rPr>
      </w:pPr>
      <w:r w:rsidRPr="00D06754">
        <w:rPr>
          <w:rFonts w:ascii="宋体" w:eastAsia="宋体" w:hAnsi="宋体"/>
          <w:sz w:val="24"/>
        </w:rPr>
        <w:t xml:space="preserve"> （3）用户浏览日志：通过特定的工具和途径记录用户所记录的用户在该搜索引擎上的相关行为信息；</w:t>
      </w:r>
    </w:p>
    <w:p w14:paraId="3AE611C5" w14:textId="77777777" w:rsidR="001E3237" w:rsidRPr="00D06754" w:rsidRDefault="001E3237" w:rsidP="00AC582C">
      <w:pPr>
        <w:spacing w:line="360" w:lineRule="auto"/>
        <w:ind w:firstLineChars="200" w:firstLine="480"/>
        <w:rPr>
          <w:rFonts w:ascii="宋体" w:eastAsia="宋体" w:hAnsi="宋体"/>
          <w:sz w:val="24"/>
        </w:rPr>
      </w:pPr>
      <w:r w:rsidRPr="00D06754">
        <w:rPr>
          <w:rFonts w:ascii="宋体" w:eastAsia="宋体" w:hAnsi="宋体"/>
          <w:sz w:val="24"/>
        </w:rPr>
        <w:t xml:space="preserve"> （4）用户主体数据：如用户群的年龄</w:t>
      </w:r>
      <w:r w:rsidRPr="00D06754">
        <w:rPr>
          <w:rFonts w:ascii="宋体" w:eastAsia="宋体" w:hAnsi="宋体" w:hint="eastAsia"/>
          <w:sz w:val="24"/>
        </w:rPr>
        <w:t>、用户群性别</w:t>
      </w:r>
      <w:r w:rsidRPr="00D06754">
        <w:rPr>
          <w:rFonts w:ascii="宋体" w:eastAsia="宋体" w:hAnsi="宋体"/>
          <w:sz w:val="24"/>
        </w:rPr>
        <w:t>、受教育程度、兴趣爱好</w:t>
      </w:r>
      <w:r w:rsidRPr="00D06754">
        <w:rPr>
          <w:rFonts w:ascii="宋体" w:eastAsia="宋体" w:hAnsi="宋体" w:hint="eastAsia"/>
          <w:sz w:val="24"/>
        </w:rPr>
        <w:t>、社交网络</w:t>
      </w:r>
      <w:r w:rsidRPr="00D06754">
        <w:rPr>
          <w:rFonts w:ascii="宋体" w:eastAsia="宋体" w:hAnsi="宋体"/>
          <w:sz w:val="24"/>
        </w:rPr>
        <w:t>等；</w:t>
      </w:r>
    </w:p>
    <w:p w14:paraId="27449805" w14:textId="77777777" w:rsidR="001E3237" w:rsidRPr="00D06754" w:rsidRDefault="001E3237" w:rsidP="00AC582C">
      <w:pPr>
        <w:spacing w:line="360" w:lineRule="auto"/>
        <w:ind w:firstLineChars="200" w:firstLine="480"/>
        <w:rPr>
          <w:rFonts w:ascii="宋体" w:eastAsia="宋体" w:hAnsi="宋体"/>
          <w:sz w:val="24"/>
        </w:rPr>
      </w:pPr>
      <w:r w:rsidRPr="00D06754">
        <w:rPr>
          <w:rFonts w:ascii="宋体" w:eastAsia="宋体" w:hAnsi="宋体"/>
          <w:sz w:val="24"/>
        </w:rPr>
        <w:t xml:space="preserve"> （5）外界环境数据：如移动互联网流量、手机上网用户增长、自费套餐</w:t>
      </w:r>
      <w:r w:rsidRPr="00D06754">
        <w:rPr>
          <w:rFonts w:ascii="宋体" w:eastAsia="宋体" w:hAnsi="宋体" w:hint="eastAsia"/>
          <w:sz w:val="24"/>
        </w:rPr>
        <w:t>、浏览收益转化率</w:t>
      </w:r>
      <w:r w:rsidRPr="00D06754">
        <w:rPr>
          <w:rFonts w:ascii="宋体" w:eastAsia="宋体" w:hAnsi="宋体"/>
          <w:sz w:val="24"/>
        </w:rPr>
        <w:t>等；</w:t>
      </w:r>
    </w:p>
    <w:p w14:paraId="0D88CF69" w14:textId="77777777" w:rsidR="001E3237" w:rsidRPr="00D06754" w:rsidRDefault="001E3237" w:rsidP="00AC582C">
      <w:pPr>
        <w:spacing w:line="360" w:lineRule="auto"/>
        <w:ind w:firstLineChars="200" w:firstLine="480"/>
        <w:rPr>
          <w:rFonts w:ascii="宋体" w:eastAsia="宋体" w:hAnsi="宋体"/>
          <w:sz w:val="24"/>
        </w:rPr>
      </w:pPr>
      <w:r w:rsidRPr="00D06754">
        <w:rPr>
          <w:rFonts w:ascii="宋体" w:eastAsia="宋体" w:hAnsi="宋体"/>
          <w:sz w:val="24"/>
        </w:rPr>
        <w:t>移动端用户行为的数据特点如下：</w:t>
      </w:r>
    </w:p>
    <w:p w14:paraId="5489AF95" w14:textId="77777777" w:rsidR="001E3237" w:rsidRPr="00D06754" w:rsidRDefault="001E3237" w:rsidP="00AC582C">
      <w:pPr>
        <w:spacing w:line="360" w:lineRule="auto"/>
        <w:ind w:firstLineChars="200" w:firstLine="480"/>
        <w:rPr>
          <w:rFonts w:ascii="宋体" w:eastAsia="宋体" w:hAnsi="宋体"/>
          <w:sz w:val="24"/>
        </w:rPr>
      </w:pPr>
      <w:r w:rsidRPr="00D06754">
        <w:rPr>
          <w:rFonts w:ascii="宋体" w:eastAsia="宋体" w:hAnsi="宋体"/>
          <w:sz w:val="24"/>
        </w:rPr>
        <w:lastRenderedPageBreak/>
        <w:t xml:space="preserve"> （1）大数据量/海量数据</w:t>
      </w:r>
      <w:r w:rsidRPr="00D06754">
        <w:rPr>
          <w:rFonts w:ascii="宋体" w:eastAsia="宋体" w:hAnsi="宋体" w:hint="eastAsia"/>
          <w:sz w:val="24"/>
        </w:rPr>
        <w:t>（</w:t>
      </w:r>
      <w:r w:rsidRPr="00D06754">
        <w:rPr>
          <w:rFonts w:ascii="宋体" w:eastAsia="宋体" w:hAnsi="宋体"/>
          <w:sz w:val="24"/>
        </w:rPr>
        <w:t>big data</w:t>
      </w:r>
      <w:r w:rsidRPr="00D06754">
        <w:rPr>
          <w:rFonts w:ascii="宋体" w:eastAsia="宋体" w:hAnsi="宋体" w:hint="eastAsia"/>
          <w:sz w:val="24"/>
        </w:rPr>
        <w:t>）</w:t>
      </w:r>
      <w:r w:rsidRPr="00D06754">
        <w:rPr>
          <w:rFonts w:ascii="宋体" w:eastAsia="宋体" w:hAnsi="宋体"/>
          <w:sz w:val="24"/>
        </w:rPr>
        <w:t>，</w:t>
      </w:r>
      <w:r w:rsidRPr="00D06754">
        <w:rPr>
          <w:rFonts w:ascii="宋体" w:eastAsia="宋体" w:hAnsi="宋体" w:hint="eastAsia"/>
          <w:sz w:val="24"/>
        </w:rPr>
        <w:t>基于移动端的用户行为数据呈现海量数据的特点：主要在于用户的行为数据包括了数字、文本、语音和视频等内容，在一段时间范围内，移动用户群的激增也导致浏览和交易主体数据呈现出大体量、异构性、高价值性等大数据的特征</w:t>
      </w:r>
      <w:r w:rsidRPr="00D06754">
        <w:rPr>
          <w:rFonts w:ascii="宋体" w:eastAsia="宋体" w:hAnsi="宋体"/>
          <w:sz w:val="24"/>
        </w:rPr>
        <w:t>；</w:t>
      </w:r>
    </w:p>
    <w:p w14:paraId="4121C90F" w14:textId="77777777" w:rsidR="001E3237" w:rsidRPr="00D06754" w:rsidRDefault="001E3237" w:rsidP="00AC582C">
      <w:pPr>
        <w:spacing w:line="360" w:lineRule="auto"/>
        <w:ind w:firstLineChars="200" w:firstLine="480"/>
        <w:rPr>
          <w:rFonts w:ascii="宋体" w:eastAsia="宋体" w:hAnsi="宋体"/>
          <w:sz w:val="24"/>
        </w:rPr>
      </w:pPr>
      <w:r w:rsidRPr="00D06754">
        <w:rPr>
          <w:rFonts w:ascii="宋体" w:eastAsia="宋体" w:hAnsi="宋体"/>
          <w:sz w:val="24"/>
        </w:rPr>
        <w:t xml:space="preserve"> （2）实时分析/准实时分析、离线分析；</w:t>
      </w:r>
      <w:r w:rsidRPr="00D06754">
        <w:rPr>
          <w:rFonts w:ascii="宋体" w:eastAsia="宋体" w:hAnsi="宋体" w:hint="eastAsia"/>
          <w:sz w:val="24"/>
        </w:rPr>
        <w:t>为了保证移动端用户的浏览和交易舒适性，用户行为数据应被区分为实时数据和离线数据，需要采用大数据分析方法进行在线浏览/交易数据的实时分析/准实时分析，对历史交易数据进行离线分析或仿真分析，进一步预测用户的浏览/交易行为；</w:t>
      </w:r>
    </w:p>
    <w:p w14:paraId="482B2DCC" w14:textId="77777777" w:rsidR="001E3237" w:rsidRPr="00D06754" w:rsidRDefault="001E3237" w:rsidP="00AC582C">
      <w:pPr>
        <w:spacing w:line="360" w:lineRule="auto"/>
        <w:ind w:firstLineChars="200" w:firstLine="480"/>
        <w:rPr>
          <w:rFonts w:ascii="宋体" w:eastAsia="宋体" w:hAnsi="宋体"/>
          <w:sz w:val="24"/>
        </w:rPr>
      </w:pPr>
      <w:r w:rsidRPr="00D06754">
        <w:rPr>
          <w:rFonts w:ascii="宋体" w:eastAsia="宋体" w:hAnsi="宋体"/>
          <w:sz w:val="24"/>
        </w:rPr>
        <w:t xml:space="preserve"> （3）由于用户</w:t>
      </w:r>
      <w:r w:rsidRPr="00D06754">
        <w:rPr>
          <w:rFonts w:ascii="宋体" w:eastAsia="宋体" w:hAnsi="宋体" w:hint="eastAsia"/>
          <w:sz w:val="24"/>
        </w:rPr>
        <w:t>浏览/交易</w:t>
      </w:r>
      <w:r w:rsidRPr="00D06754">
        <w:rPr>
          <w:rFonts w:ascii="宋体" w:eastAsia="宋体" w:hAnsi="宋体"/>
          <w:sz w:val="24"/>
        </w:rPr>
        <w:t>日志包含大量用户个人信息</w:t>
      </w:r>
      <w:r w:rsidRPr="00D06754">
        <w:rPr>
          <w:rFonts w:ascii="宋体" w:eastAsia="宋体" w:hAnsi="宋体" w:hint="eastAsia"/>
          <w:sz w:val="24"/>
        </w:rPr>
        <w:t>：</w:t>
      </w:r>
      <w:r w:rsidRPr="00D06754">
        <w:rPr>
          <w:rFonts w:ascii="宋体" w:eastAsia="宋体" w:hAnsi="宋体"/>
          <w:sz w:val="24"/>
        </w:rPr>
        <w:t>为避免涉及过多的用户隐私，日志工具通常对用户个人信息进行加密，不涉及具体用户行为的细节内容，保护用户隐私；</w:t>
      </w:r>
    </w:p>
    <w:p w14:paraId="3B88D3C9" w14:textId="77777777" w:rsidR="001E3237" w:rsidRPr="00D06754" w:rsidRDefault="001E3237" w:rsidP="00AC582C">
      <w:pPr>
        <w:spacing w:line="360" w:lineRule="auto"/>
        <w:ind w:firstLineChars="200" w:firstLine="480"/>
        <w:rPr>
          <w:rFonts w:ascii="宋体" w:eastAsia="宋体" w:hAnsi="宋体"/>
          <w:sz w:val="24"/>
        </w:rPr>
      </w:pPr>
      <w:r w:rsidRPr="00D06754">
        <w:rPr>
          <w:rFonts w:ascii="宋体" w:eastAsia="宋体" w:hAnsi="宋体"/>
          <w:sz w:val="24"/>
        </w:rPr>
        <w:t xml:space="preserve"> （4）</w:t>
      </w:r>
      <w:r w:rsidRPr="00D06754">
        <w:rPr>
          <w:rFonts w:ascii="宋体" w:eastAsia="宋体" w:hAnsi="宋体" w:hint="eastAsia"/>
          <w:sz w:val="24"/>
        </w:rPr>
        <w:t>用户行为</w:t>
      </w:r>
      <w:r w:rsidRPr="00D06754">
        <w:rPr>
          <w:rFonts w:ascii="宋体" w:eastAsia="宋体" w:hAnsi="宋体"/>
          <w:sz w:val="24"/>
        </w:rPr>
        <w:t>信息通常含有较多的噪音</w:t>
      </w:r>
      <w:r w:rsidRPr="00D06754">
        <w:rPr>
          <w:rFonts w:ascii="宋体" w:eastAsia="宋体" w:hAnsi="宋体" w:hint="eastAsia"/>
          <w:sz w:val="24"/>
        </w:rPr>
        <w:t>：</w:t>
      </w:r>
      <w:r w:rsidRPr="00D06754">
        <w:rPr>
          <w:rFonts w:ascii="宋体" w:eastAsia="宋体" w:hAnsi="宋体"/>
          <w:sz w:val="24"/>
        </w:rPr>
        <w:t>因此，基于个人行为信息分析得到的结论常常存在着很大的不可靠性</w:t>
      </w:r>
      <w:r w:rsidRPr="00D06754">
        <w:rPr>
          <w:rFonts w:ascii="宋体" w:eastAsia="宋体" w:hAnsi="宋体" w:hint="eastAsia"/>
          <w:sz w:val="24"/>
        </w:rPr>
        <w:t>，需要采用相关的数据分析方法数据去燥，同时用户的行为数据也存在稀疏性，对稀疏用户行为数据进行理论分析，获取准确的用户行为信息</w:t>
      </w:r>
      <w:r w:rsidRPr="00D06754">
        <w:rPr>
          <w:rFonts w:ascii="宋体" w:eastAsia="宋体" w:hAnsi="宋体"/>
          <w:sz w:val="24"/>
        </w:rPr>
        <w:t>。</w:t>
      </w:r>
    </w:p>
    <w:p w14:paraId="0B319659" w14:textId="77777777" w:rsidR="001E3237" w:rsidRPr="00D06754" w:rsidRDefault="001E3237" w:rsidP="00AC582C">
      <w:pPr>
        <w:spacing w:line="360" w:lineRule="auto"/>
        <w:rPr>
          <w:rFonts w:ascii="宋体" w:eastAsia="宋体" w:hAnsi="宋体"/>
          <w:lang w:eastAsia="x-none"/>
        </w:rPr>
      </w:pPr>
    </w:p>
    <w:p w14:paraId="08617D06" w14:textId="77777777" w:rsidR="001E3237" w:rsidRPr="00D06754" w:rsidRDefault="001E3237" w:rsidP="00AC582C">
      <w:pPr>
        <w:spacing w:line="360" w:lineRule="auto"/>
        <w:rPr>
          <w:rFonts w:ascii="宋体" w:eastAsia="宋体" w:hAnsi="宋体"/>
          <w:lang w:val="x-none" w:eastAsia="x-none"/>
        </w:rPr>
      </w:pPr>
    </w:p>
    <w:p w14:paraId="1F05F47F" w14:textId="77777777" w:rsidR="001E3237" w:rsidRPr="00D06754" w:rsidRDefault="001E3237" w:rsidP="00AC582C">
      <w:pPr>
        <w:spacing w:line="360" w:lineRule="auto"/>
        <w:rPr>
          <w:rFonts w:ascii="宋体" w:eastAsia="宋体" w:hAnsi="宋体"/>
          <w:lang w:val="x-none" w:eastAsia="x-none"/>
        </w:rPr>
      </w:pPr>
    </w:p>
    <w:p w14:paraId="42817125" w14:textId="77777777" w:rsidR="00FE6AA9" w:rsidRPr="00D06754" w:rsidRDefault="00FE6AA9" w:rsidP="00FE6AA9">
      <w:pPr>
        <w:pStyle w:val="3"/>
        <w:rPr>
          <w:rFonts w:ascii="宋体" w:eastAsia="宋体" w:hAnsi="宋体"/>
        </w:rPr>
      </w:pPr>
      <w:bookmarkStart w:id="20" w:name="_Toc468177979"/>
      <w:r w:rsidRPr="00D06754">
        <w:rPr>
          <w:rFonts w:ascii="宋体" w:eastAsia="宋体" w:hAnsi="宋体"/>
        </w:rPr>
        <w:t>移动端电力交易用户</w:t>
      </w:r>
      <w:r w:rsidR="000601B0">
        <w:rPr>
          <w:rFonts w:ascii="宋体" w:eastAsia="宋体" w:hAnsi="宋体" w:hint="eastAsia"/>
        </w:rPr>
        <w:t>交互</w:t>
      </w:r>
      <w:r w:rsidRPr="00D06754">
        <w:rPr>
          <w:rFonts w:ascii="宋体" w:eastAsia="宋体" w:hAnsi="宋体"/>
        </w:rPr>
        <w:t>行为分析算法</w:t>
      </w:r>
      <w:bookmarkEnd w:id="20"/>
    </w:p>
    <w:p w14:paraId="7ADE7D71" w14:textId="77777777" w:rsidR="00FE6AA9" w:rsidRPr="00D06754" w:rsidRDefault="00FE6AA9" w:rsidP="00FE6AA9">
      <w:pPr>
        <w:pStyle w:val="4"/>
      </w:pPr>
      <w:bookmarkStart w:id="21" w:name="_Toc468177980"/>
      <w:r w:rsidRPr="00D06754">
        <w:t>用户行为分析算法概述</w:t>
      </w:r>
      <w:bookmarkEnd w:id="21"/>
    </w:p>
    <w:p w14:paraId="447F528F" w14:textId="77777777" w:rsidR="00FE6AA9" w:rsidRPr="00D06754" w:rsidRDefault="00FE6AA9" w:rsidP="00FE6AA9">
      <w:pPr>
        <w:pStyle w:val="KDBodyText"/>
        <w:ind w:firstLine="480"/>
        <w:rPr>
          <w:rFonts w:ascii="宋体" w:hAnsi="宋体"/>
          <w:kern w:val="0"/>
        </w:rPr>
      </w:pPr>
      <w:r w:rsidRPr="00D06754">
        <w:rPr>
          <w:rFonts w:ascii="宋体" w:hAnsi="宋体"/>
          <w:kern w:val="0"/>
        </w:rPr>
        <w:t>针对用户行为分析主要采用机器学习的分类算法，在数据挖掘中的数据分类算法中，经典的算法有SVM（支持向量机）算法</w:t>
      </w:r>
      <w:r w:rsidRPr="00D06754">
        <w:rPr>
          <w:rFonts w:ascii="宋体" w:hAnsi="宋体" w:hint="eastAsia"/>
          <w:kern w:val="0"/>
        </w:rPr>
        <w:t>、</w:t>
      </w:r>
      <w:r w:rsidRPr="00D06754">
        <w:rPr>
          <w:rFonts w:ascii="宋体" w:hAnsi="宋体"/>
          <w:kern w:val="0"/>
        </w:rPr>
        <w:t>KNN（最近邻）算法</w:t>
      </w:r>
      <w:r w:rsidRPr="00D06754">
        <w:rPr>
          <w:rFonts w:ascii="宋体" w:hAnsi="宋体" w:hint="eastAsia"/>
          <w:kern w:val="0"/>
        </w:rPr>
        <w:t>，但SVM算法具有高准确度的问题求解效果，在近年来获得广泛的关注，如何提高效率，使SVM能适用于大规模数据是研究重点，基于SVM的用户行为分析算法成为新的研究热点</w:t>
      </w:r>
      <w:r w:rsidRPr="00D06754">
        <w:rPr>
          <w:rFonts w:ascii="宋体" w:hAnsi="宋体"/>
          <w:kern w:val="0"/>
        </w:rPr>
        <w:t>。数据挖掘中传统的数据分类算法大部分都是有监督式的</w:t>
      </w:r>
      <w:r w:rsidRPr="00D06754">
        <w:rPr>
          <w:rFonts w:ascii="宋体" w:hAnsi="宋体" w:hint="eastAsia"/>
          <w:kern w:val="0"/>
        </w:rPr>
        <w:t>被</w:t>
      </w:r>
      <w:r w:rsidRPr="00D06754">
        <w:rPr>
          <w:rFonts w:ascii="宋体" w:hAnsi="宋体"/>
          <w:kern w:val="0"/>
        </w:rPr>
        <w:t>动学习，需要规模很大</w:t>
      </w:r>
      <w:r w:rsidRPr="00D06754">
        <w:rPr>
          <w:rFonts w:ascii="宋体" w:hAnsi="宋体" w:hint="eastAsia"/>
          <w:kern w:val="0"/>
        </w:rPr>
        <w:t>的数据</w:t>
      </w:r>
      <w:r w:rsidRPr="00D06754">
        <w:rPr>
          <w:rFonts w:ascii="宋体" w:hAnsi="宋体"/>
          <w:kern w:val="0"/>
        </w:rPr>
        <w:t>训练集来进行学习，但是在现实的应用中对训练集的样本进行人工标注是十分困难的</w:t>
      </w:r>
      <w:r w:rsidRPr="00D06754">
        <w:rPr>
          <w:rFonts w:ascii="宋体" w:hAnsi="宋体" w:hint="eastAsia"/>
          <w:kern w:val="0"/>
        </w:rPr>
        <w:t>，</w:t>
      </w:r>
      <w:r w:rsidRPr="00D06754">
        <w:rPr>
          <w:rFonts w:ascii="宋体" w:hAnsi="宋体"/>
          <w:kern w:val="0"/>
        </w:rPr>
        <w:t>付出的代价</w:t>
      </w:r>
      <w:r w:rsidRPr="00D06754">
        <w:rPr>
          <w:rFonts w:ascii="宋体" w:hAnsi="宋体" w:hint="eastAsia"/>
          <w:kern w:val="0"/>
        </w:rPr>
        <w:t>也</w:t>
      </w:r>
      <w:r w:rsidRPr="00D06754">
        <w:rPr>
          <w:rFonts w:ascii="宋体" w:hAnsi="宋体"/>
          <w:kern w:val="0"/>
        </w:rPr>
        <w:t>十分昂贵</w:t>
      </w:r>
      <w:r w:rsidRPr="00D06754">
        <w:rPr>
          <w:rFonts w:ascii="宋体" w:hAnsi="宋体" w:hint="eastAsia"/>
          <w:kern w:val="0"/>
        </w:rPr>
        <w:t>，</w:t>
      </w:r>
      <w:r w:rsidRPr="00D06754">
        <w:rPr>
          <w:rFonts w:ascii="宋体" w:hAnsi="宋体"/>
          <w:kern w:val="0"/>
        </w:rPr>
        <w:t>并且对标注样本的工作人员的素质要求也非常严格，</w:t>
      </w:r>
      <w:r w:rsidRPr="00D06754">
        <w:rPr>
          <w:rFonts w:ascii="宋体" w:hAnsi="宋体" w:hint="eastAsia"/>
          <w:kern w:val="0"/>
        </w:rPr>
        <w:t>这是</w:t>
      </w:r>
      <w:r w:rsidRPr="00D06754">
        <w:rPr>
          <w:rFonts w:ascii="宋体" w:hAnsi="宋体"/>
          <w:kern w:val="0"/>
        </w:rPr>
        <w:t>因为在标注的过程中需要</w:t>
      </w:r>
      <w:r w:rsidRPr="00D06754">
        <w:rPr>
          <w:rFonts w:ascii="宋体" w:hAnsi="宋体" w:hint="eastAsia"/>
          <w:kern w:val="0"/>
        </w:rPr>
        <w:t>工作人员</w:t>
      </w:r>
      <w:r w:rsidRPr="00D06754">
        <w:rPr>
          <w:rFonts w:ascii="宋体" w:hAnsi="宋体"/>
          <w:kern w:val="0"/>
        </w:rPr>
        <w:t>特别了解</w:t>
      </w:r>
      <w:r w:rsidRPr="00D06754">
        <w:rPr>
          <w:rFonts w:ascii="宋体" w:hAnsi="宋体" w:hint="eastAsia"/>
          <w:kern w:val="0"/>
        </w:rPr>
        <w:t>相关应用</w:t>
      </w:r>
      <w:r w:rsidRPr="00D06754">
        <w:rPr>
          <w:rFonts w:ascii="宋体" w:hAnsi="宋体" w:hint="eastAsia"/>
          <w:kern w:val="0"/>
        </w:rPr>
        <w:lastRenderedPageBreak/>
        <w:t>背景</w:t>
      </w:r>
      <w:r w:rsidRPr="00D06754">
        <w:rPr>
          <w:rFonts w:ascii="宋体" w:hAnsi="宋体"/>
          <w:kern w:val="0"/>
        </w:rPr>
        <w:t>的具体样本分类标准，</w:t>
      </w:r>
      <w:r w:rsidRPr="00D06754">
        <w:rPr>
          <w:rFonts w:ascii="宋体" w:hAnsi="宋体" w:hint="eastAsia"/>
          <w:kern w:val="0"/>
        </w:rPr>
        <w:t>这潜在地增加了样本标注的难度和应用。</w:t>
      </w:r>
      <w:r w:rsidRPr="00D06754">
        <w:rPr>
          <w:rFonts w:ascii="宋体" w:hAnsi="宋体"/>
          <w:kern w:val="0"/>
        </w:rPr>
        <w:t>为了减少标注样本的代价并且优化分类器的分类效率，</w:t>
      </w:r>
      <w:r w:rsidRPr="00D06754">
        <w:rPr>
          <w:rFonts w:ascii="宋体" w:hAnsi="宋体" w:hint="eastAsia"/>
          <w:kern w:val="0"/>
        </w:rPr>
        <w:t>考虑</w:t>
      </w:r>
      <w:r w:rsidRPr="00D06754">
        <w:rPr>
          <w:rFonts w:ascii="宋体" w:hAnsi="宋体"/>
          <w:kern w:val="0"/>
        </w:rPr>
        <w:t>最终训练集的规模应当尽可能的小</w:t>
      </w:r>
      <w:r w:rsidRPr="00D06754">
        <w:rPr>
          <w:rFonts w:ascii="宋体" w:hAnsi="宋体" w:hint="eastAsia"/>
          <w:kern w:val="0"/>
        </w:rPr>
        <w:t>，</w:t>
      </w:r>
      <w:r w:rsidRPr="00D06754">
        <w:rPr>
          <w:rFonts w:ascii="宋体" w:hAnsi="宋体"/>
          <w:kern w:val="0"/>
        </w:rPr>
        <w:t>并且训练集中的训练样本应当尽可能多的包含对分类有用的信息，而主动学习的提出解决了这一难题。</w:t>
      </w:r>
    </w:p>
    <w:p w14:paraId="638F1130" w14:textId="77777777" w:rsidR="00FE6AA9" w:rsidRPr="00D06754" w:rsidRDefault="00FE6AA9" w:rsidP="00FE6AA9">
      <w:pPr>
        <w:pStyle w:val="KDBodyText"/>
        <w:ind w:firstLine="480"/>
        <w:rPr>
          <w:rFonts w:ascii="宋体" w:hAnsi="宋体"/>
          <w:kern w:val="0"/>
        </w:rPr>
      </w:pPr>
      <w:r w:rsidRPr="00D06754">
        <w:rPr>
          <w:rFonts w:ascii="宋体" w:hAnsi="宋体"/>
          <w:kern w:val="0"/>
        </w:rPr>
        <w:t>主动学习的过程</w:t>
      </w:r>
      <w:r w:rsidRPr="00D06754">
        <w:rPr>
          <w:rFonts w:ascii="宋体" w:hAnsi="宋体" w:hint="eastAsia"/>
          <w:kern w:val="0"/>
        </w:rPr>
        <w:t>描述为：通过</w:t>
      </w:r>
      <w:r w:rsidRPr="00D06754">
        <w:rPr>
          <w:rFonts w:ascii="宋体" w:hAnsi="宋体"/>
          <w:kern w:val="0"/>
        </w:rPr>
        <w:t>不断的迭代寻找未标注的合格的样本来进行标注</w:t>
      </w:r>
      <w:r w:rsidRPr="00D06754">
        <w:rPr>
          <w:rFonts w:ascii="宋体" w:hAnsi="宋体" w:hint="eastAsia"/>
          <w:kern w:val="0"/>
        </w:rPr>
        <w:t>，</w:t>
      </w:r>
      <w:r w:rsidRPr="00D06754">
        <w:rPr>
          <w:rFonts w:ascii="宋体" w:hAnsi="宋体"/>
          <w:kern w:val="0"/>
        </w:rPr>
        <w:t>并将标注完成的样本加入到训练集中进行训练</w:t>
      </w:r>
      <w:r w:rsidRPr="00D06754">
        <w:rPr>
          <w:rFonts w:ascii="宋体" w:hAnsi="宋体" w:hint="eastAsia"/>
          <w:kern w:val="0"/>
        </w:rPr>
        <w:t>，</w:t>
      </w:r>
      <w:r w:rsidRPr="00D06754">
        <w:rPr>
          <w:rFonts w:ascii="宋体" w:hAnsi="宋体"/>
          <w:kern w:val="0"/>
        </w:rPr>
        <w:t>直到归纳出的训练模型达到要求为止，</w:t>
      </w:r>
      <w:r w:rsidRPr="00D06754">
        <w:rPr>
          <w:rFonts w:ascii="宋体" w:hAnsi="宋体" w:hint="eastAsia"/>
          <w:kern w:val="0"/>
        </w:rPr>
        <w:t>因此，</w:t>
      </w:r>
      <w:r w:rsidRPr="00D06754">
        <w:rPr>
          <w:rFonts w:ascii="宋体" w:hAnsi="宋体"/>
          <w:kern w:val="0"/>
        </w:rPr>
        <w:t>主动学习研究的关键内容是在样本池中选取未标记的样本进行标注。主动学习的选择策略大致可以分为两种：第一种是基于评委的样本选择策略，对样本进行标注的时候使用不同的学习器，然后交由专家对标记结果模糊的样本进行最终判断；第二</w:t>
      </w:r>
      <w:r w:rsidRPr="00D06754">
        <w:rPr>
          <w:rFonts w:ascii="宋体" w:hAnsi="宋体" w:hint="eastAsia"/>
          <w:kern w:val="0"/>
        </w:rPr>
        <w:t>种</w:t>
      </w:r>
      <w:r w:rsidRPr="00D06754">
        <w:rPr>
          <w:rFonts w:ascii="宋体" w:hAnsi="宋体"/>
          <w:kern w:val="0"/>
        </w:rPr>
        <w:t>是根据样本的置信度，将</w:t>
      </w:r>
      <w:r w:rsidRPr="00D06754">
        <w:rPr>
          <w:rFonts w:ascii="宋体" w:hAnsi="宋体" w:hint="eastAsia"/>
          <w:kern w:val="0"/>
        </w:rPr>
        <w:t>根据</w:t>
      </w:r>
      <w:r w:rsidRPr="00D06754">
        <w:rPr>
          <w:rFonts w:ascii="宋体" w:hAnsi="宋体"/>
          <w:kern w:val="0"/>
        </w:rPr>
        <w:t>模型给出的类别模糊的样本</w:t>
      </w:r>
      <w:r w:rsidRPr="00D06754">
        <w:rPr>
          <w:rFonts w:ascii="宋体" w:hAnsi="宋体" w:hint="eastAsia"/>
          <w:kern w:val="0"/>
        </w:rPr>
        <w:t>按照置信度的区间，</w:t>
      </w:r>
      <w:r w:rsidRPr="00D06754">
        <w:rPr>
          <w:rFonts w:ascii="宋体" w:hAnsi="宋体"/>
          <w:kern w:val="0"/>
        </w:rPr>
        <w:t>进行人工标注。</w:t>
      </w:r>
    </w:p>
    <w:p w14:paraId="02934518" w14:textId="77777777" w:rsidR="00FE6AA9" w:rsidRPr="00D06754" w:rsidRDefault="00FE6AA9" w:rsidP="00FE6AA9">
      <w:pPr>
        <w:spacing w:line="360" w:lineRule="auto"/>
        <w:ind w:firstLineChars="200" w:firstLine="480"/>
        <w:rPr>
          <w:rFonts w:ascii="宋体" w:eastAsia="宋体" w:hAnsi="宋体"/>
          <w:color w:val="000000"/>
          <w:sz w:val="24"/>
        </w:rPr>
      </w:pPr>
      <w:r w:rsidRPr="00D06754">
        <w:rPr>
          <w:rFonts w:ascii="宋体" w:eastAsia="宋体" w:hAnsi="宋体"/>
          <w:color w:val="000000"/>
          <w:sz w:val="24"/>
        </w:rPr>
        <w:t>（1）SVM算法</w:t>
      </w:r>
    </w:p>
    <w:p w14:paraId="66CE5759" w14:textId="77777777" w:rsidR="00FE6AA9" w:rsidRPr="00D06754" w:rsidRDefault="00FE6AA9" w:rsidP="00FE6AA9">
      <w:pPr>
        <w:spacing w:line="360" w:lineRule="auto"/>
        <w:ind w:firstLineChars="200" w:firstLine="480"/>
        <w:rPr>
          <w:rFonts w:ascii="宋体" w:eastAsia="宋体" w:hAnsi="宋体"/>
          <w:color w:val="000000"/>
          <w:sz w:val="24"/>
        </w:rPr>
      </w:pPr>
      <w:r w:rsidRPr="00D06754">
        <w:rPr>
          <w:rFonts w:ascii="宋体" w:eastAsia="宋体" w:hAnsi="宋体"/>
          <w:color w:val="000000"/>
          <w:sz w:val="24"/>
        </w:rPr>
        <w:t>支持向量机（SVM）是由Vapnik等人在</w:t>
      </w:r>
      <w:r w:rsidRPr="00D06754">
        <w:rPr>
          <w:rFonts w:ascii="宋体" w:eastAsia="宋体" w:hAnsi="宋体" w:hint="eastAsia"/>
          <w:color w:val="000000"/>
          <w:sz w:val="24"/>
        </w:rPr>
        <w:t>解决模式识别问题时，基于</w:t>
      </w:r>
      <w:r w:rsidRPr="00D06754">
        <w:rPr>
          <w:rFonts w:ascii="宋体" w:eastAsia="宋体" w:hAnsi="宋体"/>
          <w:color w:val="000000"/>
          <w:sz w:val="24"/>
        </w:rPr>
        <w:t>统计学习理论</w:t>
      </w:r>
      <w:r w:rsidRPr="00D06754">
        <w:rPr>
          <w:rFonts w:ascii="宋体" w:eastAsia="宋体" w:hAnsi="宋体" w:hint="eastAsia"/>
          <w:color w:val="000000"/>
          <w:sz w:val="24"/>
        </w:rPr>
        <w:t>（</w:t>
      </w:r>
      <w:r w:rsidRPr="00D06754">
        <w:rPr>
          <w:rFonts w:ascii="宋体" w:eastAsia="宋体" w:hAnsi="宋体"/>
          <w:color w:val="000000"/>
          <w:sz w:val="24"/>
        </w:rPr>
        <w:t>SLT</w:t>
      </w:r>
      <w:r w:rsidRPr="00D06754">
        <w:rPr>
          <w:rFonts w:ascii="宋体" w:eastAsia="宋体" w:hAnsi="宋体" w:hint="eastAsia"/>
          <w:color w:val="000000"/>
          <w:sz w:val="24"/>
        </w:rPr>
        <w:t>）</w:t>
      </w:r>
      <w:r w:rsidRPr="00D06754">
        <w:rPr>
          <w:rFonts w:ascii="宋体" w:eastAsia="宋体" w:hAnsi="宋体"/>
          <w:color w:val="000000"/>
          <w:sz w:val="24"/>
        </w:rPr>
        <w:t>的基础上</w:t>
      </w:r>
      <w:r w:rsidRPr="00D06754">
        <w:rPr>
          <w:rFonts w:ascii="宋体" w:eastAsia="宋体" w:hAnsi="宋体" w:hint="eastAsia"/>
          <w:color w:val="000000"/>
          <w:sz w:val="24"/>
        </w:rPr>
        <w:t>，</w:t>
      </w:r>
      <w:r w:rsidRPr="00D06754">
        <w:rPr>
          <w:rFonts w:ascii="宋体" w:eastAsia="宋体" w:hAnsi="宋体"/>
          <w:color w:val="000000"/>
          <w:sz w:val="24"/>
        </w:rPr>
        <w:t>针对数据挖掘中的数据分类问题而提出的</w:t>
      </w:r>
      <w:r w:rsidRPr="00D06754">
        <w:rPr>
          <w:rFonts w:ascii="宋体" w:eastAsia="宋体" w:hAnsi="宋体" w:hint="eastAsia"/>
          <w:color w:val="000000"/>
          <w:sz w:val="24"/>
        </w:rPr>
        <w:t>，它是</w:t>
      </w:r>
      <w:r w:rsidRPr="00D06754">
        <w:rPr>
          <w:rFonts w:ascii="宋体" w:eastAsia="宋体" w:hAnsi="宋体"/>
          <w:color w:val="000000"/>
          <w:sz w:val="24"/>
        </w:rPr>
        <w:t>一种新的基于结构风险最小化原理的统计学方法。</w:t>
      </w:r>
      <w:r w:rsidRPr="00D06754">
        <w:rPr>
          <w:rFonts w:ascii="宋体" w:eastAsia="宋体" w:hAnsi="宋体" w:hint="eastAsia"/>
          <w:color w:val="000000"/>
          <w:sz w:val="24"/>
        </w:rPr>
        <w:t>应用</w:t>
      </w:r>
      <w:r w:rsidRPr="00D06754">
        <w:rPr>
          <w:rFonts w:ascii="宋体" w:eastAsia="宋体" w:hAnsi="宋体"/>
          <w:color w:val="000000"/>
          <w:sz w:val="24"/>
        </w:rPr>
        <w:t>SVM</w:t>
      </w:r>
      <w:r w:rsidRPr="00D06754">
        <w:rPr>
          <w:rFonts w:ascii="宋体" w:eastAsia="宋体" w:hAnsi="宋体" w:hint="eastAsia"/>
          <w:color w:val="000000"/>
          <w:sz w:val="24"/>
        </w:rPr>
        <w:t>方法</w:t>
      </w:r>
      <w:r w:rsidRPr="00D06754">
        <w:rPr>
          <w:rFonts w:ascii="宋体" w:eastAsia="宋体" w:hAnsi="宋体"/>
          <w:color w:val="000000"/>
          <w:sz w:val="24"/>
        </w:rPr>
        <w:t>进行分类时</w:t>
      </w:r>
      <w:r w:rsidRPr="00D06754">
        <w:rPr>
          <w:rFonts w:ascii="宋体" w:eastAsia="宋体" w:hAnsi="宋体" w:hint="eastAsia"/>
          <w:color w:val="000000"/>
          <w:sz w:val="24"/>
        </w:rPr>
        <w:t>，</w:t>
      </w:r>
      <w:r w:rsidRPr="00D06754">
        <w:rPr>
          <w:rFonts w:ascii="宋体" w:eastAsia="宋体" w:hAnsi="宋体"/>
          <w:color w:val="000000"/>
          <w:sz w:val="24"/>
        </w:rPr>
        <w:t>针对数据集的具体情况不同</w:t>
      </w:r>
      <w:r w:rsidRPr="00D06754">
        <w:rPr>
          <w:rFonts w:ascii="宋体" w:eastAsia="宋体" w:hAnsi="宋体" w:hint="eastAsia"/>
          <w:color w:val="000000"/>
          <w:sz w:val="24"/>
        </w:rPr>
        <w:t>，</w:t>
      </w:r>
      <w:r w:rsidRPr="00D06754">
        <w:rPr>
          <w:rFonts w:ascii="宋体" w:eastAsia="宋体" w:hAnsi="宋体"/>
          <w:color w:val="000000"/>
          <w:sz w:val="24"/>
        </w:rPr>
        <w:t>主要分为线性可分</w:t>
      </w:r>
      <w:r w:rsidRPr="00D06754">
        <w:rPr>
          <w:rFonts w:ascii="宋体" w:eastAsia="宋体" w:hAnsi="宋体" w:hint="eastAsia"/>
          <w:color w:val="000000"/>
          <w:sz w:val="24"/>
        </w:rPr>
        <w:t>和</w:t>
      </w:r>
      <w:r w:rsidRPr="00D06754">
        <w:rPr>
          <w:rFonts w:ascii="宋体" w:eastAsia="宋体" w:hAnsi="宋体"/>
          <w:color w:val="000000"/>
          <w:sz w:val="24"/>
        </w:rPr>
        <w:t>线性不可分两种情况</w:t>
      </w:r>
      <w:r w:rsidRPr="00D06754">
        <w:rPr>
          <w:rFonts w:ascii="宋体" w:eastAsia="宋体" w:hAnsi="宋体" w:hint="eastAsia"/>
          <w:color w:val="000000"/>
          <w:sz w:val="24"/>
        </w:rPr>
        <w:t>。</w:t>
      </w:r>
      <w:r w:rsidRPr="00D06754">
        <w:rPr>
          <w:rFonts w:ascii="宋体" w:eastAsia="宋体" w:hAnsi="宋体"/>
          <w:color w:val="000000"/>
          <w:sz w:val="24"/>
        </w:rPr>
        <w:t>对于SVM</w:t>
      </w:r>
      <w:r w:rsidRPr="00D06754">
        <w:rPr>
          <w:rFonts w:ascii="宋体" w:eastAsia="宋体" w:hAnsi="宋体" w:hint="eastAsia"/>
          <w:color w:val="000000"/>
          <w:sz w:val="24"/>
        </w:rPr>
        <w:t>方法</w:t>
      </w:r>
      <w:r w:rsidRPr="00D06754">
        <w:rPr>
          <w:rFonts w:ascii="宋体" w:eastAsia="宋体" w:hAnsi="宋体"/>
          <w:color w:val="000000"/>
          <w:sz w:val="24"/>
        </w:rPr>
        <w:t>线性可分的情况，其原理是寻找一个最大的分类间隔，能够清晰的把各类别的样本分开</w:t>
      </w:r>
      <w:r w:rsidRPr="00D06754">
        <w:rPr>
          <w:rFonts w:ascii="宋体" w:eastAsia="宋体" w:hAnsi="宋体" w:hint="eastAsia"/>
          <w:color w:val="000000"/>
          <w:sz w:val="24"/>
        </w:rPr>
        <w:t>；</w:t>
      </w:r>
      <w:r w:rsidRPr="00D06754">
        <w:rPr>
          <w:rFonts w:ascii="宋体" w:eastAsia="宋体" w:hAnsi="宋体"/>
          <w:color w:val="000000"/>
          <w:sz w:val="24"/>
        </w:rPr>
        <w:t>而在线性不可分的情况下则需要引入核函数，将</w:t>
      </w:r>
      <w:r w:rsidRPr="00D06754">
        <w:rPr>
          <w:rFonts w:ascii="宋体" w:eastAsia="宋体" w:hAnsi="宋体" w:hint="eastAsia"/>
          <w:color w:val="000000"/>
          <w:sz w:val="24"/>
        </w:rPr>
        <w:t>样本</w:t>
      </w:r>
      <w:r w:rsidRPr="00D06754">
        <w:rPr>
          <w:rFonts w:ascii="宋体" w:eastAsia="宋体" w:hAnsi="宋体"/>
          <w:color w:val="000000"/>
          <w:sz w:val="24"/>
        </w:rPr>
        <w:t>空间从低维</w:t>
      </w:r>
      <w:r w:rsidRPr="00D06754">
        <w:rPr>
          <w:rFonts w:ascii="宋体" w:eastAsia="宋体" w:hAnsi="宋体" w:hint="eastAsia"/>
          <w:color w:val="000000"/>
          <w:sz w:val="24"/>
        </w:rPr>
        <w:t>线性</w:t>
      </w:r>
      <w:r w:rsidRPr="00D06754">
        <w:rPr>
          <w:rFonts w:ascii="宋体" w:eastAsia="宋体" w:hAnsi="宋体"/>
          <w:color w:val="000000"/>
          <w:sz w:val="24"/>
        </w:rPr>
        <w:t>不可分的情况映射到高</w:t>
      </w:r>
      <w:r w:rsidRPr="00D06754">
        <w:rPr>
          <w:rFonts w:ascii="宋体" w:eastAsia="宋体" w:hAnsi="宋体" w:hint="eastAsia"/>
          <w:color w:val="000000"/>
          <w:sz w:val="24"/>
        </w:rPr>
        <w:t>维</w:t>
      </w:r>
      <w:r w:rsidRPr="00D06754">
        <w:rPr>
          <w:rFonts w:ascii="宋体" w:eastAsia="宋体" w:hAnsi="宋体"/>
          <w:color w:val="000000"/>
          <w:sz w:val="24"/>
        </w:rPr>
        <w:t>线性可分的情况，寻找</w:t>
      </w:r>
      <w:r w:rsidRPr="00D06754">
        <w:rPr>
          <w:rFonts w:ascii="宋体" w:eastAsia="宋体" w:hAnsi="宋体" w:hint="eastAsia"/>
          <w:color w:val="000000"/>
          <w:sz w:val="24"/>
        </w:rPr>
        <w:t>出</w:t>
      </w:r>
      <w:r w:rsidRPr="00D06754">
        <w:rPr>
          <w:rFonts w:ascii="宋体" w:eastAsia="宋体" w:hAnsi="宋体"/>
          <w:color w:val="000000"/>
          <w:sz w:val="24"/>
        </w:rPr>
        <w:t>最大的分类间隔</w:t>
      </w:r>
      <w:r w:rsidRPr="00D06754">
        <w:rPr>
          <w:rFonts w:ascii="宋体" w:eastAsia="宋体" w:hAnsi="宋体" w:hint="eastAsia"/>
          <w:color w:val="000000"/>
          <w:sz w:val="24"/>
        </w:rPr>
        <w:t>，</w:t>
      </w:r>
      <w:r w:rsidRPr="00D06754">
        <w:rPr>
          <w:rFonts w:ascii="宋体" w:eastAsia="宋体" w:hAnsi="宋体"/>
          <w:color w:val="000000"/>
          <w:sz w:val="24"/>
        </w:rPr>
        <w:t>同时将各个类别的样本分开。</w:t>
      </w:r>
    </w:p>
    <w:p w14:paraId="14F9E2EE" w14:textId="77777777" w:rsidR="00FE6AA9" w:rsidRPr="00D06754" w:rsidRDefault="00FE6AA9" w:rsidP="00047DE0">
      <w:pPr>
        <w:pStyle w:val="KDBodyText"/>
        <w:numPr>
          <w:ilvl w:val="0"/>
          <w:numId w:val="8"/>
        </w:numPr>
        <w:ind w:firstLineChars="0"/>
        <w:rPr>
          <w:rFonts w:ascii="宋体" w:hAnsi="宋体"/>
          <w:kern w:val="0"/>
        </w:rPr>
      </w:pPr>
      <w:r w:rsidRPr="00D06754">
        <w:rPr>
          <w:rFonts w:ascii="宋体" w:hAnsi="宋体"/>
          <w:kern w:val="0"/>
        </w:rPr>
        <w:t>线性可分</w:t>
      </w:r>
    </w:p>
    <w:p w14:paraId="518376AA" w14:textId="77777777" w:rsidR="00FE6AA9" w:rsidRPr="00D06754" w:rsidRDefault="00FE6AA9" w:rsidP="00FE6AA9">
      <w:pPr>
        <w:pStyle w:val="KDBodyText"/>
        <w:ind w:firstLine="480"/>
        <w:rPr>
          <w:rFonts w:ascii="宋体" w:hAnsi="宋体"/>
          <w:kern w:val="0"/>
        </w:rPr>
      </w:pPr>
      <w:r w:rsidRPr="00D06754">
        <w:rPr>
          <w:rFonts w:ascii="宋体" w:hAnsi="宋体"/>
          <w:kern w:val="0"/>
        </w:rPr>
        <w:t>线性分类器是最简单也是最有效的分类器形式，如果在一个二维平面中一个线性函数能够将待分类样本完全正确的分开，那么就称这些数据在样本空间中是线性可分的，否则称为在样本空间中这些数据的分布是非线性可分的。线性可分是最简单的形式，线性函数在一维空间中是一个点，在二维空间中是一条直线，如果不关注空间的维数，这种线性函数还有一个统一的名称——超平面，如图6.1所示。</w:t>
      </w:r>
    </w:p>
    <w:p w14:paraId="3B6C260F" w14:textId="77777777" w:rsidR="00FE6AA9" w:rsidRPr="00D06754" w:rsidRDefault="00FE6AA9" w:rsidP="00FE6AA9">
      <w:pPr>
        <w:pStyle w:val="KDBodyText"/>
        <w:ind w:firstLineChars="0" w:firstLine="0"/>
        <w:jc w:val="center"/>
        <w:rPr>
          <w:rFonts w:ascii="宋体" w:hAnsi="宋体"/>
          <w:kern w:val="0"/>
        </w:rPr>
      </w:pPr>
      <w:r w:rsidRPr="00D06754">
        <w:rPr>
          <w:rFonts w:ascii="宋体" w:hAnsi="宋体"/>
          <w:noProof/>
          <w:kern w:val="0"/>
        </w:rPr>
        <w:lastRenderedPageBreak/>
        <w:drawing>
          <wp:inline distT="0" distB="0" distL="0" distR="0" wp14:anchorId="5CAB670B" wp14:editId="369CF46D">
            <wp:extent cx="2743200" cy="1839595"/>
            <wp:effectExtent l="0" t="0" r="0" b="8255"/>
            <wp:docPr id="9" name="图片 9" descr="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00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43200" cy="1839595"/>
                    </a:xfrm>
                    <a:prstGeom prst="rect">
                      <a:avLst/>
                    </a:prstGeom>
                    <a:noFill/>
                    <a:ln>
                      <a:noFill/>
                    </a:ln>
                  </pic:spPr>
                </pic:pic>
              </a:graphicData>
            </a:graphic>
          </wp:inline>
        </w:drawing>
      </w:r>
    </w:p>
    <w:p w14:paraId="3EFCE02C" w14:textId="77777777" w:rsidR="00FE6AA9" w:rsidRPr="00D06754" w:rsidRDefault="00FE6AA9" w:rsidP="00FE6AA9">
      <w:pPr>
        <w:pStyle w:val="KDBodyText"/>
        <w:ind w:firstLineChars="0" w:firstLine="0"/>
        <w:jc w:val="center"/>
        <w:rPr>
          <w:rFonts w:ascii="宋体" w:hAnsi="宋体"/>
          <w:kern w:val="0"/>
        </w:rPr>
      </w:pPr>
      <w:r w:rsidRPr="00D06754">
        <w:rPr>
          <w:rFonts w:ascii="宋体" w:hAnsi="宋体"/>
          <w:kern w:val="0"/>
        </w:rPr>
        <w:t>图6.1 SVM线性可分</w:t>
      </w:r>
      <w:r w:rsidRPr="00D06754">
        <w:rPr>
          <w:rFonts w:ascii="宋体" w:hAnsi="宋体" w:hint="eastAsia"/>
          <w:kern w:val="0"/>
        </w:rPr>
        <w:t>及超平面</w:t>
      </w:r>
    </w:p>
    <w:p w14:paraId="0630BFD8" w14:textId="77777777" w:rsidR="00FE6AA9" w:rsidRPr="00D06754" w:rsidRDefault="00FE6AA9" w:rsidP="00FE6AA9">
      <w:pPr>
        <w:pStyle w:val="KDBodyText"/>
        <w:ind w:firstLine="480"/>
        <w:rPr>
          <w:rFonts w:ascii="宋体" w:hAnsi="宋体"/>
          <w:kern w:val="0"/>
        </w:rPr>
      </w:pPr>
      <w:r w:rsidRPr="00D06754">
        <w:rPr>
          <w:rFonts w:ascii="宋体" w:hAnsi="宋体"/>
          <w:kern w:val="0"/>
        </w:rPr>
        <w:t>假设训练集为</w:t>
      </w:r>
      <w:r w:rsidRPr="00D06754">
        <w:rPr>
          <w:rFonts w:ascii="宋体" w:hAnsi="宋体"/>
          <w:kern w:val="0"/>
        </w:rPr>
        <w:object w:dxaOrig="2020" w:dyaOrig="360" w14:anchorId="3E59D4DC">
          <v:shape id="_x0000_i1039" type="#_x0000_t75" style="width:101.25pt;height:18.75pt" o:ole="">
            <v:imagedata r:id="rId44" o:title=""/>
          </v:shape>
          <o:OLEObject Type="Embed" ProgID="Equation.DSMT4" ShapeID="_x0000_i1039" DrawAspect="Content" ObjectID="_1570993622" r:id="rId45"/>
        </w:object>
      </w:r>
      <w:r w:rsidRPr="00D06754">
        <w:rPr>
          <w:rFonts w:ascii="宋体" w:hAnsi="宋体"/>
          <w:kern w:val="0"/>
        </w:rPr>
        <w:t>，</w:t>
      </w:r>
      <w:r w:rsidRPr="00D06754">
        <w:rPr>
          <w:rFonts w:ascii="宋体" w:hAnsi="宋体"/>
          <w:kern w:val="0"/>
        </w:rPr>
        <w:object w:dxaOrig="1219" w:dyaOrig="360" w14:anchorId="1747DEE8">
          <v:shape id="_x0000_i1040" type="#_x0000_t75" style="width:60.75pt;height:18.75pt" o:ole="">
            <v:imagedata r:id="rId46" o:title=""/>
          </v:shape>
          <o:OLEObject Type="Embed" ProgID="Equation.DSMT4" ShapeID="_x0000_i1040" DrawAspect="Content" ObjectID="_1570993623" r:id="rId47"/>
        </w:object>
      </w:r>
      <w:r w:rsidRPr="00D06754">
        <w:rPr>
          <w:rFonts w:ascii="宋体" w:hAnsi="宋体"/>
          <w:kern w:val="0"/>
        </w:rPr>
        <w:t>，</w:t>
      </w:r>
      <w:r w:rsidRPr="00D06754">
        <w:rPr>
          <w:rFonts w:ascii="宋体" w:hAnsi="宋体"/>
          <w:kern w:val="0"/>
        </w:rPr>
        <w:object w:dxaOrig="240" w:dyaOrig="360" w14:anchorId="3B3F1BBC">
          <v:shape id="_x0000_i1041" type="#_x0000_t75" style="width:12pt;height:18.75pt" o:ole="">
            <v:imagedata r:id="rId48" o:title=""/>
          </v:shape>
          <o:OLEObject Type="Embed" ProgID="Equation.DSMT4" ShapeID="_x0000_i1041" DrawAspect="Content" ObjectID="_1570993624" r:id="rId49"/>
        </w:object>
      </w:r>
      <w:r w:rsidRPr="00D06754">
        <w:rPr>
          <w:rFonts w:ascii="宋体" w:hAnsi="宋体"/>
          <w:kern w:val="0"/>
        </w:rPr>
        <w:t>是待分类样本的分类标记，其中+1代表第一类，-1代表第二类，由图6.1可以看</w:t>
      </w:r>
      <w:r w:rsidRPr="00D06754">
        <w:rPr>
          <w:rFonts w:ascii="宋体" w:hAnsi="宋体" w:hint="eastAsia"/>
          <w:kern w:val="0"/>
        </w:rPr>
        <w:t>出：</w:t>
      </w:r>
      <w:r w:rsidRPr="00D06754">
        <w:rPr>
          <w:rFonts w:ascii="宋体" w:hAnsi="宋体"/>
          <w:kern w:val="0"/>
        </w:rPr>
        <w:t>在二维平面上</w:t>
      </w:r>
      <w:r w:rsidRPr="00D06754">
        <w:rPr>
          <w:rFonts w:ascii="宋体" w:hAnsi="宋体" w:hint="eastAsia"/>
          <w:kern w:val="0"/>
        </w:rPr>
        <w:t>，位于圆圈代表的样本数据点与方框代表的样本数据点</w:t>
      </w:r>
      <w:r w:rsidRPr="00D06754">
        <w:rPr>
          <w:rFonts w:ascii="宋体" w:hAnsi="宋体"/>
          <w:kern w:val="0"/>
        </w:rPr>
        <w:t>中间的直线H就是一个线性函数，它可以把直线两侧的样本完全分隔开来</w:t>
      </w:r>
      <w:r w:rsidRPr="00D06754">
        <w:rPr>
          <w:rFonts w:ascii="宋体" w:hAnsi="宋体" w:hint="eastAsia"/>
          <w:kern w:val="0"/>
        </w:rPr>
        <w:t>。</w:t>
      </w:r>
      <w:r w:rsidRPr="00D06754">
        <w:rPr>
          <w:rFonts w:ascii="宋体" w:hAnsi="宋体"/>
          <w:kern w:val="0"/>
        </w:rPr>
        <w:t>从图6.1中还可以很明显的看出</w:t>
      </w:r>
      <w:r w:rsidRPr="00D06754">
        <w:rPr>
          <w:rFonts w:ascii="宋体" w:hAnsi="宋体" w:hint="eastAsia"/>
          <w:kern w:val="0"/>
        </w:rPr>
        <w:t>，</w:t>
      </w:r>
      <w:r w:rsidRPr="00D06754">
        <w:rPr>
          <w:rFonts w:ascii="宋体" w:hAnsi="宋体"/>
          <w:kern w:val="0"/>
        </w:rPr>
        <w:t>中间</w:t>
      </w:r>
      <w:r w:rsidRPr="00D06754">
        <w:rPr>
          <w:rFonts w:ascii="宋体" w:hAnsi="宋体" w:hint="eastAsia"/>
          <w:kern w:val="0"/>
        </w:rPr>
        <w:t>的</w:t>
      </w:r>
      <w:r w:rsidRPr="00D06754">
        <w:rPr>
          <w:rFonts w:ascii="宋体" w:hAnsi="宋体"/>
          <w:kern w:val="0"/>
        </w:rPr>
        <w:t>那条分界线H并不是唯一的，</w:t>
      </w:r>
      <w:r w:rsidRPr="00D06754">
        <w:rPr>
          <w:rFonts w:ascii="宋体" w:hAnsi="宋体" w:hint="eastAsia"/>
          <w:kern w:val="0"/>
        </w:rPr>
        <w:t>它</w:t>
      </w:r>
      <w:r w:rsidRPr="00D06754">
        <w:rPr>
          <w:rFonts w:ascii="宋体" w:hAnsi="宋体"/>
          <w:kern w:val="0"/>
        </w:rPr>
        <w:t>主要在H2与H1之间平行移动，为了既能够准确无误的把两类数据分开</w:t>
      </w:r>
      <w:r w:rsidRPr="00D06754">
        <w:rPr>
          <w:rFonts w:ascii="宋体" w:hAnsi="宋体" w:hint="eastAsia"/>
          <w:kern w:val="0"/>
        </w:rPr>
        <w:t>，</w:t>
      </w:r>
      <w:r w:rsidRPr="00D06754">
        <w:rPr>
          <w:rFonts w:ascii="宋体" w:hAnsi="宋体"/>
          <w:kern w:val="0"/>
        </w:rPr>
        <w:t>而且可以找到最优的分类超平面就需要引入最大分类间隔的概念，这实际上也实现了SVM的风险最小化原则。</w:t>
      </w:r>
    </w:p>
    <w:p w14:paraId="173C7C5D" w14:textId="77777777" w:rsidR="00FE6AA9" w:rsidRPr="00D06754" w:rsidRDefault="00FE6AA9" w:rsidP="00FE6AA9">
      <w:pPr>
        <w:pStyle w:val="KDBodyText"/>
        <w:ind w:firstLine="480"/>
        <w:rPr>
          <w:rFonts w:ascii="宋体" w:hAnsi="宋体"/>
          <w:kern w:val="0"/>
        </w:rPr>
      </w:pPr>
      <w:r w:rsidRPr="00D06754">
        <w:rPr>
          <w:rFonts w:ascii="宋体" w:hAnsi="宋体"/>
          <w:kern w:val="0"/>
        </w:rPr>
        <w:t>在线性可分的情况下，求解最大分类间隔（定义为</w:t>
      </w:r>
      <w:r w:rsidRPr="00D06754">
        <w:rPr>
          <w:rFonts w:ascii="宋体" w:hAnsi="宋体"/>
          <w:i/>
          <w:kern w:val="0"/>
        </w:rPr>
        <w:t>γ</w:t>
      </w:r>
      <w:r w:rsidRPr="00D06754">
        <w:rPr>
          <w:rFonts w:ascii="宋体" w:hAnsi="宋体"/>
          <w:kern w:val="0"/>
        </w:rPr>
        <w:t>）即最优超平面即是求解目标函数</w:t>
      </w:r>
      <w:r w:rsidRPr="00D06754">
        <w:rPr>
          <w:rFonts w:ascii="宋体" w:hAnsi="宋体"/>
          <w:i/>
          <w:kern w:val="0"/>
        </w:rPr>
        <w:t>γ</w:t>
      </w:r>
      <w:r w:rsidRPr="00D06754">
        <w:rPr>
          <w:rFonts w:ascii="宋体" w:hAnsi="宋体" w:hint="eastAsia"/>
          <w:kern w:val="0"/>
        </w:rPr>
        <w:t>，如</w:t>
      </w:r>
      <w:r w:rsidRPr="00D06754">
        <w:rPr>
          <w:rFonts w:ascii="宋体" w:hAnsi="宋体"/>
          <w:kern w:val="0"/>
        </w:rPr>
        <w:t>公式6.1</w:t>
      </w:r>
      <w:r w:rsidRPr="00D06754">
        <w:rPr>
          <w:rFonts w:ascii="宋体" w:hAnsi="宋体" w:hint="eastAsia"/>
          <w:kern w:val="0"/>
        </w:rPr>
        <w:t>所示：</w:t>
      </w:r>
    </w:p>
    <w:p w14:paraId="067BCCC9" w14:textId="77777777" w:rsidR="00FE6AA9" w:rsidRPr="00D06754" w:rsidRDefault="00FE6AA9" w:rsidP="00FE6AA9">
      <w:pPr>
        <w:pStyle w:val="KDBodyText"/>
        <w:ind w:firstLine="480"/>
        <w:jc w:val="right"/>
        <w:textAlignment w:val="center"/>
        <w:rPr>
          <w:rFonts w:ascii="宋体" w:hAnsi="宋体"/>
          <w:kern w:val="0"/>
        </w:rPr>
      </w:pPr>
      <w:r w:rsidRPr="00D06754">
        <w:rPr>
          <w:rFonts w:ascii="宋体" w:hAnsi="宋体"/>
          <w:kern w:val="0"/>
        </w:rPr>
        <w:object w:dxaOrig="900" w:dyaOrig="660" w14:anchorId="7F17D0A3">
          <v:shape id="_x0000_i1042" type="#_x0000_t75" style="width:78.75pt;height:39pt" o:ole="">
            <v:imagedata r:id="rId50" o:title=""/>
          </v:shape>
          <o:OLEObject Type="Embed" ProgID="Equation.DSMT4" ShapeID="_x0000_i1042" DrawAspect="Content" ObjectID="_1570993625" r:id="rId51"/>
        </w:object>
      </w:r>
      <w:r w:rsidRPr="00D06754">
        <w:rPr>
          <w:rFonts w:ascii="宋体" w:hAnsi="宋体"/>
          <w:kern w:val="0"/>
        </w:rPr>
        <w:t xml:space="preserve">                      （6.1）</w:t>
      </w:r>
    </w:p>
    <w:p w14:paraId="566BFC0E" w14:textId="77777777" w:rsidR="00FE6AA9" w:rsidRPr="00D06754" w:rsidRDefault="00FE6AA9" w:rsidP="00FE6AA9">
      <w:pPr>
        <w:pStyle w:val="KDBodyText"/>
        <w:ind w:firstLine="480"/>
        <w:rPr>
          <w:rFonts w:ascii="宋体" w:hAnsi="宋体"/>
          <w:kern w:val="0"/>
        </w:rPr>
      </w:pPr>
      <w:r w:rsidRPr="00D06754">
        <w:rPr>
          <w:rFonts w:ascii="宋体" w:hAnsi="宋体"/>
          <w:kern w:val="0"/>
        </w:rPr>
        <w:t>即是求解||W||的最小值即可，可以将上述公式转化为公式6.2</w:t>
      </w:r>
      <w:r w:rsidRPr="00D06754">
        <w:rPr>
          <w:rFonts w:ascii="宋体" w:hAnsi="宋体" w:hint="eastAsia"/>
          <w:kern w:val="0"/>
        </w:rPr>
        <w:t>，如下所示</w:t>
      </w:r>
      <w:r w:rsidRPr="00D06754">
        <w:rPr>
          <w:rFonts w:ascii="宋体" w:hAnsi="宋体"/>
          <w:kern w:val="0"/>
        </w:rPr>
        <w:t>：</w:t>
      </w:r>
    </w:p>
    <w:p w14:paraId="07B19868" w14:textId="77777777" w:rsidR="00FE6AA9" w:rsidRPr="00D06754" w:rsidRDefault="00FE6AA9" w:rsidP="00FE6AA9">
      <w:pPr>
        <w:pStyle w:val="KDBodyText"/>
        <w:ind w:firstLine="480"/>
        <w:jc w:val="right"/>
        <w:textAlignment w:val="center"/>
        <w:rPr>
          <w:rFonts w:ascii="宋体" w:hAnsi="宋体"/>
          <w:kern w:val="0"/>
        </w:rPr>
      </w:pPr>
      <w:r w:rsidRPr="00D06754">
        <w:rPr>
          <w:rFonts w:ascii="宋体" w:hAnsi="宋体"/>
          <w:kern w:val="0"/>
        </w:rPr>
        <w:t xml:space="preserve">          </w:t>
      </w:r>
      <w:r w:rsidRPr="00D06754">
        <w:rPr>
          <w:rFonts w:ascii="宋体" w:hAnsi="宋体" w:hint="eastAsia"/>
          <w:kern w:val="0"/>
        </w:rPr>
        <w:t>min</w:t>
      </w:r>
      <w:r w:rsidRPr="00D06754">
        <w:rPr>
          <w:rFonts w:ascii="宋体" w:hAnsi="宋体"/>
          <w:kern w:val="0"/>
        </w:rPr>
        <w:t xml:space="preserve"> </w:t>
      </w:r>
      <w:r w:rsidRPr="00D06754">
        <w:rPr>
          <w:rFonts w:ascii="宋体" w:hAnsi="宋体"/>
          <w:kern w:val="0"/>
        </w:rPr>
        <w:object w:dxaOrig="840" w:dyaOrig="620" w14:anchorId="4FABF925">
          <v:shape id="_x0000_i1043" type="#_x0000_t75" style="width:48.75pt;height:36pt" o:ole="">
            <v:imagedata r:id="rId52" o:title=""/>
          </v:shape>
          <o:OLEObject Type="Embed" ProgID="Equation.DSMT4" ShapeID="_x0000_i1043" DrawAspect="Content" ObjectID="_1570993626" r:id="rId53"/>
        </w:object>
      </w:r>
      <w:r w:rsidRPr="00D06754">
        <w:rPr>
          <w:rFonts w:ascii="宋体" w:hAnsi="宋体"/>
          <w:kern w:val="0"/>
        </w:rPr>
        <w:t xml:space="preserve"> </w:t>
      </w:r>
      <w:r w:rsidRPr="00D06754">
        <w:rPr>
          <w:rFonts w:ascii="宋体" w:hAnsi="宋体" w:hint="eastAsia"/>
          <w:kern w:val="0"/>
        </w:rPr>
        <w:t xml:space="preserve"> </w:t>
      </w:r>
      <w:r w:rsidRPr="00D06754">
        <w:rPr>
          <w:rFonts w:ascii="宋体" w:hAnsi="宋体"/>
          <w:kern w:val="0"/>
        </w:rPr>
        <w:t xml:space="preserve">   </w:t>
      </w:r>
      <w:r w:rsidRPr="00D06754">
        <w:rPr>
          <w:rFonts w:ascii="宋体" w:hAnsi="宋体" w:hint="eastAsia"/>
          <w:kern w:val="0"/>
        </w:rPr>
        <w:t xml:space="preserve"> </w:t>
      </w:r>
      <w:r w:rsidRPr="00D06754">
        <w:rPr>
          <w:rFonts w:ascii="宋体" w:hAnsi="宋体"/>
          <w:kern w:val="0"/>
        </w:rPr>
        <w:t xml:space="preserve">     </w:t>
      </w:r>
      <w:r w:rsidRPr="00D06754">
        <w:rPr>
          <w:rFonts w:ascii="宋体" w:hAnsi="宋体" w:hint="eastAsia"/>
          <w:kern w:val="0"/>
        </w:rPr>
        <w:t xml:space="preserve">      </w:t>
      </w:r>
      <w:r w:rsidRPr="00D06754">
        <w:rPr>
          <w:rFonts w:ascii="宋体" w:hAnsi="宋体"/>
          <w:kern w:val="0"/>
        </w:rPr>
        <w:t xml:space="preserve">            </w:t>
      </w:r>
    </w:p>
    <w:p w14:paraId="43306FCD" w14:textId="77777777" w:rsidR="00FE6AA9" w:rsidRPr="00D06754" w:rsidRDefault="00FE6AA9" w:rsidP="00FE6AA9">
      <w:pPr>
        <w:pStyle w:val="KDBodyText"/>
        <w:ind w:firstLineChars="782" w:firstLine="1877"/>
        <w:jc w:val="right"/>
        <w:textAlignment w:val="center"/>
        <w:rPr>
          <w:rFonts w:ascii="宋体" w:hAnsi="宋体"/>
          <w:kern w:val="0"/>
        </w:rPr>
      </w:pPr>
      <w:r w:rsidRPr="00D06754">
        <w:rPr>
          <w:rFonts w:ascii="宋体" w:hAnsi="宋体"/>
          <w:i/>
          <w:kern w:val="0"/>
        </w:rPr>
        <w:t>subject to</w:t>
      </w:r>
      <w:r w:rsidRPr="00D06754">
        <w:rPr>
          <w:rFonts w:ascii="宋体" w:hAnsi="宋体"/>
          <w:kern w:val="0"/>
        </w:rPr>
        <w:t xml:space="preserve">    </w:t>
      </w:r>
      <w:r w:rsidRPr="00D06754">
        <w:rPr>
          <w:rFonts w:ascii="宋体" w:hAnsi="宋体" w:hint="eastAsia"/>
          <w:i/>
          <w:kern w:val="0"/>
        </w:rPr>
        <w:t>y</w:t>
      </w:r>
      <w:r w:rsidRPr="00D06754">
        <w:rPr>
          <w:rFonts w:ascii="宋体" w:hAnsi="宋体" w:hint="eastAsia"/>
          <w:i/>
          <w:kern w:val="0"/>
          <w:vertAlign w:val="subscript"/>
        </w:rPr>
        <w:t>i</w:t>
      </w:r>
      <w:r w:rsidRPr="00D06754">
        <w:rPr>
          <w:rFonts w:ascii="宋体" w:hAnsi="宋体" w:hint="eastAsia"/>
          <w:kern w:val="0"/>
        </w:rPr>
        <w:t xml:space="preserve"> (</w:t>
      </w:r>
      <w:r w:rsidRPr="00D06754">
        <w:rPr>
          <w:rFonts w:ascii="宋体" w:hAnsi="宋体" w:hint="eastAsia"/>
          <w:i/>
          <w:kern w:val="0"/>
        </w:rPr>
        <w:t>w</w:t>
      </w:r>
      <w:r w:rsidRPr="00D06754">
        <w:rPr>
          <w:rFonts w:ascii="MS Mincho" w:eastAsia="MS Mincho" w:hAnsi="MS Mincho" w:cs="MS Mincho" w:hint="eastAsia"/>
          <w:kern w:val="0"/>
        </w:rPr>
        <w:t>∙</w:t>
      </w:r>
      <w:r w:rsidRPr="00D06754">
        <w:rPr>
          <w:rFonts w:ascii="宋体" w:hAnsi="宋体" w:hint="eastAsia"/>
          <w:i/>
          <w:kern w:val="0"/>
        </w:rPr>
        <w:t>x</w:t>
      </w:r>
      <w:r w:rsidRPr="00D06754">
        <w:rPr>
          <w:rFonts w:ascii="宋体" w:hAnsi="宋体" w:hint="eastAsia"/>
          <w:i/>
          <w:kern w:val="0"/>
          <w:vertAlign w:val="subscript"/>
        </w:rPr>
        <w:t>i</w:t>
      </w:r>
      <w:r w:rsidRPr="00D06754">
        <w:rPr>
          <w:rFonts w:ascii="宋体" w:hAnsi="宋体" w:hint="eastAsia"/>
          <w:kern w:val="0"/>
        </w:rPr>
        <w:t xml:space="preserve"> + </w:t>
      </w:r>
      <w:r w:rsidRPr="00D06754">
        <w:rPr>
          <w:rFonts w:ascii="宋体" w:hAnsi="宋体" w:hint="eastAsia"/>
          <w:i/>
          <w:kern w:val="0"/>
        </w:rPr>
        <w:t>b</w:t>
      </w:r>
      <w:r w:rsidRPr="00D06754">
        <w:rPr>
          <w:rFonts w:ascii="宋体" w:hAnsi="宋体" w:hint="eastAsia"/>
          <w:kern w:val="0"/>
        </w:rPr>
        <w:t xml:space="preserve">) </w:t>
      </w:r>
      <w:r w:rsidRPr="00D06754">
        <w:rPr>
          <w:rFonts w:ascii="宋体" w:hAnsi="宋体"/>
          <w:kern w:val="0"/>
        </w:rPr>
        <w:t>≥</w:t>
      </w:r>
      <w:r w:rsidRPr="00D06754">
        <w:rPr>
          <w:rFonts w:ascii="宋体" w:hAnsi="宋体" w:hint="eastAsia"/>
          <w:kern w:val="0"/>
        </w:rPr>
        <w:t xml:space="preserve"> 1                       </w:t>
      </w:r>
      <w:r w:rsidRPr="00D06754">
        <w:rPr>
          <w:rFonts w:ascii="宋体" w:hAnsi="宋体"/>
          <w:kern w:val="0"/>
        </w:rPr>
        <w:t>（6.2）</w:t>
      </w:r>
    </w:p>
    <w:p w14:paraId="343DD0C8" w14:textId="77777777" w:rsidR="00FE6AA9" w:rsidRPr="00D06754" w:rsidRDefault="00FE6AA9" w:rsidP="00FE6AA9">
      <w:pPr>
        <w:pStyle w:val="KDBodyText"/>
        <w:ind w:firstLine="480"/>
        <w:rPr>
          <w:rFonts w:ascii="宋体" w:hAnsi="宋体"/>
          <w:kern w:val="0"/>
        </w:rPr>
      </w:pPr>
      <w:r w:rsidRPr="00D06754">
        <w:rPr>
          <w:rFonts w:ascii="宋体" w:hAnsi="宋体"/>
          <w:kern w:val="0"/>
        </w:rPr>
        <w:t>从最一般的定义上说，一个求最小值的问题就是一个优化问题，可以利用拉格朗日乘子法求解此类问题</w:t>
      </w:r>
      <w:r w:rsidRPr="00D06754">
        <w:rPr>
          <w:rFonts w:ascii="宋体" w:hAnsi="宋体" w:hint="eastAsia"/>
          <w:kern w:val="0"/>
        </w:rPr>
        <w:t>。</w:t>
      </w:r>
    </w:p>
    <w:p w14:paraId="427F632B" w14:textId="77777777" w:rsidR="00FE6AA9" w:rsidRPr="00D06754" w:rsidRDefault="00FE6AA9" w:rsidP="00047DE0">
      <w:pPr>
        <w:pStyle w:val="KDBodyText"/>
        <w:numPr>
          <w:ilvl w:val="0"/>
          <w:numId w:val="8"/>
        </w:numPr>
        <w:ind w:firstLineChars="0"/>
        <w:rPr>
          <w:rFonts w:ascii="宋体" w:hAnsi="宋体"/>
          <w:kern w:val="0"/>
        </w:rPr>
      </w:pPr>
      <w:r w:rsidRPr="00D06754">
        <w:rPr>
          <w:rFonts w:ascii="宋体" w:hAnsi="宋体"/>
          <w:kern w:val="0"/>
        </w:rPr>
        <w:t>线性不可分</w:t>
      </w:r>
    </w:p>
    <w:p w14:paraId="2C0C52A5" w14:textId="77777777" w:rsidR="00FE6AA9" w:rsidRPr="00D06754" w:rsidRDefault="00FE6AA9" w:rsidP="00FE6AA9">
      <w:pPr>
        <w:pStyle w:val="KDBodyText"/>
        <w:ind w:firstLine="480"/>
        <w:rPr>
          <w:rFonts w:ascii="宋体" w:hAnsi="宋体"/>
          <w:kern w:val="0"/>
        </w:rPr>
      </w:pPr>
      <w:r w:rsidRPr="00D06754">
        <w:rPr>
          <w:rFonts w:ascii="宋体" w:hAnsi="宋体"/>
          <w:kern w:val="0"/>
        </w:rPr>
        <w:t>在利用SVM进行分类的时候，在训练集是线性不可分的时候，如果仍然使用线性可分时候的理论框架必然会导致最后的分类结果误差很大，此时需要把在低</w:t>
      </w:r>
      <w:r w:rsidRPr="00D06754">
        <w:rPr>
          <w:rFonts w:ascii="宋体" w:hAnsi="宋体"/>
          <w:kern w:val="0"/>
        </w:rPr>
        <w:lastRenderedPageBreak/>
        <w:t>维空间线性不可分的样本映射到高维特征空间，转化为线性可分，并在该特征空间上面使用线性可分的理论构造最优分类超平面。为了将样本转化为线性可分的必须引入适当的映射函数来进行转化，其转化原理如图6.2所示</w:t>
      </w:r>
    </w:p>
    <w:p w14:paraId="6FCB5E9A" w14:textId="77777777" w:rsidR="00FE6AA9" w:rsidRPr="00D06754" w:rsidRDefault="00FE6AA9" w:rsidP="00FE6AA9">
      <w:pPr>
        <w:pStyle w:val="KDBodyText"/>
        <w:ind w:firstLineChars="0" w:firstLine="0"/>
        <w:jc w:val="center"/>
        <w:rPr>
          <w:rFonts w:ascii="宋体" w:hAnsi="宋体"/>
          <w:kern w:val="0"/>
        </w:rPr>
      </w:pPr>
      <w:r w:rsidRPr="00D06754">
        <w:rPr>
          <w:rFonts w:ascii="宋体" w:hAnsi="宋体"/>
          <w:noProof/>
          <w:kern w:val="0"/>
        </w:rPr>
        <w:drawing>
          <wp:inline distT="0" distB="0" distL="0" distR="0" wp14:anchorId="1381EB11" wp14:editId="7A23B0DB">
            <wp:extent cx="5029200" cy="1860550"/>
            <wp:effectExtent l="0" t="0" r="0" b="6350"/>
            <wp:docPr id="8" name="图片 8" descr="C:\Users\huang\Desktop\SVM\论文资料\毕业论文\截图\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4" descr="C:\Users\huang\Desktop\SVM\论文资料\毕业论文\截图\04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29200" cy="1860550"/>
                    </a:xfrm>
                    <a:prstGeom prst="rect">
                      <a:avLst/>
                    </a:prstGeom>
                    <a:noFill/>
                    <a:ln>
                      <a:noFill/>
                    </a:ln>
                  </pic:spPr>
                </pic:pic>
              </a:graphicData>
            </a:graphic>
          </wp:inline>
        </w:drawing>
      </w:r>
    </w:p>
    <w:p w14:paraId="67F931E7" w14:textId="77777777" w:rsidR="00FE6AA9" w:rsidRPr="00D06754" w:rsidRDefault="00FE6AA9" w:rsidP="00FE6AA9">
      <w:pPr>
        <w:pStyle w:val="KDBodyText"/>
        <w:ind w:firstLineChars="0" w:firstLine="0"/>
        <w:jc w:val="center"/>
        <w:rPr>
          <w:rFonts w:ascii="宋体" w:hAnsi="宋体"/>
          <w:kern w:val="0"/>
        </w:rPr>
      </w:pPr>
      <w:r w:rsidRPr="00D06754">
        <w:rPr>
          <w:rFonts w:ascii="宋体" w:hAnsi="宋体"/>
          <w:kern w:val="0"/>
        </w:rPr>
        <w:t>图6.2 低维空间映射到高维空间</w:t>
      </w:r>
    </w:p>
    <w:p w14:paraId="5DFC63C7" w14:textId="77777777" w:rsidR="00FE6AA9" w:rsidRPr="00D06754" w:rsidRDefault="00FE6AA9" w:rsidP="00FE6AA9">
      <w:pPr>
        <w:pStyle w:val="KDBodyText"/>
        <w:ind w:firstLine="480"/>
        <w:rPr>
          <w:rFonts w:ascii="宋体" w:hAnsi="宋体"/>
          <w:kern w:val="0"/>
        </w:rPr>
      </w:pPr>
      <w:r w:rsidRPr="00D06754">
        <w:rPr>
          <w:rFonts w:ascii="宋体" w:hAnsi="宋体"/>
          <w:kern w:val="0"/>
        </w:rPr>
        <w:t>SVM算法通过引入核函数可以有效地解决线性不可分的分类问题，核函数的基本作用就是接受两个低维空间里的向量，能够计算出经过某个变换后在高维空间里的向量内积值，而且引入核函数并不会增加计算复杂度，解决支持向量在非线性问题上的分类应用。针对具体的应用，选择不同的核函数会对最终的分类超平面产生影响，从而影响它的分类效果。目前常用的核函数主要包括以下几种：</w:t>
      </w:r>
    </w:p>
    <w:p w14:paraId="368CA29C" w14:textId="77777777" w:rsidR="00FE6AA9" w:rsidRPr="00D06754" w:rsidRDefault="00FE6AA9" w:rsidP="00FE6AA9">
      <w:pPr>
        <w:pStyle w:val="KDBodyText"/>
        <w:ind w:firstLine="480"/>
        <w:rPr>
          <w:rFonts w:ascii="宋体" w:hAnsi="宋体"/>
          <w:kern w:val="0"/>
        </w:rPr>
      </w:pPr>
      <w:r w:rsidRPr="00D06754">
        <w:rPr>
          <w:rFonts w:ascii="宋体" w:hAnsi="宋体"/>
          <w:kern w:val="0"/>
        </w:rPr>
        <w:t>线性核函数，（linear kernel）</w:t>
      </w:r>
    </w:p>
    <w:p w14:paraId="4C4701EE" w14:textId="77777777" w:rsidR="00FE6AA9" w:rsidRPr="00D06754" w:rsidRDefault="00FE6AA9" w:rsidP="00FE6AA9">
      <w:pPr>
        <w:pStyle w:val="KDBodyText"/>
        <w:ind w:firstLine="480"/>
        <w:jc w:val="right"/>
        <w:rPr>
          <w:rFonts w:ascii="宋体" w:hAnsi="宋体"/>
          <w:kern w:val="0"/>
        </w:rPr>
      </w:pPr>
      <w:r w:rsidRPr="00D06754">
        <w:rPr>
          <w:rFonts w:ascii="宋体" w:hAnsi="宋体"/>
          <w:kern w:val="0"/>
        </w:rPr>
        <w:t xml:space="preserve">            </w:t>
      </w:r>
      <w:r w:rsidRPr="00D06754">
        <w:rPr>
          <w:rFonts w:ascii="宋体" w:hAnsi="宋体"/>
          <w:kern w:val="0"/>
        </w:rPr>
        <w:object w:dxaOrig="1660" w:dyaOrig="360" w14:anchorId="4644BEEA">
          <v:shape id="_x0000_i1044" type="#_x0000_t75" style="width:98.25pt;height:21.75pt" o:ole="">
            <v:imagedata r:id="rId55" o:title=""/>
          </v:shape>
          <o:OLEObject Type="Embed" ProgID="Equation.DSMT4" ShapeID="_x0000_i1044" DrawAspect="Content" ObjectID="_1570993627" r:id="rId56"/>
        </w:object>
      </w:r>
      <w:r w:rsidRPr="00D06754">
        <w:rPr>
          <w:rFonts w:ascii="宋体" w:hAnsi="宋体"/>
          <w:kern w:val="0"/>
        </w:rPr>
        <w:t xml:space="preserve">                  （6.3）</w:t>
      </w:r>
    </w:p>
    <w:p w14:paraId="5B21D755" w14:textId="77777777" w:rsidR="00FE6AA9" w:rsidRPr="00D06754" w:rsidRDefault="00FE6AA9" w:rsidP="00FE6AA9">
      <w:pPr>
        <w:pStyle w:val="KDBodyText"/>
        <w:ind w:firstLine="480"/>
        <w:rPr>
          <w:rFonts w:ascii="宋体" w:hAnsi="宋体"/>
          <w:kern w:val="0"/>
        </w:rPr>
      </w:pPr>
      <w:r w:rsidRPr="00D06754">
        <w:rPr>
          <w:rFonts w:ascii="宋体" w:hAnsi="宋体"/>
          <w:kern w:val="0"/>
        </w:rPr>
        <w:t>多项式核函数，（polynomical kernel）</w:t>
      </w:r>
    </w:p>
    <w:p w14:paraId="3C4EC9D8" w14:textId="77777777" w:rsidR="00FE6AA9" w:rsidRPr="00D06754" w:rsidRDefault="00FE6AA9" w:rsidP="00FE6AA9">
      <w:pPr>
        <w:pStyle w:val="KDBodyText"/>
        <w:ind w:firstLine="480"/>
        <w:jc w:val="right"/>
        <w:rPr>
          <w:rFonts w:ascii="宋体" w:hAnsi="宋体"/>
          <w:kern w:val="0"/>
        </w:rPr>
      </w:pPr>
      <w:r w:rsidRPr="00D06754">
        <w:rPr>
          <w:rFonts w:ascii="宋体" w:hAnsi="宋体"/>
          <w:kern w:val="0"/>
        </w:rPr>
        <w:object w:dxaOrig="2340" w:dyaOrig="380" w14:anchorId="565CEC80">
          <v:shape id="_x0000_i1045" type="#_x0000_t75" style="width:120.75pt;height:22.5pt" o:ole="">
            <v:imagedata r:id="rId57" o:title=""/>
          </v:shape>
          <o:OLEObject Type="Embed" ProgID="Equation.DSMT4" ShapeID="_x0000_i1045" DrawAspect="Content" ObjectID="_1570993628" r:id="rId58"/>
        </w:object>
      </w:r>
      <w:r w:rsidRPr="00D06754">
        <w:rPr>
          <w:rFonts w:ascii="宋体" w:hAnsi="宋体"/>
          <w:kern w:val="0"/>
        </w:rPr>
        <w:t xml:space="preserve">    </w:t>
      </w:r>
      <w:r w:rsidRPr="00D06754">
        <w:rPr>
          <w:rFonts w:ascii="宋体" w:hAnsi="宋体" w:hint="eastAsia"/>
          <w:kern w:val="0"/>
        </w:rPr>
        <w:t xml:space="preserve"> </w:t>
      </w:r>
      <w:r w:rsidRPr="00D06754">
        <w:rPr>
          <w:rFonts w:ascii="宋体" w:hAnsi="宋体"/>
          <w:kern w:val="0"/>
        </w:rPr>
        <w:t xml:space="preserve">    </w:t>
      </w:r>
      <w:r w:rsidRPr="00D06754">
        <w:rPr>
          <w:rFonts w:ascii="宋体" w:hAnsi="宋体" w:hint="eastAsia"/>
          <w:kern w:val="0"/>
        </w:rPr>
        <w:t xml:space="preserve"> </w:t>
      </w:r>
      <w:r w:rsidRPr="00D06754">
        <w:rPr>
          <w:rFonts w:ascii="宋体" w:hAnsi="宋体"/>
          <w:kern w:val="0"/>
        </w:rPr>
        <w:t xml:space="preserve">      （6.4）</w:t>
      </w:r>
    </w:p>
    <w:p w14:paraId="35A247E0" w14:textId="77777777" w:rsidR="00FE6AA9" w:rsidRPr="00D06754" w:rsidRDefault="00FE6AA9" w:rsidP="00FE6AA9">
      <w:pPr>
        <w:pStyle w:val="KDBodyText"/>
        <w:ind w:firstLine="480"/>
        <w:rPr>
          <w:rFonts w:ascii="宋体" w:hAnsi="宋体"/>
          <w:kern w:val="0"/>
        </w:rPr>
      </w:pPr>
      <w:r w:rsidRPr="00D06754">
        <w:rPr>
          <w:rFonts w:ascii="宋体" w:hAnsi="宋体"/>
          <w:kern w:val="0"/>
        </w:rPr>
        <w:t>其中，</w:t>
      </w:r>
      <w:r w:rsidRPr="00D06754">
        <w:rPr>
          <w:rFonts w:ascii="宋体" w:hAnsi="宋体" w:hint="eastAsia"/>
          <w:i/>
          <w:kern w:val="0"/>
        </w:rPr>
        <w:t>s</w:t>
      </w:r>
      <w:r w:rsidRPr="00D06754">
        <w:rPr>
          <w:rFonts w:ascii="宋体" w:hAnsi="宋体"/>
          <w:kern w:val="0"/>
        </w:rPr>
        <w:t>,</w:t>
      </w:r>
      <w:r w:rsidRPr="00D06754">
        <w:rPr>
          <w:rFonts w:ascii="宋体" w:hAnsi="宋体" w:hint="eastAsia"/>
          <w:kern w:val="0"/>
        </w:rPr>
        <w:t xml:space="preserve"> </w:t>
      </w:r>
      <w:r w:rsidRPr="00D06754">
        <w:rPr>
          <w:rFonts w:ascii="宋体" w:hAnsi="宋体" w:hint="eastAsia"/>
          <w:i/>
          <w:kern w:val="0"/>
        </w:rPr>
        <w:t>c</w:t>
      </w:r>
      <w:r w:rsidRPr="00D06754">
        <w:rPr>
          <w:rFonts w:ascii="宋体" w:hAnsi="宋体"/>
          <w:kern w:val="0"/>
        </w:rPr>
        <w:t>,</w:t>
      </w:r>
      <w:r w:rsidRPr="00D06754">
        <w:rPr>
          <w:rFonts w:ascii="宋体" w:hAnsi="宋体" w:hint="eastAsia"/>
          <w:kern w:val="0"/>
        </w:rPr>
        <w:t xml:space="preserve"> </w:t>
      </w:r>
      <w:r w:rsidRPr="00D06754">
        <w:rPr>
          <w:rFonts w:ascii="宋体" w:hAnsi="宋体"/>
          <w:i/>
          <w:kern w:val="0"/>
        </w:rPr>
        <w:t>d</w:t>
      </w:r>
      <w:r w:rsidRPr="00D06754">
        <w:rPr>
          <w:rFonts w:ascii="宋体" w:hAnsi="宋体"/>
          <w:kern w:val="0"/>
        </w:rPr>
        <w:t>为参数。从公式的类型可以看出线性核函数可以看作为多项式核函数的一种特殊情况。</w:t>
      </w:r>
    </w:p>
    <w:p w14:paraId="2DAC1F23" w14:textId="77777777" w:rsidR="00FE6AA9" w:rsidRPr="00D06754" w:rsidRDefault="00FE6AA9" w:rsidP="00FE6AA9">
      <w:pPr>
        <w:pStyle w:val="KDBodyText"/>
        <w:ind w:firstLine="480"/>
        <w:rPr>
          <w:rFonts w:ascii="宋体" w:hAnsi="宋体"/>
          <w:kern w:val="0"/>
        </w:rPr>
      </w:pPr>
      <w:r w:rsidRPr="00D06754">
        <w:rPr>
          <w:rFonts w:ascii="宋体" w:hAnsi="宋体"/>
          <w:kern w:val="0"/>
        </w:rPr>
        <w:t>径向基核函数，（radical base function ，rbf）</w:t>
      </w:r>
    </w:p>
    <w:p w14:paraId="3F33557C" w14:textId="77777777" w:rsidR="00FE6AA9" w:rsidRPr="00D06754" w:rsidRDefault="00FE6AA9" w:rsidP="00FE6AA9">
      <w:pPr>
        <w:pStyle w:val="KDBodyText"/>
        <w:ind w:firstLine="480"/>
        <w:jc w:val="right"/>
        <w:rPr>
          <w:rFonts w:ascii="宋体" w:hAnsi="宋体"/>
          <w:kern w:val="0"/>
        </w:rPr>
      </w:pPr>
      <w:r w:rsidRPr="00D06754">
        <w:rPr>
          <w:rFonts w:ascii="宋体" w:hAnsi="宋体"/>
          <w:kern w:val="0"/>
        </w:rPr>
        <w:object w:dxaOrig="2680" w:dyaOrig="380" w14:anchorId="45E9CE01">
          <v:shape id="_x0000_i1046" type="#_x0000_t75" style="width:138.75pt;height:21.75pt" o:ole="">
            <v:imagedata r:id="rId59" o:title=""/>
          </v:shape>
          <o:OLEObject Type="Embed" ProgID="Equation.DSMT4" ShapeID="_x0000_i1046" DrawAspect="Content" ObjectID="_1570993629" r:id="rId60"/>
        </w:object>
      </w:r>
      <w:r w:rsidRPr="00D06754">
        <w:rPr>
          <w:rFonts w:ascii="宋体" w:hAnsi="宋体"/>
          <w:kern w:val="0"/>
        </w:rPr>
        <w:t xml:space="preserve">               (6.5)</w:t>
      </w:r>
    </w:p>
    <w:p w14:paraId="2F6352BC" w14:textId="77777777" w:rsidR="00FE6AA9" w:rsidRPr="00D06754" w:rsidRDefault="00FE6AA9" w:rsidP="00FE6AA9">
      <w:pPr>
        <w:pStyle w:val="KDBodyText"/>
        <w:ind w:firstLine="480"/>
        <w:rPr>
          <w:rFonts w:ascii="宋体" w:hAnsi="宋体"/>
          <w:kern w:val="0"/>
        </w:rPr>
      </w:pPr>
      <w:r w:rsidRPr="00D06754">
        <w:rPr>
          <w:rFonts w:ascii="宋体" w:hAnsi="宋体"/>
          <w:kern w:val="0"/>
        </w:rPr>
        <w:t>其中，</w:t>
      </w:r>
      <w:r w:rsidRPr="00D06754">
        <w:rPr>
          <w:rFonts w:ascii="宋体" w:hAnsi="宋体"/>
          <w:i/>
          <w:kern w:val="0"/>
        </w:rPr>
        <w:t>γ</w:t>
      </w:r>
      <w:r w:rsidRPr="00D06754">
        <w:rPr>
          <w:rFonts w:ascii="宋体" w:hAnsi="宋体"/>
          <w:kern w:val="0"/>
        </w:rPr>
        <w:t>为参数。</w:t>
      </w:r>
    </w:p>
    <w:p w14:paraId="1069C43A" w14:textId="77777777" w:rsidR="00FE6AA9" w:rsidRPr="00D06754" w:rsidRDefault="00FE6AA9" w:rsidP="00047DE0">
      <w:pPr>
        <w:pStyle w:val="KDBodyText"/>
        <w:numPr>
          <w:ilvl w:val="0"/>
          <w:numId w:val="8"/>
        </w:numPr>
        <w:ind w:firstLineChars="0"/>
        <w:rPr>
          <w:rFonts w:ascii="宋体" w:hAnsi="宋体"/>
          <w:kern w:val="0"/>
        </w:rPr>
      </w:pPr>
      <w:r w:rsidRPr="00D06754">
        <w:rPr>
          <w:rFonts w:ascii="宋体" w:hAnsi="宋体"/>
          <w:kern w:val="0"/>
        </w:rPr>
        <w:t>SVM多分类算法</w:t>
      </w:r>
    </w:p>
    <w:p w14:paraId="449994F3" w14:textId="77777777" w:rsidR="00FE6AA9" w:rsidRPr="00D06754" w:rsidRDefault="00FE6AA9" w:rsidP="00FE6AA9">
      <w:pPr>
        <w:pStyle w:val="KDBodyText"/>
        <w:ind w:firstLine="480"/>
        <w:rPr>
          <w:rFonts w:ascii="宋体" w:hAnsi="宋体"/>
          <w:kern w:val="0"/>
        </w:rPr>
      </w:pPr>
      <w:r w:rsidRPr="00D06754">
        <w:rPr>
          <w:rFonts w:ascii="宋体" w:hAnsi="宋体"/>
          <w:kern w:val="0"/>
        </w:rPr>
        <w:t>SVM算法在最初提出的时候只是一个解决待分类的样本属于正类还是负类问题的两类分类器，但是现实中要解决的问题，往往是多类的问题，如何将SVM算法由最初的二分类扩展为能够有效解决多类分类问题的方法是一个十分有意</w:t>
      </w:r>
      <w:r w:rsidRPr="00D06754">
        <w:rPr>
          <w:rFonts w:ascii="宋体" w:hAnsi="宋体"/>
          <w:kern w:val="0"/>
        </w:rPr>
        <w:lastRenderedPageBreak/>
        <w:t>义的研究。SVM多类分类方法经过长期的发展与研究，指导思想主要有两种：</w:t>
      </w:r>
    </w:p>
    <w:p w14:paraId="52F40ABD" w14:textId="77777777" w:rsidR="00FE6AA9" w:rsidRPr="00D06754" w:rsidRDefault="00FE6AA9" w:rsidP="00FE6AA9">
      <w:pPr>
        <w:pStyle w:val="KDBodyText"/>
        <w:ind w:firstLine="480"/>
        <w:rPr>
          <w:rFonts w:ascii="宋体" w:hAnsi="宋体"/>
          <w:kern w:val="0"/>
        </w:rPr>
      </w:pPr>
      <w:r w:rsidRPr="00D06754">
        <w:rPr>
          <w:rFonts w:ascii="宋体" w:hAnsi="宋体" w:hint="eastAsia"/>
          <w:kern w:val="0"/>
        </w:rPr>
        <w:t>第一种是</w:t>
      </w:r>
      <w:r w:rsidRPr="00D06754">
        <w:rPr>
          <w:rFonts w:ascii="宋体" w:hAnsi="宋体"/>
          <w:kern w:val="0"/>
        </w:rPr>
        <w:t>将多类别分类问题转化为SVM算法可以求解的两类分类问题，然后根据这些二分类的结果投票得到最后的结果。</w:t>
      </w:r>
    </w:p>
    <w:p w14:paraId="774CD40A" w14:textId="77777777" w:rsidR="00FE6AA9" w:rsidRPr="00D06754" w:rsidRDefault="00FE6AA9" w:rsidP="00FE6AA9">
      <w:pPr>
        <w:pStyle w:val="KDBodyText"/>
        <w:ind w:firstLine="480"/>
        <w:rPr>
          <w:rFonts w:ascii="宋体" w:hAnsi="宋体"/>
          <w:kern w:val="0"/>
        </w:rPr>
      </w:pPr>
      <w:r w:rsidRPr="00D06754">
        <w:rPr>
          <w:rFonts w:ascii="宋体" w:hAnsi="宋体" w:hint="eastAsia"/>
          <w:kern w:val="0"/>
        </w:rPr>
        <w:t>第二种是</w:t>
      </w:r>
      <w:r w:rsidRPr="00D06754">
        <w:rPr>
          <w:rFonts w:ascii="宋体" w:hAnsi="宋体"/>
          <w:kern w:val="0"/>
        </w:rPr>
        <w:t>对SVM算法的决策函数作适当的改变，使之成为能够直接解决多类分类问题。</w:t>
      </w:r>
    </w:p>
    <w:p w14:paraId="596F8C9A" w14:textId="77777777" w:rsidR="00FE6AA9" w:rsidRPr="00D06754" w:rsidRDefault="00FE6AA9" w:rsidP="00FE6AA9">
      <w:pPr>
        <w:pStyle w:val="KDBodyText"/>
        <w:ind w:firstLine="480"/>
        <w:rPr>
          <w:rFonts w:ascii="宋体" w:hAnsi="宋体"/>
          <w:kern w:val="0"/>
        </w:rPr>
      </w:pPr>
      <w:r w:rsidRPr="00D06754">
        <w:rPr>
          <w:rFonts w:ascii="宋体" w:hAnsi="宋体"/>
          <w:kern w:val="0"/>
        </w:rPr>
        <w:t>目前已经研究的SVM多分类算法主要有</w:t>
      </w:r>
      <w:r w:rsidRPr="00D06754">
        <w:rPr>
          <w:rFonts w:ascii="宋体" w:hAnsi="宋体" w:hint="eastAsia"/>
          <w:kern w:val="0"/>
        </w:rPr>
        <w:t>：</w:t>
      </w:r>
      <w:r w:rsidRPr="00D06754">
        <w:rPr>
          <w:rFonts w:ascii="宋体" w:hAnsi="宋体"/>
          <w:kern w:val="0"/>
        </w:rPr>
        <w:t>一对其余法</w:t>
      </w:r>
      <w:r w:rsidRPr="00D06754">
        <w:rPr>
          <w:rFonts w:ascii="宋体" w:hAnsi="宋体" w:hint="eastAsia"/>
          <w:kern w:val="0"/>
        </w:rPr>
        <w:t>、</w:t>
      </w:r>
      <w:r w:rsidRPr="00D06754">
        <w:rPr>
          <w:rFonts w:ascii="宋体" w:hAnsi="宋体"/>
          <w:kern w:val="0"/>
        </w:rPr>
        <w:t>一对一法</w:t>
      </w:r>
      <w:r w:rsidRPr="00D06754">
        <w:rPr>
          <w:rFonts w:ascii="宋体" w:hAnsi="宋体" w:hint="eastAsia"/>
          <w:kern w:val="0"/>
        </w:rPr>
        <w:t>、</w:t>
      </w:r>
      <w:r w:rsidRPr="00D06754">
        <w:rPr>
          <w:rFonts w:ascii="宋体" w:hAnsi="宋体"/>
          <w:kern w:val="0"/>
        </w:rPr>
        <w:t>DAG方法（有向无环图）</w:t>
      </w:r>
      <w:r w:rsidRPr="00D06754">
        <w:rPr>
          <w:rFonts w:ascii="宋体" w:hAnsi="宋体" w:hint="eastAsia"/>
          <w:kern w:val="0"/>
        </w:rPr>
        <w:t>，</w:t>
      </w:r>
      <w:r w:rsidRPr="00D06754">
        <w:rPr>
          <w:rFonts w:ascii="宋体" w:hAnsi="宋体"/>
          <w:kern w:val="0"/>
        </w:rPr>
        <w:t>还有决策树方法</w:t>
      </w:r>
      <w:r w:rsidRPr="00D06754">
        <w:rPr>
          <w:rFonts w:ascii="宋体" w:hAnsi="宋体" w:hint="eastAsia"/>
          <w:kern w:val="0"/>
        </w:rPr>
        <w:t>。</w:t>
      </w:r>
      <w:r w:rsidRPr="00D06754">
        <w:rPr>
          <w:rFonts w:ascii="宋体" w:hAnsi="宋体"/>
          <w:kern w:val="0"/>
        </w:rPr>
        <w:t>这些根据最初的SVM</w:t>
      </w:r>
      <w:r w:rsidRPr="00D06754">
        <w:rPr>
          <w:rFonts w:ascii="宋体" w:hAnsi="宋体" w:hint="eastAsia"/>
          <w:kern w:val="0"/>
        </w:rPr>
        <w:t>算法</w:t>
      </w:r>
      <w:r w:rsidRPr="00D06754">
        <w:rPr>
          <w:rFonts w:ascii="宋体" w:hAnsi="宋体"/>
          <w:kern w:val="0"/>
        </w:rPr>
        <w:t>改进的适应多类别分类的算法都是以第一种指导思想为基础的，这些算法本身并没有将SVM算法的决策函数做处理，仍然是以二分类SVM为模板进行的扩展，但是这些改进的算法各有其特点，具体的体现在它们的实施过程中</w:t>
      </w:r>
      <w:r w:rsidRPr="00D06754">
        <w:rPr>
          <w:rFonts w:ascii="宋体" w:hAnsi="宋体" w:hint="eastAsia"/>
          <w:kern w:val="0"/>
        </w:rPr>
        <w:t>。</w:t>
      </w:r>
      <w:r w:rsidRPr="00D06754">
        <w:rPr>
          <w:rFonts w:ascii="宋体" w:hAnsi="宋体"/>
          <w:kern w:val="0"/>
        </w:rPr>
        <w:t>其中一对</w:t>
      </w:r>
      <w:r w:rsidRPr="00D06754">
        <w:rPr>
          <w:rFonts w:ascii="宋体" w:hAnsi="宋体" w:hint="eastAsia"/>
          <w:kern w:val="0"/>
        </w:rPr>
        <w:t>其</w:t>
      </w:r>
      <w:r w:rsidRPr="00D06754">
        <w:rPr>
          <w:rFonts w:ascii="宋体" w:hAnsi="宋体"/>
          <w:kern w:val="0"/>
        </w:rPr>
        <w:t>余法以及一对一法仍然是把多类别分类问题分解为二分类问题来处理，</w:t>
      </w:r>
      <w:r w:rsidRPr="00D06754">
        <w:rPr>
          <w:rFonts w:ascii="宋体" w:hAnsi="宋体" w:hint="eastAsia"/>
          <w:kern w:val="0"/>
        </w:rPr>
        <w:t>其区别是</w:t>
      </w:r>
      <w:r w:rsidRPr="00D06754">
        <w:rPr>
          <w:rFonts w:ascii="宋体" w:hAnsi="宋体"/>
          <w:kern w:val="0"/>
        </w:rPr>
        <w:t>一对余法在分类的过程中构造的预测模型的数目与类别的数目是相等的，而一对一法构造的预测模型的数目远远的超出了类别的数目，它是分别对所有类别中的两个类别之间的分类，最后汇总分类结果，AG方法（有向无环图）</w:t>
      </w:r>
      <w:r w:rsidRPr="00D06754">
        <w:rPr>
          <w:rFonts w:ascii="宋体" w:hAnsi="宋体" w:hint="eastAsia"/>
          <w:kern w:val="0"/>
        </w:rPr>
        <w:t>和</w:t>
      </w:r>
      <w:r w:rsidRPr="00D06754">
        <w:rPr>
          <w:rFonts w:ascii="宋体" w:hAnsi="宋体"/>
          <w:kern w:val="0"/>
        </w:rPr>
        <w:t>决策树方法是对一对余法以及一对一法的扩展。</w:t>
      </w:r>
    </w:p>
    <w:p w14:paraId="2771CB49" w14:textId="77777777" w:rsidR="00FE6AA9" w:rsidRPr="00D06754" w:rsidRDefault="00FE6AA9" w:rsidP="00FE6AA9">
      <w:pPr>
        <w:pStyle w:val="KDBodyText"/>
        <w:ind w:left="480" w:firstLineChars="0" w:firstLine="0"/>
        <w:rPr>
          <w:rFonts w:ascii="宋体" w:hAnsi="宋体"/>
          <w:kern w:val="0"/>
        </w:rPr>
      </w:pPr>
      <w:bookmarkStart w:id="22" w:name="_Toc421130126"/>
      <w:r w:rsidRPr="00D06754">
        <w:rPr>
          <w:rFonts w:ascii="宋体" w:hAnsi="宋体"/>
          <w:kern w:val="0"/>
        </w:rPr>
        <w:t>（2）KNN算法</w:t>
      </w:r>
      <w:bookmarkEnd w:id="22"/>
    </w:p>
    <w:p w14:paraId="5390731B" w14:textId="77777777" w:rsidR="00FE6AA9" w:rsidRPr="00D06754" w:rsidRDefault="00FE6AA9" w:rsidP="00FE6AA9">
      <w:pPr>
        <w:pStyle w:val="KDBodyText"/>
        <w:ind w:firstLine="480"/>
        <w:rPr>
          <w:rFonts w:ascii="宋体" w:hAnsi="宋体"/>
          <w:kern w:val="0"/>
        </w:rPr>
      </w:pPr>
      <w:r w:rsidRPr="00D06754">
        <w:rPr>
          <w:rFonts w:ascii="宋体" w:hAnsi="宋体"/>
          <w:kern w:val="0"/>
        </w:rPr>
        <w:t>KNN算法是由Cover和Hart提出来的，其算法的整体分类思想是：</w:t>
      </w:r>
    </w:p>
    <w:p w14:paraId="679CA680" w14:textId="77777777" w:rsidR="00FE6AA9" w:rsidRPr="00D06754" w:rsidRDefault="00FE6AA9" w:rsidP="00FE6AA9">
      <w:pPr>
        <w:pStyle w:val="KDBodyText"/>
        <w:ind w:firstLine="480"/>
        <w:rPr>
          <w:rFonts w:ascii="宋体" w:hAnsi="宋体"/>
          <w:kern w:val="0"/>
        </w:rPr>
      </w:pPr>
      <w:r w:rsidRPr="00D06754">
        <w:rPr>
          <w:rFonts w:ascii="宋体" w:hAnsi="宋体"/>
          <w:kern w:val="0"/>
        </w:rPr>
        <w:t>对于一个给定的未知样本</w:t>
      </w:r>
      <w:r w:rsidRPr="00D06754">
        <w:rPr>
          <w:rFonts w:ascii="宋体" w:hAnsi="宋体" w:hint="eastAsia"/>
          <w:i/>
          <w:kern w:val="0"/>
        </w:rPr>
        <w:t>X</w:t>
      </w:r>
      <w:r w:rsidRPr="00D06754">
        <w:rPr>
          <w:rFonts w:ascii="宋体" w:hAnsi="宋体"/>
          <w:i/>
          <w:kern w:val="0"/>
          <w:vertAlign w:val="superscript"/>
        </w:rPr>
        <w:t>’</w:t>
      </w:r>
      <w:r w:rsidRPr="00D06754">
        <w:rPr>
          <w:rFonts w:ascii="宋体" w:hAnsi="宋体" w:hint="eastAsia"/>
          <w:kern w:val="0"/>
        </w:rPr>
        <w:t xml:space="preserve"> = &lt;</w:t>
      </w:r>
      <w:r w:rsidRPr="00D06754">
        <w:rPr>
          <w:rFonts w:ascii="宋体" w:hAnsi="宋体" w:hint="eastAsia"/>
          <w:i/>
          <w:kern w:val="0"/>
        </w:rPr>
        <w:t>x</w:t>
      </w:r>
      <w:r w:rsidRPr="00D06754">
        <w:rPr>
          <w:rFonts w:ascii="宋体" w:hAnsi="宋体" w:hint="eastAsia"/>
          <w:kern w:val="0"/>
          <w:position w:val="-6"/>
          <w:vertAlign w:val="subscript"/>
        </w:rPr>
        <w:t>1</w:t>
      </w:r>
      <w:r w:rsidRPr="00D06754">
        <w:rPr>
          <w:rFonts w:ascii="宋体" w:hAnsi="宋体" w:hint="eastAsia"/>
          <w:kern w:val="0"/>
        </w:rPr>
        <w:t xml:space="preserve">, </w:t>
      </w:r>
      <w:r w:rsidRPr="00D06754">
        <w:rPr>
          <w:rFonts w:ascii="宋体" w:hAnsi="宋体" w:hint="eastAsia"/>
          <w:i/>
          <w:kern w:val="0"/>
        </w:rPr>
        <w:t>x</w:t>
      </w:r>
      <w:r w:rsidRPr="00D06754">
        <w:rPr>
          <w:rFonts w:ascii="宋体" w:hAnsi="宋体" w:hint="eastAsia"/>
          <w:kern w:val="0"/>
          <w:position w:val="-6"/>
          <w:vertAlign w:val="subscript"/>
        </w:rPr>
        <w:t>2</w:t>
      </w:r>
      <w:r w:rsidRPr="00D06754">
        <w:rPr>
          <w:rFonts w:ascii="宋体" w:hAnsi="宋体" w:hint="eastAsia"/>
          <w:kern w:val="0"/>
        </w:rPr>
        <w:t xml:space="preserve">, </w:t>
      </w:r>
      <w:r w:rsidRPr="00D06754">
        <w:rPr>
          <w:rFonts w:ascii="宋体" w:hAnsi="宋体"/>
          <w:kern w:val="0"/>
        </w:rPr>
        <w:t>…</w:t>
      </w:r>
      <w:r w:rsidRPr="00D06754">
        <w:rPr>
          <w:rFonts w:ascii="宋体" w:hAnsi="宋体" w:hint="eastAsia"/>
          <w:kern w:val="0"/>
        </w:rPr>
        <w:t xml:space="preserve">, </w:t>
      </w:r>
      <w:r w:rsidRPr="00D06754">
        <w:rPr>
          <w:rFonts w:ascii="宋体" w:hAnsi="宋体" w:hint="eastAsia"/>
          <w:i/>
          <w:kern w:val="0"/>
        </w:rPr>
        <w:t>x</w:t>
      </w:r>
      <w:r w:rsidRPr="00D06754">
        <w:rPr>
          <w:rFonts w:ascii="宋体" w:hAnsi="宋体" w:hint="eastAsia"/>
          <w:i/>
          <w:kern w:val="0"/>
          <w:position w:val="-6"/>
          <w:vertAlign w:val="subscript"/>
        </w:rPr>
        <w:t>n</w:t>
      </w:r>
      <w:r w:rsidRPr="00D06754">
        <w:rPr>
          <w:rFonts w:ascii="宋体" w:hAnsi="宋体" w:hint="eastAsia"/>
          <w:kern w:val="0"/>
        </w:rPr>
        <w:t>&gt;</w:t>
      </w:r>
      <w:r w:rsidRPr="00D06754">
        <w:rPr>
          <w:rFonts w:ascii="宋体" w:hAnsi="宋体"/>
          <w:kern w:val="0"/>
        </w:rPr>
        <w:t>，首先在训练数据集中搜索与</w:t>
      </w:r>
      <w:r w:rsidRPr="00D06754">
        <w:rPr>
          <w:rFonts w:ascii="宋体" w:hAnsi="宋体" w:hint="eastAsia"/>
          <w:i/>
          <w:kern w:val="0"/>
        </w:rPr>
        <w:t>X</w:t>
      </w:r>
      <w:r w:rsidRPr="00D06754">
        <w:rPr>
          <w:rFonts w:ascii="宋体" w:hAnsi="宋体"/>
          <w:i/>
          <w:kern w:val="0"/>
          <w:vertAlign w:val="superscript"/>
        </w:rPr>
        <w:t>’</w:t>
      </w:r>
      <w:r w:rsidRPr="00D06754">
        <w:rPr>
          <w:rFonts w:ascii="宋体" w:hAnsi="宋体"/>
          <w:kern w:val="0"/>
        </w:rPr>
        <w:t>最相似的k个样本</w:t>
      </w:r>
      <w:r w:rsidRPr="00D06754">
        <w:rPr>
          <w:rFonts w:ascii="宋体" w:hAnsi="宋体" w:hint="eastAsia"/>
          <w:kern w:val="0"/>
        </w:rPr>
        <w:t>{</w:t>
      </w:r>
      <w:r w:rsidRPr="00D06754">
        <w:rPr>
          <w:rFonts w:ascii="宋体" w:hAnsi="宋体" w:hint="eastAsia"/>
          <w:i/>
          <w:kern w:val="0"/>
        </w:rPr>
        <w:t>X</w:t>
      </w:r>
      <w:r w:rsidRPr="00D06754">
        <w:rPr>
          <w:rFonts w:ascii="宋体" w:hAnsi="宋体" w:hint="eastAsia"/>
          <w:kern w:val="0"/>
          <w:position w:val="-6"/>
          <w:vertAlign w:val="subscript"/>
        </w:rPr>
        <w:t>1</w:t>
      </w:r>
      <w:r w:rsidRPr="00D06754">
        <w:rPr>
          <w:rFonts w:ascii="宋体" w:hAnsi="宋体" w:hint="eastAsia"/>
          <w:kern w:val="0"/>
        </w:rPr>
        <w:t xml:space="preserve">, </w:t>
      </w:r>
      <w:r w:rsidRPr="00D06754">
        <w:rPr>
          <w:rFonts w:ascii="宋体" w:hAnsi="宋体" w:hint="eastAsia"/>
          <w:i/>
          <w:kern w:val="0"/>
        </w:rPr>
        <w:t>X</w:t>
      </w:r>
      <w:r w:rsidRPr="00D06754">
        <w:rPr>
          <w:rFonts w:ascii="宋体" w:hAnsi="宋体" w:hint="eastAsia"/>
          <w:kern w:val="0"/>
          <w:position w:val="-6"/>
          <w:vertAlign w:val="subscript"/>
        </w:rPr>
        <w:t>2</w:t>
      </w:r>
      <w:r w:rsidRPr="00D06754">
        <w:rPr>
          <w:rFonts w:ascii="宋体" w:hAnsi="宋体" w:hint="eastAsia"/>
          <w:kern w:val="0"/>
        </w:rPr>
        <w:t xml:space="preserve">, </w:t>
      </w:r>
      <w:r w:rsidRPr="00D06754">
        <w:rPr>
          <w:rFonts w:ascii="宋体" w:hAnsi="宋体"/>
          <w:kern w:val="0"/>
        </w:rPr>
        <w:t>…</w:t>
      </w:r>
      <w:r w:rsidRPr="00D06754">
        <w:rPr>
          <w:rFonts w:ascii="宋体" w:hAnsi="宋体" w:hint="eastAsia"/>
          <w:kern w:val="0"/>
        </w:rPr>
        <w:t xml:space="preserve">, </w:t>
      </w:r>
      <w:r w:rsidRPr="00D06754">
        <w:rPr>
          <w:rFonts w:ascii="宋体" w:hAnsi="宋体" w:hint="eastAsia"/>
          <w:i/>
          <w:kern w:val="0"/>
        </w:rPr>
        <w:t>X</w:t>
      </w:r>
      <w:r w:rsidRPr="00D06754">
        <w:rPr>
          <w:rFonts w:ascii="宋体" w:hAnsi="宋体" w:hint="eastAsia"/>
          <w:i/>
          <w:kern w:val="0"/>
          <w:position w:val="-6"/>
          <w:vertAlign w:val="subscript"/>
        </w:rPr>
        <w:t>k</w:t>
      </w:r>
      <w:r w:rsidRPr="00D06754">
        <w:rPr>
          <w:rFonts w:ascii="宋体" w:hAnsi="宋体" w:hint="eastAsia"/>
          <w:kern w:val="0"/>
        </w:rPr>
        <w:t>}</w:t>
      </w:r>
      <w:r w:rsidRPr="00D06754">
        <w:rPr>
          <w:rFonts w:ascii="宋体" w:hAnsi="宋体"/>
          <w:kern w:val="0"/>
        </w:rPr>
        <w:t>，这些样本构成了</w:t>
      </w:r>
      <w:r w:rsidRPr="00D06754">
        <w:rPr>
          <w:rFonts w:ascii="宋体" w:hAnsi="宋体" w:hint="eastAsia"/>
          <w:i/>
          <w:kern w:val="0"/>
        </w:rPr>
        <w:t>X</w:t>
      </w:r>
      <w:r w:rsidRPr="00D06754">
        <w:rPr>
          <w:rFonts w:ascii="宋体" w:hAnsi="宋体"/>
          <w:i/>
          <w:kern w:val="0"/>
          <w:vertAlign w:val="superscript"/>
        </w:rPr>
        <w:t>’</w:t>
      </w:r>
      <w:r w:rsidRPr="00D06754">
        <w:rPr>
          <w:rFonts w:ascii="宋体" w:hAnsi="宋体"/>
          <w:kern w:val="0"/>
        </w:rPr>
        <w:t>的近邻集合NN。</w:t>
      </w:r>
    </w:p>
    <w:p w14:paraId="7FAC7894" w14:textId="77777777" w:rsidR="00FE6AA9" w:rsidRPr="00D06754" w:rsidRDefault="00FE6AA9" w:rsidP="00FE6AA9">
      <w:pPr>
        <w:pStyle w:val="KDBodyText"/>
        <w:ind w:firstLine="480"/>
        <w:rPr>
          <w:rFonts w:ascii="宋体" w:hAnsi="宋体"/>
          <w:kern w:val="0"/>
        </w:rPr>
      </w:pPr>
      <w:r w:rsidRPr="00D06754">
        <w:rPr>
          <w:rFonts w:ascii="宋体" w:hAnsi="宋体"/>
          <w:kern w:val="0"/>
        </w:rPr>
        <w:t>NN内的样本使用最大投票策略来决定</w:t>
      </w:r>
      <w:r w:rsidRPr="00D06754">
        <w:rPr>
          <w:rFonts w:ascii="宋体" w:hAnsi="宋体" w:hint="eastAsia"/>
          <w:i/>
          <w:kern w:val="0"/>
        </w:rPr>
        <w:t>X</w:t>
      </w:r>
      <w:r w:rsidRPr="00D06754">
        <w:rPr>
          <w:rFonts w:ascii="宋体" w:hAnsi="宋体"/>
          <w:i/>
          <w:kern w:val="0"/>
          <w:vertAlign w:val="superscript"/>
        </w:rPr>
        <w:t>’</w:t>
      </w:r>
      <w:r w:rsidRPr="00D06754">
        <w:rPr>
          <w:rFonts w:ascii="宋体" w:hAnsi="宋体"/>
          <w:kern w:val="0"/>
        </w:rPr>
        <w:t>类别。</w:t>
      </w:r>
    </w:p>
    <w:p w14:paraId="169ABE2E" w14:textId="77777777" w:rsidR="00FE6AA9" w:rsidRPr="00D06754" w:rsidRDefault="00FE6AA9" w:rsidP="00FE6AA9">
      <w:pPr>
        <w:pStyle w:val="KDBodyText"/>
        <w:ind w:firstLine="480"/>
        <w:rPr>
          <w:rFonts w:ascii="宋体" w:hAnsi="宋体"/>
          <w:kern w:val="0"/>
        </w:rPr>
      </w:pPr>
      <w:r w:rsidRPr="00D06754">
        <w:rPr>
          <w:rFonts w:ascii="宋体" w:hAnsi="宋体"/>
          <w:kern w:val="0"/>
        </w:rPr>
        <w:t>通俗的讲，在训练数据集上，如果待分类样本的k个最相似样本大多数来自于某个类别，那么就有充分的理由相信</w:t>
      </w:r>
      <w:r w:rsidRPr="00D06754">
        <w:rPr>
          <w:rFonts w:ascii="宋体" w:hAnsi="宋体" w:hint="eastAsia"/>
          <w:kern w:val="0"/>
        </w:rPr>
        <w:t>，</w:t>
      </w:r>
      <w:r w:rsidRPr="00D06754">
        <w:rPr>
          <w:rFonts w:ascii="宋体" w:hAnsi="宋体"/>
          <w:kern w:val="0"/>
        </w:rPr>
        <w:t>该样本也属于这个类别。其分类原理如图6.3所示。</w:t>
      </w:r>
    </w:p>
    <w:p w14:paraId="497E9A4A" w14:textId="77777777" w:rsidR="00FE6AA9" w:rsidRPr="00D06754" w:rsidRDefault="00FE6AA9" w:rsidP="00FE6AA9">
      <w:pPr>
        <w:pStyle w:val="KDBodyText"/>
        <w:ind w:firstLine="480"/>
        <w:rPr>
          <w:rFonts w:ascii="宋体" w:hAnsi="宋体"/>
          <w:kern w:val="0"/>
        </w:rPr>
      </w:pPr>
      <w:r w:rsidRPr="00D06754">
        <w:rPr>
          <w:rFonts w:ascii="宋体" w:hAnsi="宋体"/>
          <w:kern w:val="0"/>
        </w:rPr>
        <w:t>如果设置近邻参数为</w:t>
      </w:r>
      <w:r w:rsidRPr="00D06754">
        <w:rPr>
          <w:rFonts w:ascii="宋体" w:hAnsi="宋体" w:hint="eastAsia"/>
          <w:kern w:val="0"/>
        </w:rPr>
        <w:t>k</w:t>
      </w:r>
      <w:r w:rsidRPr="00D06754">
        <w:rPr>
          <w:rFonts w:ascii="宋体" w:hAnsi="宋体"/>
          <w:kern w:val="0"/>
        </w:rPr>
        <w:t>=3，那么与待分类样本圆形样本最相似的3个训练样本中占多数的是三角形样本，因此可以此待分类样本的类别分为三角形，如果设置近邻参数为</w:t>
      </w:r>
      <w:r w:rsidRPr="00D06754">
        <w:rPr>
          <w:rFonts w:ascii="宋体" w:hAnsi="宋体" w:hint="eastAsia"/>
          <w:kern w:val="0"/>
        </w:rPr>
        <w:t>k</w:t>
      </w:r>
      <w:r w:rsidRPr="00D06754">
        <w:rPr>
          <w:rFonts w:ascii="宋体" w:hAnsi="宋体"/>
          <w:kern w:val="0"/>
        </w:rPr>
        <w:t>=5，分类的结果就会截然不同，与给定待分类样本最相似的是方形样本，所以将未知样本的类别分为方形，由此可以看出，KNN算法中近邻个数</w:t>
      </w:r>
      <w:r w:rsidRPr="00D06754">
        <w:rPr>
          <w:rFonts w:ascii="宋体" w:hAnsi="宋体" w:hint="eastAsia"/>
          <w:kern w:val="0"/>
        </w:rPr>
        <w:t>k</w:t>
      </w:r>
      <w:r w:rsidRPr="00D06754">
        <w:rPr>
          <w:rFonts w:ascii="宋体" w:hAnsi="宋体"/>
          <w:kern w:val="0"/>
        </w:rPr>
        <w:t>的选择会对分类结果造成很大的影响。</w:t>
      </w:r>
    </w:p>
    <w:p w14:paraId="18F1EFD6" w14:textId="77777777" w:rsidR="00FE6AA9" w:rsidRPr="00D06754" w:rsidRDefault="00FE6AA9" w:rsidP="00FE6AA9">
      <w:pPr>
        <w:pStyle w:val="KDBodyText"/>
        <w:ind w:firstLine="480"/>
        <w:rPr>
          <w:rFonts w:ascii="宋体" w:hAnsi="宋体"/>
          <w:kern w:val="0"/>
        </w:rPr>
      </w:pPr>
    </w:p>
    <w:p w14:paraId="148AAE40" w14:textId="77777777" w:rsidR="00FE6AA9" w:rsidRPr="00D06754" w:rsidRDefault="00FE6AA9" w:rsidP="00FE6AA9">
      <w:pPr>
        <w:pStyle w:val="KDBodyText"/>
        <w:ind w:firstLineChars="0" w:firstLine="0"/>
        <w:jc w:val="center"/>
        <w:rPr>
          <w:rFonts w:ascii="宋体" w:hAnsi="宋体"/>
          <w:kern w:val="0"/>
        </w:rPr>
      </w:pPr>
      <w:r w:rsidRPr="00D06754">
        <w:rPr>
          <w:rFonts w:ascii="宋体" w:hAnsi="宋体"/>
          <w:noProof/>
          <w:kern w:val="0"/>
        </w:rPr>
        <w:lastRenderedPageBreak/>
        <w:drawing>
          <wp:inline distT="0" distB="0" distL="0" distR="0" wp14:anchorId="3590DE98" wp14:editId="11B84C15">
            <wp:extent cx="2700655" cy="1797050"/>
            <wp:effectExtent l="0" t="0" r="4445" b="0"/>
            <wp:docPr id="7" name="图片 7" descr="C:\Users\huang\Desktop\SVM\论文资料\毕业论文\截图\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C:\Users\huang\Desktop\SVM\论文资料\毕业论文\截图\00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00655" cy="1797050"/>
                    </a:xfrm>
                    <a:prstGeom prst="rect">
                      <a:avLst/>
                    </a:prstGeom>
                    <a:noFill/>
                    <a:ln>
                      <a:noFill/>
                    </a:ln>
                  </pic:spPr>
                </pic:pic>
              </a:graphicData>
            </a:graphic>
          </wp:inline>
        </w:drawing>
      </w:r>
    </w:p>
    <w:p w14:paraId="274B87FF" w14:textId="77777777" w:rsidR="00FE6AA9" w:rsidRPr="00D06754" w:rsidRDefault="00FE6AA9" w:rsidP="00FE6AA9">
      <w:pPr>
        <w:pStyle w:val="KDBodyText"/>
        <w:ind w:firstLine="480"/>
        <w:jc w:val="center"/>
        <w:rPr>
          <w:rFonts w:ascii="宋体" w:hAnsi="宋体"/>
          <w:kern w:val="0"/>
        </w:rPr>
      </w:pPr>
      <w:r w:rsidRPr="00D06754">
        <w:rPr>
          <w:rFonts w:ascii="宋体" w:hAnsi="宋体"/>
          <w:kern w:val="0"/>
        </w:rPr>
        <w:t>图6.3 KNN分类图</w:t>
      </w:r>
    </w:p>
    <w:p w14:paraId="17AD04B3" w14:textId="77777777" w:rsidR="00FE6AA9" w:rsidRPr="00D06754" w:rsidRDefault="00FE6AA9" w:rsidP="00FE6AA9">
      <w:pPr>
        <w:pStyle w:val="KDBodyText"/>
        <w:ind w:firstLine="480"/>
        <w:rPr>
          <w:rFonts w:ascii="宋体" w:hAnsi="宋体"/>
          <w:kern w:val="0"/>
        </w:rPr>
      </w:pPr>
      <w:r w:rsidRPr="00D06754">
        <w:rPr>
          <w:rFonts w:ascii="宋体" w:hAnsi="宋体"/>
          <w:kern w:val="0"/>
        </w:rPr>
        <w:t>基于提高KNN</w:t>
      </w:r>
      <w:r w:rsidRPr="00D06754">
        <w:rPr>
          <w:rFonts w:ascii="宋体" w:hAnsi="宋体" w:hint="eastAsia"/>
          <w:kern w:val="0"/>
        </w:rPr>
        <w:t>算法</w:t>
      </w:r>
      <w:r w:rsidRPr="00D06754">
        <w:rPr>
          <w:rFonts w:ascii="宋体" w:hAnsi="宋体"/>
          <w:kern w:val="0"/>
        </w:rPr>
        <w:t>的分类精度</w:t>
      </w:r>
      <w:r w:rsidRPr="00D06754">
        <w:rPr>
          <w:rFonts w:ascii="宋体" w:hAnsi="宋体" w:hint="eastAsia"/>
          <w:kern w:val="0"/>
        </w:rPr>
        <w:t>，当前，相关学者提出的</w:t>
      </w:r>
      <w:r w:rsidRPr="00D06754">
        <w:rPr>
          <w:rFonts w:ascii="宋体" w:hAnsi="宋体"/>
          <w:kern w:val="0"/>
        </w:rPr>
        <w:t>改进算法主要有以下几</w:t>
      </w:r>
      <w:r w:rsidRPr="00D06754">
        <w:rPr>
          <w:rFonts w:ascii="宋体" w:hAnsi="宋体" w:hint="eastAsia"/>
          <w:kern w:val="0"/>
        </w:rPr>
        <w:t>类：</w:t>
      </w:r>
    </w:p>
    <w:p w14:paraId="639A104E" w14:textId="77777777" w:rsidR="00FE6AA9" w:rsidRPr="00D06754" w:rsidRDefault="00FE6AA9" w:rsidP="00FE6AA9">
      <w:pPr>
        <w:pStyle w:val="KDBodyText"/>
        <w:ind w:firstLine="480"/>
        <w:rPr>
          <w:rFonts w:ascii="宋体" w:hAnsi="宋体"/>
          <w:kern w:val="0"/>
        </w:rPr>
      </w:pPr>
      <w:r w:rsidRPr="00D06754">
        <w:rPr>
          <w:rFonts w:ascii="宋体" w:hAnsi="宋体" w:hint="eastAsia"/>
          <w:kern w:val="0"/>
        </w:rPr>
        <w:t>（1）</w:t>
      </w:r>
      <w:r w:rsidRPr="00D06754">
        <w:rPr>
          <w:rFonts w:ascii="宋体" w:hAnsi="宋体"/>
          <w:kern w:val="0"/>
        </w:rPr>
        <w:t>基于特征加权。对于某个特定的类别，数据空间中往往存在与其不相关的属性，表现为在全空间上该类别的样本是分散的，只有在某些低维的子空间上才是密集的。因此，为了更准确的度量两个样本之间的相似度，有必要考虑各个属性对不同类别的重要程度，假设训练样本集合中存在一个属于类别y的样本X，特征加权方法就是在计算待分类样本与X的相似度时，将与类别y相关的属性赋予较大的权重，否则赋予较小的权重。基于此，Shin等提出了一种基于神经网络的前馈学习网络来学习样本各属性权重的灵敏度算法，具体过程如下：</w:t>
      </w:r>
    </w:p>
    <w:p w14:paraId="287072E7" w14:textId="77777777" w:rsidR="00FE6AA9" w:rsidRPr="00D06754" w:rsidRDefault="00FE6AA9" w:rsidP="00FE6AA9">
      <w:pPr>
        <w:pStyle w:val="KDBodyText"/>
        <w:ind w:firstLine="480"/>
        <w:rPr>
          <w:rFonts w:ascii="宋体" w:hAnsi="宋体"/>
          <w:kern w:val="0"/>
        </w:rPr>
      </w:pPr>
      <w:r w:rsidRPr="00D06754">
        <w:rPr>
          <w:rFonts w:ascii="宋体" w:hAnsi="宋体"/>
          <w:kern w:val="0"/>
        </w:rPr>
        <w:t>使用前馈学习网络对训练数据集中每个样本进行学习，以样本的各个属性作为输入，样本的类别属性作为输出。当达到指定的训练精度或者迭代次数以后，学习结束。</w:t>
      </w:r>
    </w:p>
    <w:p w14:paraId="7CF4D757" w14:textId="77777777" w:rsidR="00FE6AA9" w:rsidRPr="00D06754" w:rsidRDefault="00FE6AA9" w:rsidP="00FE6AA9">
      <w:pPr>
        <w:pStyle w:val="KDBodyText"/>
        <w:ind w:firstLine="480"/>
        <w:textAlignment w:val="center"/>
        <w:rPr>
          <w:rFonts w:ascii="宋体" w:hAnsi="宋体"/>
          <w:kern w:val="0"/>
        </w:rPr>
      </w:pPr>
      <w:r w:rsidRPr="00D06754">
        <w:rPr>
          <w:rFonts w:ascii="宋体" w:hAnsi="宋体"/>
          <w:kern w:val="0"/>
        </w:rPr>
        <w:t>使用建立好的神经网络对训练数据集中每个样本的类别进行预测，将所预测的样本</w:t>
      </w:r>
      <w:r w:rsidRPr="00D06754">
        <w:rPr>
          <w:rFonts w:ascii="宋体" w:hAnsi="宋体" w:hint="eastAsia"/>
          <w:i/>
          <w:kern w:val="0"/>
        </w:rPr>
        <w:t>X</w:t>
      </w:r>
      <w:r w:rsidRPr="00D06754">
        <w:rPr>
          <w:rFonts w:ascii="宋体" w:hAnsi="宋体" w:hint="eastAsia"/>
          <w:i/>
          <w:kern w:val="0"/>
          <w:vertAlign w:val="subscript"/>
        </w:rPr>
        <w:t>i</w:t>
      </w:r>
      <w:r w:rsidRPr="00D06754">
        <w:rPr>
          <w:rFonts w:ascii="宋体" w:hAnsi="宋体"/>
          <w:kern w:val="0"/>
        </w:rPr>
        <w:t>的类别以</w:t>
      </w:r>
      <w:r w:rsidRPr="00D06754">
        <w:rPr>
          <w:rFonts w:ascii="宋体" w:hAnsi="宋体"/>
          <w:kern w:val="0"/>
        </w:rPr>
        <w:object w:dxaOrig="300" w:dyaOrig="380" w14:anchorId="664B7374">
          <v:shape id="_x0000_i1047" type="#_x0000_t75" style="width:15pt;height:18.75pt" o:ole="">
            <v:imagedata r:id="rId62" o:title=""/>
          </v:shape>
          <o:OLEObject Type="Embed" ProgID="Equation.DSMT4" ShapeID="_x0000_i1047" DrawAspect="Content" ObjectID="_1570993630" r:id="rId63"/>
        </w:object>
      </w:r>
      <w:r w:rsidRPr="00D06754">
        <w:rPr>
          <w:rFonts w:ascii="宋体" w:hAnsi="宋体"/>
          <w:kern w:val="0"/>
        </w:rPr>
        <w:t>表示。</w:t>
      </w:r>
    </w:p>
    <w:p w14:paraId="57F61320" w14:textId="77777777" w:rsidR="00FE6AA9" w:rsidRPr="00D06754" w:rsidRDefault="00FE6AA9" w:rsidP="00FE6AA9">
      <w:pPr>
        <w:pStyle w:val="KDBodyText"/>
        <w:ind w:firstLine="480"/>
        <w:textAlignment w:val="center"/>
        <w:rPr>
          <w:rFonts w:ascii="宋体" w:hAnsi="宋体"/>
          <w:kern w:val="0"/>
        </w:rPr>
      </w:pPr>
      <w:r w:rsidRPr="00D06754">
        <w:rPr>
          <w:rFonts w:ascii="宋体" w:hAnsi="宋体"/>
          <w:kern w:val="0"/>
        </w:rPr>
        <w:t>依次去除每一个输入属性</w:t>
      </w:r>
      <w:r w:rsidRPr="00D06754">
        <w:rPr>
          <w:rFonts w:ascii="宋体" w:hAnsi="宋体"/>
          <w:kern w:val="0"/>
        </w:rPr>
        <w:object w:dxaOrig="1600" w:dyaOrig="380" w14:anchorId="77992153">
          <v:shape id="_x0000_i1048" type="#_x0000_t75" style="width:80.25pt;height:18.75pt" o:ole="">
            <v:imagedata r:id="rId64" o:title=""/>
          </v:shape>
          <o:OLEObject Type="Embed" ProgID="Equation.DSMT4" ShapeID="_x0000_i1048" DrawAspect="Content" ObjectID="_1570993631" r:id="rId65"/>
        </w:object>
      </w:r>
      <w:r w:rsidRPr="00D06754">
        <w:rPr>
          <w:rFonts w:ascii="宋体" w:hAnsi="宋体"/>
          <w:kern w:val="0"/>
        </w:rPr>
        <w:t>（即将每一个与该输入有关的结点的权重设置为0）。此时该神经网络所预测的样本</w:t>
      </w:r>
      <w:r w:rsidRPr="00D06754">
        <w:rPr>
          <w:rFonts w:ascii="宋体" w:hAnsi="宋体"/>
          <w:kern w:val="0"/>
        </w:rPr>
        <w:object w:dxaOrig="300" w:dyaOrig="360" w14:anchorId="48A0547A">
          <v:shape id="_x0000_i1049" type="#_x0000_t75" style="width:15pt;height:18.75pt" o:ole="">
            <v:imagedata r:id="rId66" o:title=""/>
          </v:shape>
          <o:OLEObject Type="Embed" ProgID="Equation.DSMT4" ShapeID="_x0000_i1049" DrawAspect="Content" ObjectID="_1570993632" r:id="rId67"/>
        </w:object>
      </w:r>
      <w:r w:rsidRPr="00D06754">
        <w:rPr>
          <w:rFonts w:ascii="宋体" w:hAnsi="宋体"/>
          <w:kern w:val="0"/>
        </w:rPr>
        <w:t>的类别以</w:t>
      </w:r>
      <w:r w:rsidRPr="00D06754">
        <w:rPr>
          <w:rFonts w:ascii="宋体" w:hAnsi="宋体"/>
          <w:kern w:val="0"/>
        </w:rPr>
        <w:object w:dxaOrig="320" w:dyaOrig="380" w14:anchorId="49D5B8BE">
          <v:shape id="_x0000_i1050" type="#_x0000_t75" style="width:15.75pt;height:18.75pt" o:ole="">
            <v:imagedata r:id="rId68" o:title=""/>
          </v:shape>
          <o:OLEObject Type="Embed" ProgID="Equation.DSMT4" ShapeID="_x0000_i1050" DrawAspect="Content" ObjectID="_1570993633" r:id="rId69"/>
        </w:object>
      </w:r>
      <w:r w:rsidRPr="00D06754">
        <w:rPr>
          <w:rFonts w:ascii="宋体" w:hAnsi="宋体"/>
          <w:kern w:val="0"/>
        </w:rPr>
        <w:t>表示。</w:t>
      </w:r>
    </w:p>
    <w:p w14:paraId="16488978" w14:textId="77777777" w:rsidR="00FE6AA9" w:rsidRPr="00D06754" w:rsidRDefault="00FE6AA9" w:rsidP="00FE6AA9">
      <w:pPr>
        <w:pStyle w:val="KDBodyText"/>
        <w:ind w:firstLine="480"/>
        <w:textAlignment w:val="center"/>
        <w:rPr>
          <w:rFonts w:ascii="宋体" w:hAnsi="宋体"/>
          <w:kern w:val="0"/>
        </w:rPr>
      </w:pPr>
      <w:r w:rsidRPr="00D06754">
        <w:rPr>
          <w:rFonts w:ascii="宋体" w:hAnsi="宋体"/>
          <w:kern w:val="0"/>
        </w:rPr>
        <w:t>使用公式6.6计算每个属性</w:t>
      </w:r>
      <w:r w:rsidRPr="00D06754">
        <w:rPr>
          <w:rFonts w:ascii="宋体" w:hAnsi="宋体"/>
          <w:i/>
          <w:kern w:val="0"/>
        </w:rPr>
        <w:t>j</w:t>
      </w:r>
      <w:r w:rsidRPr="00D06754">
        <w:rPr>
          <w:rFonts w:ascii="宋体" w:hAnsi="宋体"/>
          <w:kern w:val="0"/>
        </w:rPr>
        <w:t>的权重</w:t>
      </w:r>
      <w:r w:rsidRPr="00D06754">
        <w:rPr>
          <w:rFonts w:ascii="宋体" w:hAnsi="宋体"/>
          <w:kern w:val="0"/>
        </w:rPr>
        <w:object w:dxaOrig="300" w:dyaOrig="380" w14:anchorId="271D247F">
          <v:shape id="_x0000_i1051" type="#_x0000_t75" style="width:15pt;height:18.75pt" o:ole="">
            <v:imagedata r:id="rId70" o:title=""/>
          </v:shape>
          <o:OLEObject Type="Embed" ProgID="Equation.DSMT4" ShapeID="_x0000_i1051" DrawAspect="Content" ObjectID="_1570993634" r:id="rId71"/>
        </w:object>
      </w:r>
      <w:r w:rsidRPr="00D06754">
        <w:rPr>
          <w:rFonts w:ascii="宋体" w:hAnsi="宋体"/>
          <w:kern w:val="0"/>
        </w:rPr>
        <w:t>，其中</w:t>
      </w:r>
      <w:r w:rsidRPr="00D06754">
        <w:rPr>
          <w:rFonts w:ascii="宋体" w:hAnsi="宋体"/>
          <w:kern w:val="0"/>
        </w:rPr>
        <w:object w:dxaOrig="240" w:dyaOrig="380" w14:anchorId="240DDCF4">
          <v:shape id="_x0000_i1052" type="#_x0000_t75" style="width:12pt;height:18.75pt" o:ole="">
            <v:imagedata r:id="rId72" o:title=""/>
          </v:shape>
          <o:OLEObject Type="Embed" ProgID="Equation.DSMT4" ShapeID="_x0000_i1052" DrawAspect="Content" ObjectID="_1570993635" r:id="rId73"/>
        </w:object>
      </w:r>
      <w:r w:rsidRPr="00D06754">
        <w:rPr>
          <w:rFonts w:ascii="宋体" w:hAnsi="宋体"/>
          <w:kern w:val="0"/>
        </w:rPr>
        <w:t>采用公式6.7计算</w:t>
      </w:r>
      <w:r w:rsidRPr="00D06754">
        <w:rPr>
          <w:rFonts w:ascii="宋体" w:hAnsi="宋体" w:hint="eastAsia"/>
          <w:kern w:val="0"/>
        </w:rPr>
        <w:t>得到</w:t>
      </w:r>
      <w:r w:rsidRPr="00D06754">
        <w:rPr>
          <w:rFonts w:ascii="宋体" w:hAnsi="宋体"/>
          <w:kern w:val="0"/>
        </w:rPr>
        <w:t>，</w:t>
      </w:r>
      <w:r w:rsidRPr="00D06754">
        <w:rPr>
          <w:rFonts w:ascii="宋体" w:hAnsi="宋体"/>
          <w:kern w:val="0"/>
        </w:rPr>
        <w:object w:dxaOrig="240" w:dyaOrig="380" w14:anchorId="42E234B0">
          <v:shape id="_x0000_i1053" type="#_x0000_t75" style="width:14.25pt;height:21.75pt" o:ole="">
            <v:imagedata r:id="rId74" o:title=""/>
          </v:shape>
          <o:OLEObject Type="Embed" ProgID="Equation.DSMT4" ShapeID="_x0000_i1053" DrawAspect="Content" ObjectID="_1570993636" r:id="rId75"/>
        </w:object>
      </w:r>
      <w:r w:rsidRPr="00D06754">
        <w:rPr>
          <w:rFonts w:ascii="宋体" w:hAnsi="宋体"/>
          <w:kern w:val="0"/>
        </w:rPr>
        <w:t>中的</w:t>
      </w:r>
      <w:r w:rsidRPr="00D06754">
        <w:rPr>
          <w:rFonts w:ascii="宋体" w:hAnsi="宋体"/>
          <w:i/>
          <w:kern w:val="0"/>
        </w:rPr>
        <w:t>n</w:t>
      </w:r>
      <w:r w:rsidRPr="00D06754">
        <w:rPr>
          <w:rFonts w:ascii="宋体" w:hAnsi="宋体"/>
          <w:kern w:val="0"/>
        </w:rPr>
        <w:t>表示训练样本集合中的样本个数。</w:t>
      </w:r>
    </w:p>
    <w:p w14:paraId="77CE8812" w14:textId="77777777" w:rsidR="00FE6AA9" w:rsidRPr="00D06754" w:rsidRDefault="00FE6AA9" w:rsidP="00FE6AA9">
      <w:pPr>
        <w:pStyle w:val="KDBodyText"/>
        <w:ind w:firstLine="480"/>
        <w:jc w:val="right"/>
        <w:rPr>
          <w:rFonts w:ascii="宋体" w:hAnsi="宋体"/>
          <w:kern w:val="0"/>
        </w:rPr>
      </w:pPr>
      <w:r w:rsidRPr="00D06754">
        <w:rPr>
          <w:rFonts w:ascii="宋体" w:hAnsi="宋体"/>
          <w:kern w:val="0"/>
        </w:rPr>
        <w:lastRenderedPageBreak/>
        <w:t xml:space="preserve">                         </w:t>
      </w:r>
      <w:r w:rsidRPr="00D06754">
        <w:rPr>
          <w:rFonts w:ascii="宋体" w:hAnsi="宋体"/>
          <w:kern w:val="0"/>
        </w:rPr>
        <w:object w:dxaOrig="1060" w:dyaOrig="1020" w14:anchorId="7B0C18AE">
          <v:shape id="_x0000_i1054" type="#_x0000_t75" style="width:74.25pt;height:62.25pt" o:ole="">
            <v:imagedata r:id="rId76" o:title=""/>
          </v:shape>
          <o:OLEObject Type="Embed" ProgID="Equation.DSMT4" ShapeID="_x0000_i1054" DrawAspect="Content" ObjectID="_1570993637" r:id="rId77"/>
        </w:object>
      </w:r>
      <w:r w:rsidRPr="00D06754">
        <w:rPr>
          <w:rFonts w:ascii="宋体" w:hAnsi="宋体"/>
          <w:kern w:val="0"/>
        </w:rPr>
        <w:t xml:space="preserve">        </w:t>
      </w:r>
      <w:r w:rsidRPr="00D06754">
        <w:rPr>
          <w:rFonts w:ascii="宋体" w:hAnsi="宋体" w:hint="eastAsia"/>
          <w:kern w:val="0"/>
        </w:rPr>
        <w:t xml:space="preserve">    </w:t>
      </w:r>
      <w:r w:rsidRPr="00D06754">
        <w:rPr>
          <w:rFonts w:ascii="宋体" w:hAnsi="宋体"/>
          <w:kern w:val="0"/>
        </w:rPr>
        <w:t xml:space="preserve">         （6.6）</w:t>
      </w:r>
    </w:p>
    <w:p w14:paraId="494725AE" w14:textId="77777777" w:rsidR="00FE6AA9" w:rsidRPr="00D06754" w:rsidRDefault="00FE6AA9" w:rsidP="00FE6AA9">
      <w:pPr>
        <w:pStyle w:val="KDBodyText"/>
        <w:ind w:firstLine="480"/>
        <w:jc w:val="right"/>
        <w:rPr>
          <w:rFonts w:ascii="宋体" w:hAnsi="宋体"/>
          <w:kern w:val="0"/>
        </w:rPr>
      </w:pPr>
      <w:r w:rsidRPr="00D06754">
        <w:rPr>
          <w:rFonts w:ascii="宋体" w:hAnsi="宋体"/>
          <w:kern w:val="0"/>
        </w:rPr>
        <w:t xml:space="preserve">                   </w:t>
      </w:r>
      <w:r w:rsidRPr="00D06754">
        <w:rPr>
          <w:rFonts w:ascii="宋体" w:hAnsi="宋体"/>
          <w:kern w:val="0"/>
        </w:rPr>
        <w:object w:dxaOrig="2160" w:dyaOrig="720" w14:anchorId="1A1BB5C3">
          <v:shape id="_x0000_i1055" type="#_x0000_t75" style="width:117pt;height:41.25pt" o:ole="">
            <v:imagedata r:id="rId78" o:title=""/>
          </v:shape>
          <o:OLEObject Type="Embed" ProgID="Equation.DSMT4" ShapeID="_x0000_i1055" DrawAspect="Content" ObjectID="_1570993638" r:id="rId79"/>
        </w:object>
      </w:r>
      <w:r w:rsidRPr="00D06754">
        <w:rPr>
          <w:rFonts w:ascii="宋体" w:hAnsi="宋体"/>
          <w:kern w:val="0"/>
        </w:rPr>
        <w:t xml:space="preserve">      </w:t>
      </w:r>
      <w:r w:rsidRPr="00D06754">
        <w:rPr>
          <w:rFonts w:ascii="宋体" w:hAnsi="宋体" w:hint="eastAsia"/>
          <w:kern w:val="0"/>
        </w:rPr>
        <w:t xml:space="preserve"> </w:t>
      </w:r>
      <w:r w:rsidRPr="00D06754">
        <w:rPr>
          <w:rFonts w:ascii="宋体" w:hAnsi="宋体"/>
          <w:kern w:val="0"/>
        </w:rPr>
        <w:t xml:space="preserve">          （6.7）</w:t>
      </w:r>
    </w:p>
    <w:p w14:paraId="497D69E3" w14:textId="77777777" w:rsidR="00FE6AA9" w:rsidRPr="00D06754" w:rsidRDefault="00FE6AA9" w:rsidP="00FE6AA9">
      <w:pPr>
        <w:pStyle w:val="KDBodyText"/>
        <w:ind w:firstLine="480"/>
        <w:rPr>
          <w:rFonts w:ascii="宋体" w:hAnsi="宋体"/>
          <w:kern w:val="0"/>
        </w:rPr>
      </w:pPr>
      <w:r w:rsidRPr="00D06754">
        <w:rPr>
          <w:rFonts w:ascii="宋体" w:hAnsi="宋体"/>
          <w:kern w:val="0"/>
        </w:rPr>
        <w:t>当属性</w:t>
      </w:r>
      <w:r w:rsidRPr="00D06754">
        <w:rPr>
          <w:rFonts w:ascii="宋体" w:hAnsi="宋体"/>
          <w:i/>
          <w:kern w:val="0"/>
        </w:rPr>
        <w:t>j</w:t>
      </w:r>
      <w:r w:rsidRPr="00D06754">
        <w:rPr>
          <w:rFonts w:ascii="宋体" w:hAnsi="宋体"/>
          <w:kern w:val="0"/>
        </w:rPr>
        <w:t>对分类的重要程度很高时，其对应的权重也相应的增大。</w:t>
      </w:r>
    </w:p>
    <w:p w14:paraId="6B5415F5" w14:textId="77777777" w:rsidR="00FE6AA9" w:rsidRPr="00D06754" w:rsidRDefault="00FE6AA9" w:rsidP="00FE6AA9">
      <w:pPr>
        <w:pStyle w:val="KDBodyText"/>
        <w:ind w:firstLine="480"/>
        <w:textAlignment w:val="center"/>
        <w:rPr>
          <w:rFonts w:ascii="宋体" w:hAnsi="宋体"/>
          <w:kern w:val="0"/>
        </w:rPr>
      </w:pPr>
      <w:r w:rsidRPr="00D06754">
        <w:rPr>
          <w:rFonts w:ascii="宋体" w:hAnsi="宋体" w:hint="eastAsia"/>
          <w:kern w:val="0"/>
        </w:rPr>
        <w:t>（2）</w:t>
      </w:r>
      <w:r w:rsidRPr="00D06754">
        <w:rPr>
          <w:rFonts w:ascii="宋体" w:hAnsi="宋体"/>
          <w:kern w:val="0"/>
        </w:rPr>
        <w:t>基于加权投票。在基于加权投票的改进KNN算法中，近邻集合内的样本不再是采用统一的权重来决定待分类样本的类别，而是对集合内的样本赋予不同的权重来体现对未知样本的影响，加权投票方式中最直接的做法是将相似度转化为相应的权值。使用欧氏距离时，近邻集合内与待分类样本距离比较近的样本在投票时被赋予较大的权重。随着样本之间距离的逐渐增大，被赋予的权重也相应的减小。Dudani提出的WKNN算法就是基于该思想提出的。给定待分类样本</w:t>
      </w:r>
      <w:r w:rsidRPr="00D06754">
        <w:rPr>
          <w:rFonts w:ascii="宋体" w:hAnsi="宋体"/>
          <w:kern w:val="0"/>
        </w:rPr>
        <w:object w:dxaOrig="320" w:dyaOrig="300" w14:anchorId="3418B8B5">
          <v:shape id="_x0000_i1056" type="#_x0000_t75" style="width:15.75pt;height:15pt" o:ole="">
            <v:imagedata r:id="rId80" o:title=""/>
          </v:shape>
          <o:OLEObject Type="Embed" ProgID="Equation.DSMT4" ShapeID="_x0000_i1056" DrawAspect="Content" ObjectID="_1570993639" r:id="rId81"/>
        </w:object>
      </w:r>
      <w:r w:rsidRPr="00D06754">
        <w:rPr>
          <w:rFonts w:ascii="宋体" w:hAnsi="宋体"/>
          <w:kern w:val="0"/>
        </w:rPr>
        <w:t>，设</w:t>
      </w:r>
      <w:r w:rsidRPr="00D06754">
        <w:rPr>
          <w:rFonts w:ascii="宋体" w:hAnsi="宋体"/>
          <w:kern w:val="0"/>
        </w:rPr>
        <w:object w:dxaOrig="2120" w:dyaOrig="360" w14:anchorId="3372BA71">
          <v:shape id="_x0000_i1057" type="#_x0000_t75" style="width:105.75pt;height:18.75pt" o:ole="">
            <v:imagedata r:id="rId82" o:title=""/>
          </v:shape>
          <o:OLEObject Type="Embed" ProgID="Equation.DSMT4" ShapeID="_x0000_i1057" DrawAspect="Content" ObjectID="_1570993640" r:id="rId83"/>
        </w:object>
      </w:r>
      <w:r w:rsidRPr="00D06754">
        <w:rPr>
          <w:rFonts w:ascii="宋体" w:hAnsi="宋体"/>
          <w:kern w:val="0"/>
        </w:rPr>
        <w:t>是按照距离降序排列的</w:t>
      </w:r>
      <w:r w:rsidRPr="00D06754">
        <w:rPr>
          <w:rFonts w:ascii="宋体" w:hAnsi="宋体"/>
          <w:kern w:val="0"/>
        </w:rPr>
        <w:object w:dxaOrig="320" w:dyaOrig="300" w14:anchorId="53674DDA">
          <v:shape id="_x0000_i1058" type="#_x0000_t75" style="width:15.75pt;height:15pt" o:ole="">
            <v:imagedata r:id="rId80" o:title=""/>
          </v:shape>
          <o:OLEObject Type="Embed" ProgID="Equation.DSMT4" ShapeID="_x0000_i1058" DrawAspect="Content" ObjectID="_1570993641" r:id="rId84"/>
        </w:object>
      </w:r>
      <w:r w:rsidRPr="00D06754">
        <w:rPr>
          <w:rFonts w:ascii="宋体" w:hAnsi="宋体"/>
          <w:kern w:val="0"/>
        </w:rPr>
        <w:t>近邻集合，即有</w:t>
      </w:r>
      <w:r w:rsidRPr="00D06754">
        <w:rPr>
          <w:rFonts w:ascii="宋体" w:hAnsi="宋体"/>
          <w:kern w:val="0"/>
        </w:rPr>
        <w:object w:dxaOrig="2460" w:dyaOrig="380" w14:anchorId="3D228501">
          <v:shape id="_x0000_i1059" type="#_x0000_t75" style="width:123pt;height:18.75pt" o:ole="">
            <v:imagedata r:id="rId85" o:title=""/>
          </v:shape>
          <o:OLEObject Type="Embed" ProgID="Equation.DSMT4" ShapeID="_x0000_i1059" DrawAspect="Content" ObjectID="_1570993642" r:id="rId86"/>
        </w:object>
      </w:r>
      <w:r w:rsidRPr="00D06754">
        <w:rPr>
          <w:rFonts w:ascii="宋体" w:hAnsi="宋体"/>
          <w:kern w:val="0"/>
        </w:rPr>
        <w:t>。那么近邻集合内，样本</w:t>
      </w:r>
      <w:r w:rsidRPr="00D06754">
        <w:rPr>
          <w:rFonts w:ascii="宋体" w:hAnsi="宋体"/>
          <w:kern w:val="0"/>
        </w:rPr>
        <w:object w:dxaOrig="300" w:dyaOrig="360" w14:anchorId="705544E9">
          <v:shape id="_x0000_i1060" type="#_x0000_t75" style="width:15pt;height:18.75pt" o:ole="">
            <v:imagedata r:id="rId87" o:title=""/>
          </v:shape>
          <o:OLEObject Type="Embed" ProgID="Equation.DSMT4" ShapeID="_x0000_i1060" DrawAspect="Content" ObjectID="_1570993643" r:id="rId88"/>
        </w:object>
      </w:r>
      <w:r w:rsidRPr="00D06754">
        <w:rPr>
          <w:rFonts w:ascii="宋体" w:hAnsi="宋体"/>
          <w:kern w:val="0"/>
        </w:rPr>
        <w:t>进行投票的权重</w:t>
      </w:r>
      <w:r w:rsidRPr="00D06754">
        <w:rPr>
          <w:rFonts w:ascii="宋体" w:hAnsi="宋体" w:hint="eastAsia"/>
          <w:kern w:val="0"/>
        </w:rPr>
        <w:t>表述</w:t>
      </w:r>
      <w:r w:rsidRPr="00D06754">
        <w:rPr>
          <w:rFonts w:ascii="宋体" w:hAnsi="宋体"/>
          <w:kern w:val="0"/>
        </w:rPr>
        <w:t>为公式6.8</w:t>
      </w:r>
      <w:r w:rsidRPr="00D06754">
        <w:rPr>
          <w:rFonts w:ascii="宋体" w:hAnsi="宋体" w:hint="eastAsia"/>
          <w:kern w:val="0"/>
        </w:rPr>
        <w:t>，如下所示。</w:t>
      </w:r>
    </w:p>
    <w:p w14:paraId="13DB58CF" w14:textId="77777777" w:rsidR="00FE6AA9" w:rsidRPr="00D06754" w:rsidRDefault="00FE6AA9" w:rsidP="00FE6AA9">
      <w:pPr>
        <w:pStyle w:val="KDBodyText"/>
        <w:ind w:firstLineChars="0" w:firstLine="0"/>
        <w:jc w:val="right"/>
        <w:rPr>
          <w:rFonts w:ascii="宋体" w:hAnsi="宋体"/>
          <w:kern w:val="0"/>
        </w:rPr>
      </w:pPr>
      <w:r w:rsidRPr="00D06754">
        <w:rPr>
          <w:rFonts w:ascii="宋体" w:hAnsi="宋体"/>
          <w:kern w:val="0"/>
          <w:position w:val="-46"/>
        </w:rPr>
        <w:object w:dxaOrig="6039" w:dyaOrig="1040" w14:anchorId="12419EC6">
          <v:shape id="_x0000_i1061" type="#_x0000_t75" style="width:302.25pt;height:51.75pt" o:ole="">
            <v:imagedata r:id="rId89" o:title=""/>
          </v:shape>
          <o:OLEObject Type="Embed" ProgID="Equation.3" ShapeID="_x0000_i1061" DrawAspect="Content" ObjectID="_1570993644" r:id="rId90"/>
        </w:object>
      </w:r>
      <w:r w:rsidRPr="00D06754">
        <w:rPr>
          <w:rFonts w:ascii="宋体" w:hAnsi="宋体" w:hint="eastAsia"/>
          <w:kern w:val="0"/>
        </w:rPr>
        <w:t xml:space="preserve">   </w:t>
      </w:r>
      <w:r w:rsidRPr="00D06754">
        <w:rPr>
          <w:rFonts w:ascii="宋体" w:hAnsi="宋体"/>
          <w:kern w:val="0"/>
        </w:rPr>
        <w:t>（6.8）</w:t>
      </w:r>
    </w:p>
    <w:p w14:paraId="60EAB9F7" w14:textId="77777777" w:rsidR="00FE6AA9" w:rsidRPr="00D06754" w:rsidRDefault="00FE6AA9" w:rsidP="00FE6AA9">
      <w:pPr>
        <w:pStyle w:val="KDBodyText"/>
        <w:ind w:right="482" w:firstLine="480"/>
        <w:textAlignment w:val="center"/>
        <w:rPr>
          <w:rFonts w:ascii="宋体" w:hAnsi="宋体"/>
          <w:kern w:val="0"/>
        </w:rPr>
      </w:pPr>
      <w:r w:rsidRPr="00D06754">
        <w:rPr>
          <w:rFonts w:ascii="宋体" w:hAnsi="宋体"/>
          <w:kern w:val="0"/>
        </w:rPr>
        <w:t>根据上述权重，待分类样本</w:t>
      </w:r>
      <w:r w:rsidRPr="00D06754">
        <w:rPr>
          <w:rFonts w:ascii="宋体" w:hAnsi="宋体"/>
          <w:kern w:val="0"/>
        </w:rPr>
        <w:object w:dxaOrig="320" w:dyaOrig="300" w14:anchorId="7A74DCC8">
          <v:shape id="_x0000_i1062" type="#_x0000_t75" style="width:15.75pt;height:15pt" o:ole="">
            <v:imagedata r:id="rId91" o:title=""/>
          </v:shape>
          <o:OLEObject Type="Embed" ProgID="Equation.DSMT4" ShapeID="_x0000_i1062" DrawAspect="Content" ObjectID="_1570993645" r:id="rId92"/>
        </w:object>
      </w:r>
      <w:r w:rsidRPr="00D06754">
        <w:rPr>
          <w:rFonts w:ascii="宋体" w:hAnsi="宋体"/>
          <w:kern w:val="0"/>
        </w:rPr>
        <w:t>的类别为：</w:t>
      </w:r>
    </w:p>
    <w:p w14:paraId="27ED1E7C" w14:textId="77777777" w:rsidR="00FE6AA9" w:rsidRPr="00D06754" w:rsidRDefault="00FE6AA9" w:rsidP="00FE6AA9">
      <w:pPr>
        <w:pStyle w:val="KDBodyText"/>
        <w:ind w:firstLine="480"/>
        <w:jc w:val="right"/>
        <w:rPr>
          <w:rFonts w:ascii="宋体" w:hAnsi="宋体"/>
          <w:kern w:val="0"/>
        </w:rPr>
      </w:pPr>
      <w:r w:rsidRPr="00D06754">
        <w:rPr>
          <w:rFonts w:ascii="宋体" w:hAnsi="宋体"/>
          <w:kern w:val="0"/>
        </w:rPr>
        <w:t xml:space="preserve">             </w:t>
      </w:r>
      <w:r w:rsidRPr="00D06754">
        <w:rPr>
          <w:rFonts w:ascii="宋体" w:hAnsi="宋体"/>
          <w:kern w:val="0"/>
        </w:rPr>
        <w:object w:dxaOrig="3060" w:dyaOrig="720" w14:anchorId="7046D01A">
          <v:shape id="_x0000_i1063" type="#_x0000_t75" style="width:165pt;height:36pt" o:ole="">
            <v:imagedata r:id="rId93" o:title=""/>
          </v:shape>
          <o:OLEObject Type="Embed" ProgID="Equation.DSMT4" ShapeID="_x0000_i1063" DrawAspect="Content" ObjectID="_1570993646" r:id="rId94"/>
        </w:object>
      </w:r>
      <w:r w:rsidRPr="00D06754">
        <w:rPr>
          <w:rFonts w:ascii="宋体" w:hAnsi="宋体"/>
          <w:kern w:val="0"/>
        </w:rPr>
        <w:t xml:space="preserve">           （6.9）</w:t>
      </w:r>
    </w:p>
    <w:p w14:paraId="4EB74826" w14:textId="77777777" w:rsidR="00FE6AA9" w:rsidRPr="00D06754" w:rsidRDefault="00FE6AA9" w:rsidP="00FE6AA9">
      <w:pPr>
        <w:pStyle w:val="KDBodyText"/>
        <w:ind w:firstLine="480"/>
        <w:textAlignment w:val="center"/>
        <w:rPr>
          <w:rFonts w:ascii="宋体" w:hAnsi="宋体"/>
          <w:kern w:val="0"/>
        </w:rPr>
      </w:pPr>
      <w:r w:rsidRPr="00D06754">
        <w:rPr>
          <w:rFonts w:ascii="宋体" w:hAnsi="宋体"/>
          <w:kern w:val="0"/>
        </w:rPr>
        <w:t>其中，</w:t>
      </w:r>
      <w:r w:rsidRPr="00D06754">
        <w:rPr>
          <w:rFonts w:ascii="宋体" w:hAnsi="宋体"/>
          <w:kern w:val="0"/>
        </w:rPr>
        <w:object w:dxaOrig="240" w:dyaOrig="360" w14:anchorId="67AA6191">
          <v:shape id="_x0000_i1064" type="#_x0000_t75" style="width:12pt;height:18.75pt" o:ole="">
            <v:imagedata r:id="rId95" o:title=""/>
          </v:shape>
          <o:OLEObject Type="Embed" ProgID="Equation.DSMT4" ShapeID="_x0000_i1064" DrawAspect="Content" ObjectID="_1570993647" r:id="rId96"/>
        </w:object>
      </w:r>
      <w:r w:rsidRPr="00D06754">
        <w:rPr>
          <w:rFonts w:ascii="宋体" w:hAnsi="宋体"/>
          <w:kern w:val="0"/>
        </w:rPr>
        <w:t>表示近邻集合NN中的样本</w:t>
      </w:r>
      <w:r w:rsidRPr="00D06754">
        <w:rPr>
          <w:rFonts w:ascii="宋体" w:hAnsi="宋体"/>
          <w:kern w:val="0"/>
        </w:rPr>
        <w:object w:dxaOrig="300" w:dyaOrig="360" w14:anchorId="0E6DD5B7">
          <v:shape id="_x0000_i1065" type="#_x0000_t75" style="width:15pt;height:18.75pt" o:ole="">
            <v:imagedata r:id="rId97" o:title=""/>
          </v:shape>
          <o:OLEObject Type="Embed" ProgID="Equation.DSMT4" ShapeID="_x0000_i1065" DrawAspect="Content" ObjectID="_1570993648" r:id="rId98"/>
        </w:object>
      </w:r>
      <w:r w:rsidRPr="00D06754">
        <w:rPr>
          <w:rFonts w:ascii="宋体" w:hAnsi="宋体"/>
          <w:kern w:val="0"/>
        </w:rPr>
        <w:t>的类别，</w:t>
      </w:r>
      <w:r w:rsidRPr="00D06754">
        <w:rPr>
          <w:rFonts w:ascii="宋体" w:hAnsi="宋体"/>
          <w:kern w:val="0"/>
        </w:rPr>
        <w:object w:dxaOrig="960" w:dyaOrig="360" w14:anchorId="26AC7F62">
          <v:shape id="_x0000_i1066" type="#_x0000_t75" style="width:48pt;height:18.75pt" o:ole="">
            <v:imagedata r:id="rId99" o:title=""/>
          </v:shape>
          <o:OLEObject Type="Embed" ProgID="Equation.DSMT4" ShapeID="_x0000_i1066" DrawAspect="Content" ObjectID="_1570993649" r:id="rId100"/>
        </w:object>
      </w:r>
      <w:r w:rsidRPr="00D06754">
        <w:rPr>
          <w:rFonts w:ascii="宋体" w:hAnsi="宋体"/>
          <w:kern w:val="0"/>
        </w:rPr>
        <w:t>是一个狄拉克函数。</w:t>
      </w:r>
    </w:p>
    <w:p w14:paraId="6857B01F" w14:textId="77777777" w:rsidR="00FE6AA9" w:rsidRPr="00D06754" w:rsidRDefault="00FE6AA9" w:rsidP="00FE6AA9">
      <w:pPr>
        <w:pStyle w:val="KDBodyText"/>
        <w:ind w:firstLine="480"/>
        <w:rPr>
          <w:rFonts w:ascii="宋体" w:hAnsi="宋体"/>
          <w:kern w:val="0"/>
        </w:rPr>
      </w:pPr>
      <w:r w:rsidRPr="00D06754">
        <w:rPr>
          <w:rFonts w:ascii="宋体" w:hAnsi="宋体" w:hint="eastAsia"/>
          <w:kern w:val="0"/>
        </w:rPr>
        <w:t>（3）</w:t>
      </w:r>
      <w:r w:rsidRPr="00D06754">
        <w:rPr>
          <w:rFonts w:ascii="宋体" w:hAnsi="宋体"/>
          <w:kern w:val="0"/>
        </w:rPr>
        <w:t>基于模糊化的KNN算法。基于模糊化的KNN算法（F</w:t>
      </w:r>
      <w:r w:rsidRPr="00D06754">
        <w:rPr>
          <w:rFonts w:ascii="宋体" w:hAnsi="宋体" w:hint="eastAsia"/>
          <w:kern w:val="0"/>
        </w:rPr>
        <w:t xml:space="preserve">uzzy </w:t>
      </w:r>
      <w:r w:rsidRPr="00D06754">
        <w:rPr>
          <w:rFonts w:ascii="宋体" w:hAnsi="宋体"/>
          <w:kern w:val="0"/>
        </w:rPr>
        <w:t>KNN）是为了降低KNN算法中参数</w:t>
      </w:r>
      <w:r w:rsidRPr="00D06754">
        <w:rPr>
          <w:rFonts w:ascii="宋体" w:hAnsi="宋体" w:hint="eastAsia"/>
          <w:kern w:val="0"/>
        </w:rPr>
        <w:t>k</w:t>
      </w:r>
      <w:r w:rsidRPr="00D06754">
        <w:rPr>
          <w:rFonts w:ascii="宋体" w:hAnsi="宋体"/>
          <w:kern w:val="0"/>
        </w:rPr>
        <w:t>设置的不同及训练样本分布不均对分类结果造成的影响而提出来的，FKNN并不简单的直接指定待分类样本属于哪一个类别，而是通过隶属度函数给出其对于每一个类别的隶属度，以不同类别隶属度的高低决定待分类样本的最终归属类别。</w:t>
      </w:r>
    </w:p>
    <w:p w14:paraId="070C78B2" w14:textId="77777777" w:rsidR="00FE6AA9" w:rsidRPr="00D06754" w:rsidRDefault="00FE6AA9" w:rsidP="00FE6AA9">
      <w:pPr>
        <w:pStyle w:val="KDBodyText"/>
        <w:ind w:firstLine="480"/>
        <w:rPr>
          <w:rFonts w:ascii="宋体" w:hAnsi="宋体"/>
          <w:kern w:val="0"/>
        </w:rPr>
      </w:pPr>
      <w:r w:rsidRPr="00D06754">
        <w:rPr>
          <w:rFonts w:ascii="宋体" w:hAnsi="宋体"/>
          <w:kern w:val="0"/>
        </w:rPr>
        <w:t>在提高KNN算法效率方面，传统的方法是使用特征提取和特征选择对训练数</w:t>
      </w:r>
      <w:r w:rsidRPr="00D06754">
        <w:rPr>
          <w:rFonts w:ascii="宋体" w:hAnsi="宋体"/>
          <w:kern w:val="0"/>
        </w:rPr>
        <w:lastRenderedPageBreak/>
        <w:t>据集和待分类样本进行处理，降低样本属性个数以减少计算未知样本与训练样本之间相似度的开销，来达到提高算法效率的目的。此外，对训练集的优化以及对搜索方法的改进主要有以下几方面的优化</w:t>
      </w:r>
      <w:r w:rsidRPr="00D06754">
        <w:rPr>
          <w:rFonts w:ascii="宋体" w:hAnsi="宋体" w:hint="eastAsia"/>
          <w:kern w:val="0"/>
        </w:rPr>
        <w:t>：</w:t>
      </w:r>
    </w:p>
    <w:p w14:paraId="047EF991" w14:textId="77777777" w:rsidR="00FE6AA9" w:rsidRPr="00D06754" w:rsidRDefault="00FE6AA9" w:rsidP="00FE6AA9">
      <w:pPr>
        <w:pStyle w:val="KDBodyText"/>
        <w:ind w:firstLine="480"/>
        <w:rPr>
          <w:rFonts w:ascii="宋体" w:hAnsi="宋体"/>
          <w:kern w:val="0"/>
        </w:rPr>
      </w:pPr>
      <w:r w:rsidRPr="00D06754">
        <w:rPr>
          <w:rFonts w:ascii="宋体" w:hAnsi="宋体" w:hint="eastAsia"/>
          <w:kern w:val="0"/>
        </w:rPr>
        <w:t>（1）</w:t>
      </w:r>
      <w:r w:rsidRPr="00D06754">
        <w:rPr>
          <w:rFonts w:ascii="宋体" w:hAnsi="宋体"/>
          <w:kern w:val="0"/>
        </w:rPr>
        <w:t>对于训练集的优化。对训练数据集内样本的数量进行限制，删除那些对分类决策用处不大的样本。Wilson等提出了一种基于“最近邻链”的TRKNN算法。利用建立好的“最近邻链”，TRKNN算法将原始训练数据集分为压缩集合与被约简集合两个部分。压缩集合内的样本通常是那些处在分类边界的样本，被用作新的训练集。而被约简集合由那些处在类别内部的样本构成。</w:t>
      </w:r>
    </w:p>
    <w:p w14:paraId="1638EC4C" w14:textId="77777777" w:rsidR="00FE6AA9" w:rsidRPr="00D06754" w:rsidRDefault="00FE6AA9" w:rsidP="00FE6AA9">
      <w:pPr>
        <w:pStyle w:val="KDBodyText"/>
        <w:ind w:firstLine="480"/>
        <w:rPr>
          <w:rFonts w:ascii="宋体" w:hAnsi="宋体"/>
          <w:kern w:val="0"/>
        </w:rPr>
      </w:pPr>
      <w:r w:rsidRPr="00D06754">
        <w:rPr>
          <w:rFonts w:ascii="宋体" w:hAnsi="宋体" w:hint="eastAsia"/>
          <w:kern w:val="0"/>
        </w:rPr>
        <w:t>（2）</w:t>
      </w:r>
      <w:r w:rsidRPr="00D06754">
        <w:rPr>
          <w:rFonts w:ascii="宋体" w:hAnsi="宋体"/>
          <w:kern w:val="0"/>
        </w:rPr>
        <w:t>搜索方法改进。传统的KNN算法是一种懒惰型的学习算法，并没有从训练样本之中学习得到显式的分类模型，而是简单的保存所有训练样本。因此，对未知样本分类时，算法需要计算它与所有训练样本之间的距离。对KNN算法分类效率的另一个改进方向是对近邻搜索方法进行改进。目前对于KNN搜索方法的改进主要有：</w:t>
      </w:r>
    </w:p>
    <w:p w14:paraId="20CDD110" w14:textId="77777777" w:rsidR="00FE6AA9" w:rsidRPr="00D06754" w:rsidRDefault="00FE6AA9" w:rsidP="00047DE0">
      <w:pPr>
        <w:pStyle w:val="KDBodyText"/>
        <w:numPr>
          <w:ilvl w:val="0"/>
          <w:numId w:val="8"/>
        </w:numPr>
        <w:ind w:firstLineChars="0"/>
        <w:rPr>
          <w:rFonts w:ascii="宋体" w:hAnsi="宋体"/>
          <w:kern w:val="0"/>
        </w:rPr>
      </w:pPr>
      <w:r w:rsidRPr="00D06754">
        <w:rPr>
          <w:rFonts w:ascii="宋体" w:hAnsi="宋体"/>
          <w:kern w:val="0"/>
        </w:rPr>
        <w:t>模型化的KNN算法。根据训练样本在空间的分布情况，自动生成每个类别样本对应的模型簇。该算法将KNN算法改进为急切型学习算法，算法的分类效率得到了提高，所占用的存储空间也大大降低。</w:t>
      </w:r>
    </w:p>
    <w:p w14:paraId="12DA2829" w14:textId="77777777" w:rsidR="00FE6AA9" w:rsidRPr="00D06754" w:rsidRDefault="00FE6AA9" w:rsidP="00047DE0">
      <w:pPr>
        <w:pStyle w:val="KDBodyText"/>
        <w:numPr>
          <w:ilvl w:val="0"/>
          <w:numId w:val="8"/>
        </w:numPr>
        <w:ind w:firstLineChars="0"/>
        <w:rPr>
          <w:rFonts w:ascii="宋体" w:hAnsi="宋体"/>
          <w:kern w:val="0"/>
        </w:rPr>
      </w:pPr>
      <w:r w:rsidRPr="00D06754">
        <w:rPr>
          <w:rFonts w:ascii="宋体" w:hAnsi="宋体"/>
          <w:kern w:val="0"/>
        </w:rPr>
        <w:t>超球体搜索方法。以待分类样本为中心，以训练数据集与其第</w:t>
      </w:r>
      <w:r w:rsidRPr="00D06754">
        <w:rPr>
          <w:rFonts w:ascii="宋体" w:hAnsi="宋体" w:hint="eastAsia"/>
          <w:kern w:val="0"/>
        </w:rPr>
        <w:t>k</w:t>
      </w:r>
      <w:r w:rsidRPr="00D06754">
        <w:rPr>
          <w:rFonts w:ascii="宋体" w:hAnsi="宋体"/>
          <w:kern w:val="0"/>
        </w:rPr>
        <w:t>近样本的距离为半径的一个区域。这种做法避免了在全局搜索此待分类样本的最近邻，有效地缩小了搜索范围。</w:t>
      </w:r>
    </w:p>
    <w:p w14:paraId="56435C19" w14:textId="77777777" w:rsidR="00FE6AA9" w:rsidRPr="00D06754" w:rsidRDefault="00FE6AA9" w:rsidP="00047DE0">
      <w:pPr>
        <w:pStyle w:val="KDBodyText"/>
        <w:numPr>
          <w:ilvl w:val="0"/>
          <w:numId w:val="8"/>
        </w:numPr>
        <w:ind w:firstLineChars="0"/>
        <w:rPr>
          <w:rFonts w:ascii="宋体" w:hAnsi="宋体"/>
          <w:kern w:val="0"/>
        </w:rPr>
      </w:pPr>
      <w:r w:rsidRPr="00D06754">
        <w:rPr>
          <w:rFonts w:ascii="宋体" w:hAnsi="宋体"/>
          <w:kern w:val="0"/>
        </w:rPr>
        <w:t>利用智能算法指导近邻搜索。利用粒子群优化的随机搜索能力来指导KNN算法的近邻搜索。在训练集搜索待分类样本近邻集合的过程中，粒子群跳跃式移动，排除大量不可能成为此待分类样本的近邻的样本，进而提高KNN算法的时间的效率。</w:t>
      </w:r>
    </w:p>
    <w:p w14:paraId="7131158D" w14:textId="77777777" w:rsidR="00FE6AA9" w:rsidRPr="00D06754" w:rsidRDefault="00FE6AA9" w:rsidP="00047DE0">
      <w:pPr>
        <w:pStyle w:val="KDBodyText"/>
        <w:numPr>
          <w:ilvl w:val="0"/>
          <w:numId w:val="8"/>
        </w:numPr>
        <w:ind w:firstLineChars="0"/>
        <w:rPr>
          <w:rFonts w:ascii="宋体" w:hAnsi="宋体"/>
          <w:color w:val="000000"/>
          <w:szCs w:val="22"/>
        </w:rPr>
      </w:pPr>
      <w:r w:rsidRPr="00D06754">
        <w:rPr>
          <w:rFonts w:ascii="宋体" w:hAnsi="宋体"/>
          <w:kern w:val="0"/>
        </w:rPr>
        <w:t>变精度粗糙集法。粗糙集可以被用于刻画每个类别的样本在空间的分布情况。在进行分类之前，算法先利用不对称变精度粗糙集的上下近似概念来分别描述训练集中每个类的上</w:t>
      </w:r>
      <w:r w:rsidRPr="00D06754">
        <w:rPr>
          <w:rFonts w:ascii="宋体" w:hAnsi="宋体" w:hint="eastAsia"/>
          <w:kern w:val="0"/>
        </w:rPr>
        <w:t>、</w:t>
      </w:r>
      <w:r w:rsidRPr="00D06754">
        <w:rPr>
          <w:rFonts w:ascii="宋体" w:hAnsi="宋体"/>
          <w:kern w:val="0"/>
        </w:rPr>
        <w:t>下近似区域。在分类过程中，算法计算待分类样本与各类的近似程度，找到待分类样本的归属区域以决定其类别。</w:t>
      </w:r>
    </w:p>
    <w:p w14:paraId="0314C6B3" w14:textId="77777777" w:rsidR="00FE6AA9" w:rsidRPr="00FE6AA9" w:rsidRDefault="00FE6AA9" w:rsidP="00FE6AA9">
      <w:pPr>
        <w:pStyle w:val="4"/>
      </w:pPr>
      <w:bookmarkStart w:id="23" w:name="_Toc468177981"/>
      <w:r w:rsidRPr="00FE6AA9">
        <w:lastRenderedPageBreak/>
        <w:t>移动端电力用户行为分析案例</w:t>
      </w:r>
      <w:r w:rsidRPr="00FE6AA9">
        <w:t>——</w:t>
      </w:r>
      <w:r w:rsidRPr="00FE6AA9">
        <w:t>基于主动学习的</w:t>
      </w:r>
      <w:r w:rsidRPr="00FE6AA9">
        <w:t>KNN</w:t>
      </w:r>
      <w:r w:rsidRPr="00FE6AA9">
        <w:t>算法</w:t>
      </w:r>
      <w:bookmarkEnd w:id="23"/>
    </w:p>
    <w:p w14:paraId="4F1779E6" w14:textId="77777777" w:rsidR="00FE6AA9" w:rsidRDefault="00FE6AA9" w:rsidP="00FE6AA9">
      <w:pPr>
        <w:pStyle w:val="KDBodyText"/>
        <w:ind w:firstLine="480"/>
        <w:rPr>
          <w:rFonts w:ascii="宋体" w:hAnsi="宋体"/>
          <w:kern w:val="0"/>
        </w:rPr>
      </w:pPr>
      <w:r w:rsidRPr="00D06754">
        <w:rPr>
          <w:rFonts w:ascii="宋体" w:hAnsi="宋体"/>
          <w:kern w:val="0"/>
        </w:rPr>
        <w:t>在主动学习两种常用的样本选择策略中，不确定性采样的原理是每次选择的样本总是最不能确定其最终类别归属的样本，然后再由人工标记后加入到训练集中，而KNN算法的分类原理是基于样本之间的距离来确定的，如果对于待分类的样本到一个已知类别的样本之间的距离越小，则两个样本类别相同的可能性也就越大，相同类别之间的样本的特征向量在特征空间的分布呈现相似性，样本具有聚集性，提出的基于主动学习的Uncertainty-KNN算法在选择样本的时候正是基于样本的不确定度来选择的。Uncertainty-KNN算法的执行流程图如图6.2所示。</w:t>
      </w:r>
    </w:p>
    <w:p w14:paraId="52AC413A" w14:textId="77777777" w:rsidR="00FE6AA9" w:rsidRPr="00D06754" w:rsidRDefault="00FE6AA9" w:rsidP="00FE6AA9">
      <w:pPr>
        <w:pStyle w:val="KDBodyText"/>
        <w:ind w:firstLine="480"/>
        <w:rPr>
          <w:rFonts w:ascii="宋体" w:hAnsi="宋体"/>
        </w:rPr>
      </w:pPr>
      <w:r>
        <w:rPr>
          <w:rFonts w:ascii="宋体" w:hAnsi="宋体"/>
          <w:noProof/>
        </w:rPr>
        <w:drawing>
          <wp:inline distT="0" distB="0" distL="0" distR="0" wp14:anchorId="429FAB64" wp14:editId="027EFE8A">
            <wp:extent cx="4610100" cy="4810125"/>
            <wp:effectExtent l="0" t="0" r="0" b="9525"/>
            <wp:docPr id="21104" name="图片 2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01">
                      <a:extLst>
                        <a:ext uri="{28A0092B-C50C-407E-A947-70E740481C1C}">
                          <a14:useLocalDpi xmlns:a14="http://schemas.microsoft.com/office/drawing/2010/main" val="0"/>
                        </a:ext>
                      </a:extLst>
                    </a:blip>
                    <a:stretch>
                      <a:fillRect/>
                    </a:stretch>
                  </pic:blipFill>
                  <pic:spPr>
                    <a:xfrm>
                      <a:off x="0" y="0"/>
                      <a:ext cx="4610100" cy="4810125"/>
                    </a:xfrm>
                    <a:prstGeom prst="rect">
                      <a:avLst/>
                    </a:prstGeom>
                  </pic:spPr>
                </pic:pic>
              </a:graphicData>
            </a:graphic>
          </wp:inline>
        </w:drawing>
      </w:r>
    </w:p>
    <w:p w14:paraId="354F224A" w14:textId="77777777" w:rsidR="00FE6AA9" w:rsidRPr="00D06754" w:rsidRDefault="00FE6AA9" w:rsidP="00FE6AA9">
      <w:pPr>
        <w:spacing w:line="360" w:lineRule="auto"/>
        <w:ind w:firstLine="420"/>
        <w:jc w:val="center"/>
        <w:rPr>
          <w:rFonts w:ascii="宋体" w:eastAsia="宋体" w:hAnsi="宋体"/>
          <w:kern w:val="0"/>
          <w:sz w:val="24"/>
          <w:szCs w:val="24"/>
        </w:rPr>
      </w:pPr>
      <w:r w:rsidRPr="00D06754">
        <w:rPr>
          <w:rFonts w:ascii="宋体" w:eastAsia="宋体" w:hAnsi="宋体"/>
          <w:kern w:val="0"/>
          <w:sz w:val="24"/>
          <w:szCs w:val="24"/>
        </w:rPr>
        <w:t>图6.2 Uncertainty-KNN算法执行流程图</w:t>
      </w:r>
    </w:p>
    <w:p w14:paraId="37E35104" w14:textId="77777777" w:rsidR="00FE6AA9" w:rsidRPr="00D06754" w:rsidRDefault="00FE6AA9" w:rsidP="00FE6AA9">
      <w:pPr>
        <w:pStyle w:val="KDBodyText"/>
        <w:ind w:firstLine="480"/>
        <w:rPr>
          <w:rFonts w:ascii="宋体" w:hAnsi="宋体"/>
          <w:kern w:val="0"/>
        </w:rPr>
      </w:pPr>
      <w:r w:rsidRPr="00D06754">
        <w:rPr>
          <w:rFonts w:ascii="宋体" w:hAnsi="宋体"/>
          <w:kern w:val="0"/>
        </w:rPr>
        <w:t>主要执行步骤为：</w:t>
      </w:r>
    </w:p>
    <w:p w14:paraId="26A7E204" w14:textId="77777777" w:rsidR="00FE6AA9" w:rsidRPr="00D06754" w:rsidRDefault="00FE6AA9" w:rsidP="00FE6AA9">
      <w:pPr>
        <w:pStyle w:val="KDBodyText"/>
        <w:ind w:firstLine="480"/>
        <w:rPr>
          <w:rFonts w:ascii="宋体" w:hAnsi="宋体"/>
          <w:kern w:val="0"/>
        </w:rPr>
      </w:pPr>
      <w:r w:rsidRPr="00D06754">
        <w:rPr>
          <w:rFonts w:ascii="宋体" w:hAnsi="宋体"/>
          <w:kern w:val="0"/>
        </w:rPr>
        <w:t>输入：未标记的初始样本集U，初始训练集S，待选择样本数目M。</w:t>
      </w:r>
    </w:p>
    <w:p w14:paraId="11968BF2" w14:textId="77777777" w:rsidR="00FE6AA9" w:rsidRPr="00D06754" w:rsidRDefault="00FE6AA9" w:rsidP="00FE6AA9">
      <w:pPr>
        <w:pStyle w:val="KDBodyText"/>
        <w:ind w:firstLine="480"/>
        <w:rPr>
          <w:rFonts w:ascii="宋体" w:hAnsi="宋体"/>
          <w:kern w:val="0"/>
        </w:rPr>
      </w:pPr>
      <w:r w:rsidRPr="00D06754">
        <w:rPr>
          <w:rFonts w:ascii="宋体" w:hAnsi="宋体"/>
          <w:kern w:val="0"/>
        </w:rPr>
        <w:t>利用主动学习的样本选择算法从未标注的初始样本集U中选择m个待人工标</w:t>
      </w:r>
      <w:r w:rsidRPr="00D06754">
        <w:rPr>
          <w:rFonts w:ascii="宋体" w:hAnsi="宋体"/>
          <w:kern w:val="0"/>
        </w:rPr>
        <w:lastRenderedPageBreak/>
        <w:t>记的样本。</w:t>
      </w:r>
    </w:p>
    <w:p w14:paraId="57838A3F" w14:textId="77777777" w:rsidR="00FE6AA9" w:rsidRPr="00D06754" w:rsidRDefault="00FE6AA9" w:rsidP="00FE6AA9">
      <w:pPr>
        <w:pStyle w:val="KDBodyText"/>
        <w:ind w:firstLine="480"/>
        <w:rPr>
          <w:rFonts w:ascii="宋体" w:hAnsi="宋体"/>
          <w:kern w:val="0"/>
        </w:rPr>
      </w:pPr>
      <w:r w:rsidRPr="00D06754">
        <w:rPr>
          <w:rFonts w:ascii="宋体" w:hAnsi="宋体"/>
          <w:kern w:val="0"/>
        </w:rPr>
        <w:t>对M个样本进行人工标记，加入到训练集S中，S=S+{M}。</w:t>
      </w:r>
    </w:p>
    <w:p w14:paraId="6C5B69BA" w14:textId="77777777" w:rsidR="00FE6AA9" w:rsidRPr="00D06754" w:rsidRDefault="00FE6AA9" w:rsidP="00FE6AA9">
      <w:pPr>
        <w:pStyle w:val="KDBodyText"/>
        <w:ind w:firstLine="480"/>
        <w:rPr>
          <w:rFonts w:ascii="宋体" w:hAnsi="宋体"/>
          <w:kern w:val="0"/>
        </w:rPr>
      </w:pPr>
      <w:r w:rsidRPr="00D06754">
        <w:rPr>
          <w:rFonts w:ascii="宋体" w:hAnsi="宋体"/>
          <w:kern w:val="0"/>
        </w:rPr>
        <w:t>判断是否达到终止条件，初始未标记样本集U为空或者达到预定的迭代次数，若是，则执行下一步，否则，继续执行第二步。</w:t>
      </w:r>
    </w:p>
    <w:p w14:paraId="09F3F26B" w14:textId="77777777" w:rsidR="00FE6AA9" w:rsidRPr="00D06754" w:rsidRDefault="00FE6AA9" w:rsidP="00FE6AA9">
      <w:pPr>
        <w:pStyle w:val="KDBodyText"/>
        <w:ind w:firstLine="480"/>
        <w:rPr>
          <w:rFonts w:ascii="宋体" w:hAnsi="宋体"/>
          <w:kern w:val="0"/>
        </w:rPr>
      </w:pPr>
      <w:r w:rsidRPr="00D06754">
        <w:rPr>
          <w:rFonts w:ascii="宋体" w:hAnsi="宋体"/>
          <w:kern w:val="0"/>
        </w:rPr>
        <w:t>更新初始未标记样本集：U=U-{M}。</w:t>
      </w:r>
    </w:p>
    <w:p w14:paraId="6EA7B16F" w14:textId="77777777" w:rsidR="00FE6AA9" w:rsidRPr="00D06754" w:rsidRDefault="00FE6AA9" w:rsidP="00FE6AA9">
      <w:pPr>
        <w:pStyle w:val="KDBodyText"/>
        <w:ind w:firstLine="480"/>
        <w:rPr>
          <w:rFonts w:ascii="宋体" w:hAnsi="宋体"/>
          <w:kern w:val="0"/>
        </w:rPr>
      </w:pPr>
      <w:r w:rsidRPr="00D06754">
        <w:rPr>
          <w:rFonts w:ascii="宋体" w:hAnsi="宋体"/>
          <w:kern w:val="0"/>
        </w:rPr>
        <w:t>对于Uncertainty-KNN算法样本选择算法中样本选择的标准主要依据的是每个待标记样本对于训练集中训练样本的不确定度来选择，对此，我们定义公式如下：</w:t>
      </w:r>
    </w:p>
    <w:p w14:paraId="324EE2DD" w14:textId="77777777" w:rsidR="00FE6AA9" w:rsidRPr="00D06754" w:rsidRDefault="00FE6AA9" w:rsidP="00FE6AA9">
      <w:pPr>
        <w:pStyle w:val="KDBodyText"/>
        <w:ind w:firstLine="480"/>
        <w:jc w:val="right"/>
        <w:rPr>
          <w:rFonts w:ascii="宋体" w:hAnsi="宋体"/>
          <w:kern w:val="0"/>
        </w:rPr>
      </w:pPr>
      <w:r w:rsidRPr="00D06754">
        <w:rPr>
          <w:rFonts w:ascii="宋体" w:hAnsi="宋体"/>
          <w:kern w:val="0"/>
        </w:rPr>
        <w:t xml:space="preserve">                </w:t>
      </w:r>
      <w:r w:rsidRPr="00D06754">
        <w:rPr>
          <w:rFonts w:ascii="宋体" w:hAnsi="宋体"/>
          <w:kern w:val="0"/>
        </w:rPr>
        <w:object w:dxaOrig="2720" w:dyaOrig="760" w14:anchorId="5CF79420">
          <v:shape id="_x0000_i1067" type="#_x0000_t75" style="width:161.25pt;height:45pt" o:ole="">
            <v:imagedata r:id="rId102" o:title=""/>
          </v:shape>
          <o:OLEObject Type="Embed" ProgID="Equation.DSMT4" ShapeID="_x0000_i1067" DrawAspect="Content" ObjectID="_1570993650" r:id="rId103"/>
        </w:object>
      </w:r>
      <w:r w:rsidRPr="00D06754">
        <w:rPr>
          <w:rFonts w:ascii="宋体" w:hAnsi="宋体"/>
          <w:kern w:val="0"/>
        </w:rPr>
        <w:t xml:space="preserve">              （6.10）</w:t>
      </w:r>
    </w:p>
    <w:p w14:paraId="176215B9" w14:textId="77777777" w:rsidR="00FE6AA9" w:rsidRPr="00D06754" w:rsidRDefault="00FE6AA9" w:rsidP="00FE6AA9">
      <w:pPr>
        <w:pStyle w:val="KDBodyText"/>
        <w:ind w:firstLine="480"/>
        <w:jc w:val="right"/>
        <w:rPr>
          <w:rFonts w:ascii="宋体" w:hAnsi="宋体"/>
          <w:kern w:val="0"/>
        </w:rPr>
      </w:pPr>
      <w:r w:rsidRPr="00D06754">
        <w:rPr>
          <w:rFonts w:ascii="宋体" w:hAnsi="宋体"/>
          <w:kern w:val="0"/>
        </w:rPr>
        <w:t xml:space="preserve">               </w:t>
      </w:r>
      <w:r w:rsidRPr="00D06754">
        <w:rPr>
          <w:rFonts w:ascii="宋体" w:hAnsi="宋体"/>
          <w:kern w:val="0"/>
        </w:rPr>
        <w:object w:dxaOrig="3519" w:dyaOrig="1040" w14:anchorId="20FA7EF9">
          <v:shape id="_x0000_i1068" type="#_x0000_t75" style="width:181.5pt;height:60.75pt" o:ole="">
            <v:imagedata r:id="rId104" o:title=""/>
          </v:shape>
          <o:OLEObject Type="Embed" ProgID="Equation.DSMT4" ShapeID="_x0000_i1068" DrawAspect="Content" ObjectID="_1570993651" r:id="rId105"/>
        </w:object>
      </w:r>
      <w:r w:rsidRPr="00D06754">
        <w:rPr>
          <w:rFonts w:ascii="宋体" w:hAnsi="宋体"/>
          <w:kern w:val="0"/>
        </w:rPr>
        <w:t xml:space="preserve">           （6.11）</w:t>
      </w:r>
    </w:p>
    <w:p w14:paraId="28E82117" w14:textId="77777777" w:rsidR="00FE6AA9" w:rsidRPr="00D06754" w:rsidRDefault="00FE6AA9" w:rsidP="00FE6AA9">
      <w:pPr>
        <w:pStyle w:val="KDBodyText"/>
        <w:ind w:firstLine="480"/>
        <w:rPr>
          <w:rFonts w:ascii="宋体" w:hAnsi="宋体"/>
          <w:kern w:val="0"/>
        </w:rPr>
      </w:pPr>
      <w:r w:rsidRPr="00D06754">
        <w:rPr>
          <w:rFonts w:ascii="宋体" w:hAnsi="宋体"/>
          <w:kern w:val="0"/>
        </w:rPr>
        <w:t>公式6.10表示的是两个样本之间的距离，此处使用的距离公式是欧氏距离，</w:t>
      </w:r>
      <w:r w:rsidRPr="00D06754">
        <w:rPr>
          <w:rFonts w:ascii="宋体" w:hAnsi="宋体"/>
          <w:kern w:val="0"/>
        </w:rPr>
        <w:object w:dxaOrig="220" w:dyaOrig="360" w14:anchorId="44E5DDCA">
          <v:shape id="_x0000_i1069" type="#_x0000_t75" style="width:11.25pt;height:18.75pt" o:ole="">
            <v:imagedata r:id="rId106" o:title=""/>
          </v:shape>
          <o:OLEObject Type="Embed" ProgID="Equation.DSMT4" ShapeID="_x0000_i1069" DrawAspect="Content" ObjectID="_1570993652" r:id="rId107"/>
        </w:object>
      </w:r>
      <w:r w:rsidRPr="00D06754">
        <w:rPr>
          <w:rFonts w:ascii="宋体" w:hAnsi="宋体"/>
          <w:kern w:val="0"/>
        </w:rPr>
        <w:t>和</w:t>
      </w:r>
      <w:r w:rsidRPr="00D06754">
        <w:rPr>
          <w:rFonts w:ascii="宋体" w:hAnsi="宋体"/>
          <w:kern w:val="0"/>
        </w:rPr>
        <w:object w:dxaOrig="260" w:dyaOrig="360" w14:anchorId="417A653A">
          <v:shape id="_x0000_i1070" type="#_x0000_t75" style="width:12.75pt;height:18.75pt" o:ole="">
            <v:imagedata r:id="rId108" o:title=""/>
          </v:shape>
          <o:OLEObject Type="Embed" ProgID="Equation.DSMT4" ShapeID="_x0000_i1070" DrawAspect="Content" ObjectID="_1570993653" r:id="rId109"/>
        </w:object>
      </w:r>
      <w:r w:rsidRPr="00D06754">
        <w:rPr>
          <w:rFonts w:ascii="宋体" w:hAnsi="宋体"/>
          <w:kern w:val="0"/>
        </w:rPr>
        <w:t>表示的是两个样本，而且两个样本的表示形式使用的是样本的特征向量，</w:t>
      </w:r>
      <w:r w:rsidRPr="00D06754">
        <w:rPr>
          <w:rFonts w:ascii="宋体" w:hAnsi="宋体"/>
          <w:kern w:val="0"/>
        </w:rPr>
        <w:object w:dxaOrig="279" w:dyaOrig="360" w14:anchorId="0F8A298E">
          <v:shape id="_x0000_i1071" type="#_x0000_t75" style="width:14.25pt;height:18.75pt" o:ole="">
            <v:imagedata r:id="rId110" o:title=""/>
          </v:shape>
          <o:OLEObject Type="Embed" ProgID="Equation.DSMT4" ShapeID="_x0000_i1071" DrawAspect="Content" ObjectID="_1570993654" r:id="rId111"/>
        </w:object>
      </w:r>
      <w:r w:rsidRPr="00D06754">
        <w:rPr>
          <w:rFonts w:ascii="宋体" w:hAnsi="宋体"/>
          <w:kern w:val="0"/>
        </w:rPr>
        <w:t>表示的是样本</w:t>
      </w:r>
      <w:r w:rsidRPr="00D06754">
        <w:rPr>
          <w:rFonts w:ascii="宋体" w:hAnsi="宋体"/>
          <w:kern w:val="0"/>
        </w:rPr>
        <w:object w:dxaOrig="220" w:dyaOrig="360" w14:anchorId="4268EB00">
          <v:shape id="_x0000_i1072" type="#_x0000_t75" style="width:11.25pt;height:18.75pt" o:ole="">
            <v:imagedata r:id="rId106" o:title=""/>
          </v:shape>
          <o:OLEObject Type="Embed" ProgID="Equation.DSMT4" ShapeID="_x0000_i1072" DrawAspect="Content" ObjectID="_1570993655" r:id="rId112"/>
        </w:object>
      </w:r>
      <w:r w:rsidRPr="00D06754">
        <w:rPr>
          <w:rFonts w:ascii="宋体" w:hAnsi="宋体"/>
          <w:kern w:val="0"/>
        </w:rPr>
        <w:t>的特征向量中的第</w:t>
      </w:r>
      <w:r w:rsidRPr="00D06754">
        <w:rPr>
          <w:rFonts w:ascii="宋体" w:hAnsi="宋体"/>
          <w:kern w:val="0"/>
        </w:rPr>
        <w:object w:dxaOrig="139" w:dyaOrig="260" w14:anchorId="4E0C449A">
          <v:shape id="_x0000_i1073" type="#_x0000_t75" style="width:6.75pt;height:12.75pt" o:ole="">
            <v:imagedata r:id="rId113" o:title=""/>
          </v:shape>
          <o:OLEObject Type="Embed" ProgID="Equation.DSMT4" ShapeID="_x0000_i1073" DrawAspect="Content" ObjectID="_1570993656" r:id="rId114"/>
        </w:object>
      </w:r>
      <w:r w:rsidRPr="00D06754">
        <w:rPr>
          <w:rFonts w:ascii="宋体" w:hAnsi="宋体"/>
          <w:kern w:val="0"/>
        </w:rPr>
        <w:t>维向量，</w:t>
      </w:r>
      <w:r w:rsidRPr="00D06754">
        <w:rPr>
          <w:rFonts w:ascii="宋体" w:hAnsi="宋体"/>
          <w:kern w:val="0"/>
        </w:rPr>
        <w:object w:dxaOrig="400" w:dyaOrig="360" w14:anchorId="47B0AD79">
          <v:shape id="_x0000_i1074" type="#_x0000_t75" style="width:20.25pt;height:18.75pt" o:ole="">
            <v:imagedata r:id="rId115" o:title=""/>
          </v:shape>
          <o:OLEObject Type="Embed" ProgID="Equation.DSMT4" ShapeID="_x0000_i1074" DrawAspect="Content" ObjectID="_1570993657" r:id="rId116"/>
        </w:object>
      </w:r>
      <w:r w:rsidRPr="00D06754">
        <w:rPr>
          <w:rFonts w:ascii="宋体" w:hAnsi="宋体"/>
          <w:kern w:val="0"/>
        </w:rPr>
        <w:t>表示的是样本特征向量的维数。公式6.11表示的样本</w:t>
      </w:r>
      <w:r w:rsidRPr="00D06754">
        <w:rPr>
          <w:rFonts w:ascii="宋体" w:hAnsi="宋体"/>
          <w:kern w:val="0"/>
        </w:rPr>
        <w:object w:dxaOrig="220" w:dyaOrig="360" w14:anchorId="5FFBD984">
          <v:shape id="_x0000_i1075" type="#_x0000_t75" style="width:11.25pt;height:18.75pt" o:ole="">
            <v:imagedata r:id="rId106" o:title=""/>
          </v:shape>
          <o:OLEObject Type="Embed" ProgID="Equation.DSMT4" ShapeID="_x0000_i1075" DrawAspect="Content" ObjectID="_1570993658" r:id="rId117"/>
        </w:object>
      </w:r>
      <w:r w:rsidRPr="00D06754">
        <w:rPr>
          <w:rFonts w:ascii="宋体" w:hAnsi="宋体"/>
          <w:kern w:val="0"/>
        </w:rPr>
        <w:t>到当前训练集中类别</w:t>
      </w:r>
      <w:r w:rsidRPr="00D06754">
        <w:rPr>
          <w:rFonts w:ascii="宋体" w:hAnsi="宋体"/>
          <w:kern w:val="0"/>
        </w:rPr>
        <w:object w:dxaOrig="200" w:dyaOrig="220" w14:anchorId="5BD47FA2">
          <v:shape id="_x0000_i1076" type="#_x0000_t75" style="width:9.75pt;height:11.25pt" o:ole="">
            <v:imagedata r:id="rId118" o:title=""/>
          </v:shape>
          <o:OLEObject Type="Embed" ProgID="Equation.DSMT4" ShapeID="_x0000_i1076" DrawAspect="Content" ObjectID="_1570993659" r:id="rId119"/>
        </w:object>
      </w:r>
      <w:r w:rsidRPr="00D06754">
        <w:rPr>
          <w:rFonts w:ascii="宋体" w:hAnsi="宋体"/>
          <w:kern w:val="0"/>
        </w:rPr>
        <w:t>的样本的平均距离的度量，分子表示的是样本到类别</w:t>
      </w:r>
      <w:r w:rsidRPr="00D06754">
        <w:rPr>
          <w:rFonts w:ascii="宋体" w:hAnsi="宋体"/>
          <w:kern w:val="0"/>
        </w:rPr>
        <w:object w:dxaOrig="200" w:dyaOrig="220" w14:anchorId="02314C29">
          <v:shape id="_x0000_i1077" type="#_x0000_t75" style="width:9.75pt;height:11.25pt" o:ole="">
            <v:imagedata r:id="rId118" o:title=""/>
          </v:shape>
          <o:OLEObject Type="Embed" ProgID="Equation.DSMT4" ShapeID="_x0000_i1077" DrawAspect="Content" ObjectID="_1570993660" r:id="rId120"/>
        </w:object>
      </w:r>
      <w:r w:rsidRPr="00D06754">
        <w:rPr>
          <w:rFonts w:ascii="宋体" w:hAnsi="宋体"/>
          <w:kern w:val="0"/>
        </w:rPr>
        <w:t>的所有样本的距离之和，而分母</w:t>
      </w:r>
      <w:r w:rsidRPr="00D06754">
        <w:rPr>
          <w:rFonts w:ascii="宋体" w:hAnsi="宋体"/>
          <w:kern w:val="0"/>
        </w:rPr>
        <w:object w:dxaOrig="1160" w:dyaOrig="320" w14:anchorId="3843805C">
          <v:shape id="_x0000_i1078" type="#_x0000_t75" style="width:57.75pt;height:15.75pt" o:ole="">
            <v:imagedata r:id="rId121" o:title=""/>
          </v:shape>
          <o:OLEObject Type="Embed" ProgID="Equation.DSMT4" ShapeID="_x0000_i1078" DrawAspect="Content" ObjectID="_1570993661" r:id="rId122"/>
        </w:object>
      </w:r>
      <w:r w:rsidRPr="00D06754">
        <w:rPr>
          <w:rFonts w:ascii="宋体" w:hAnsi="宋体"/>
          <w:kern w:val="0"/>
        </w:rPr>
        <w:t>表示的是类别</w:t>
      </w:r>
      <w:r w:rsidRPr="00D06754">
        <w:rPr>
          <w:rFonts w:ascii="宋体" w:hAnsi="宋体"/>
          <w:kern w:val="0"/>
        </w:rPr>
        <w:object w:dxaOrig="200" w:dyaOrig="220" w14:anchorId="10A01D7F">
          <v:shape id="_x0000_i1079" type="#_x0000_t75" style="width:9.75pt;height:11.25pt" o:ole="">
            <v:imagedata r:id="rId118" o:title=""/>
          </v:shape>
          <o:OLEObject Type="Embed" ProgID="Equation.DSMT4" ShapeID="_x0000_i1079" DrawAspect="Content" ObjectID="_1570993662" r:id="rId123"/>
        </w:object>
      </w:r>
      <w:r w:rsidRPr="00D06754">
        <w:rPr>
          <w:rFonts w:ascii="宋体" w:hAnsi="宋体"/>
          <w:kern w:val="0"/>
        </w:rPr>
        <w:t>中训练样本的数据。</w:t>
      </w:r>
      <w:r w:rsidRPr="00D06754">
        <w:rPr>
          <w:rFonts w:ascii="宋体" w:hAnsi="宋体"/>
          <w:kern w:val="0"/>
        </w:rPr>
        <w:object w:dxaOrig="200" w:dyaOrig="279" w14:anchorId="699853F8">
          <v:shape id="_x0000_i1080" type="#_x0000_t75" style="width:9.75pt;height:14.25pt" o:ole="">
            <v:imagedata r:id="rId124" o:title=""/>
          </v:shape>
          <o:OLEObject Type="Embed" ProgID="Equation.DSMT4" ShapeID="_x0000_i1080" DrawAspect="Content" ObjectID="_1570993663" r:id="rId125"/>
        </w:object>
      </w:r>
      <w:r w:rsidRPr="00D06754">
        <w:rPr>
          <w:rFonts w:ascii="宋体" w:hAnsi="宋体"/>
          <w:kern w:val="0"/>
        </w:rPr>
        <w:t>代表的是类别的数目。对于一个K类分类来说，每一个初始未标记训练集中的样本都需要计算K个平均距离，也就是计算</w:t>
      </w:r>
    </w:p>
    <w:p w14:paraId="6C4A42C0" w14:textId="77777777" w:rsidR="00FE6AA9" w:rsidRPr="00D06754" w:rsidRDefault="00FE6AA9" w:rsidP="00FE6AA9">
      <w:pPr>
        <w:pStyle w:val="KDBodyText"/>
        <w:ind w:firstLine="480"/>
        <w:jc w:val="right"/>
        <w:rPr>
          <w:rFonts w:ascii="宋体" w:hAnsi="宋体"/>
          <w:kern w:val="0"/>
        </w:rPr>
      </w:pPr>
      <w:r w:rsidRPr="00D06754">
        <w:rPr>
          <w:rFonts w:ascii="宋体" w:hAnsi="宋体"/>
          <w:kern w:val="0"/>
        </w:rPr>
        <w:t xml:space="preserve">                  </w:t>
      </w:r>
      <w:r w:rsidRPr="00D06754">
        <w:rPr>
          <w:rFonts w:ascii="宋体" w:hAnsi="宋体"/>
          <w:kern w:val="0"/>
        </w:rPr>
        <w:object w:dxaOrig="1560" w:dyaOrig="360" w14:anchorId="13DA5233">
          <v:shape id="_x0000_i1081" type="#_x0000_t75" style="width:78pt;height:16.5pt" o:ole="">
            <v:imagedata r:id="rId126" o:title=""/>
          </v:shape>
          <o:OLEObject Type="Embed" ProgID="Equation.DSMT4" ShapeID="_x0000_i1081" DrawAspect="Content" ObjectID="_1570993664" r:id="rId127"/>
        </w:object>
      </w:r>
      <w:r w:rsidRPr="00D06754">
        <w:rPr>
          <w:rFonts w:ascii="宋体" w:hAnsi="宋体"/>
          <w:kern w:val="0"/>
        </w:rPr>
        <w:object w:dxaOrig="1359" w:dyaOrig="320" w14:anchorId="399020BB">
          <v:shape id="_x0000_i1082" type="#_x0000_t75" style="width:67.5pt;height:15.75pt" o:ole="">
            <v:imagedata r:id="rId128" o:title=""/>
          </v:shape>
          <o:OLEObject Type="Embed" ProgID="Equation.DSMT4" ShapeID="_x0000_i1082" DrawAspect="Content" ObjectID="_1570993665" r:id="rId129"/>
        </w:object>
      </w:r>
      <w:r w:rsidRPr="00D06754">
        <w:rPr>
          <w:rFonts w:ascii="宋体" w:hAnsi="宋体"/>
          <w:kern w:val="0"/>
        </w:rPr>
        <w:t xml:space="preserve">              （6.12）</w:t>
      </w:r>
    </w:p>
    <w:p w14:paraId="77EF9FF4" w14:textId="77777777" w:rsidR="00FE6AA9" w:rsidRPr="00D06754" w:rsidRDefault="00FE6AA9" w:rsidP="00FE6AA9">
      <w:pPr>
        <w:pStyle w:val="KDBodyText"/>
        <w:ind w:firstLine="480"/>
        <w:rPr>
          <w:rFonts w:ascii="宋体" w:hAnsi="宋体"/>
          <w:kern w:val="0"/>
        </w:rPr>
      </w:pPr>
      <w:r w:rsidRPr="00D06754">
        <w:rPr>
          <w:rFonts w:ascii="宋体" w:hAnsi="宋体"/>
          <w:kern w:val="0"/>
        </w:rPr>
        <w:t>对于一个待标记样本不确定度值的确定，我们将所计算得到的K个距离平均值做降序排列，如果各个平均值差别比较大的话，那么平均值最大的那个类别最不可能是此样本的类别，而平均值最小的那个类别则最可能是此样本的归属类别，因此，此时来说，这个待标记样本的类别并不是难以判断的，如果降序排列之后的最大值表示为</w:t>
      </w:r>
      <w:r w:rsidRPr="00D06754">
        <w:rPr>
          <w:rFonts w:ascii="宋体" w:hAnsi="宋体"/>
          <w:kern w:val="0"/>
        </w:rPr>
        <w:object w:dxaOrig="1620" w:dyaOrig="360" w14:anchorId="6944743B">
          <v:shape id="_x0000_i1083" type="#_x0000_t75" style="width:81pt;height:18.75pt" o:ole="">
            <v:imagedata r:id="rId130" o:title=""/>
          </v:shape>
          <o:OLEObject Type="Embed" ProgID="Equation.DSMT4" ShapeID="_x0000_i1083" DrawAspect="Content" ObjectID="_1570993666" r:id="rId131"/>
        </w:object>
      </w:r>
      <w:r w:rsidRPr="00D06754">
        <w:rPr>
          <w:rFonts w:ascii="宋体" w:hAnsi="宋体"/>
          <w:kern w:val="0"/>
        </w:rPr>
        <w:t>，最小值表示为</w:t>
      </w:r>
      <w:r w:rsidRPr="00D06754">
        <w:rPr>
          <w:rFonts w:ascii="宋体" w:hAnsi="宋体"/>
          <w:kern w:val="0"/>
        </w:rPr>
        <w:object w:dxaOrig="1560" w:dyaOrig="360" w14:anchorId="022BF486">
          <v:shape id="_x0000_i1084" type="#_x0000_t75" style="width:78pt;height:18.75pt" o:ole="">
            <v:imagedata r:id="rId132" o:title=""/>
          </v:shape>
          <o:OLEObject Type="Embed" ProgID="Equation.DSMT4" ShapeID="_x0000_i1084" DrawAspect="Content" ObjectID="_1570993667" r:id="rId133"/>
        </w:object>
      </w:r>
      <w:r w:rsidRPr="00D06754">
        <w:rPr>
          <w:rFonts w:ascii="宋体" w:hAnsi="宋体"/>
          <w:kern w:val="0"/>
        </w:rPr>
        <w:t>，那么我们以公</w:t>
      </w:r>
      <w:r w:rsidRPr="00D06754">
        <w:rPr>
          <w:rFonts w:ascii="宋体" w:hAnsi="宋体"/>
          <w:kern w:val="0"/>
        </w:rPr>
        <w:lastRenderedPageBreak/>
        <w:t>式6.13来代表其类别归属的绝对偏差程度</w:t>
      </w:r>
      <w:r w:rsidRPr="00D06754">
        <w:rPr>
          <w:rFonts w:ascii="宋体" w:hAnsi="宋体" w:hint="eastAsia"/>
          <w:kern w:val="0"/>
        </w:rPr>
        <w:t>。</w:t>
      </w:r>
    </w:p>
    <w:p w14:paraId="3ED85C89" w14:textId="77777777" w:rsidR="00FE6AA9" w:rsidRPr="00D06754" w:rsidRDefault="00FE6AA9" w:rsidP="00FE6AA9">
      <w:pPr>
        <w:pStyle w:val="KDBodyText"/>
        <w:ind w:firstLine="480"/>
        <w:jc w:val="right"/>
        <w:rPr>
          <w:rFonts w:ascii="宋体" w:hAnsi="宋体"/>
          <w:kern w:val="0"/>
        </w:rPr>
      </w:pPr>
      <w:r w:rsidRPr="00D06754">
        <w:rPr>
          <w:rFonts w:ascii="宋体" w:hAnsi="宋体"/>
          <w:kern w:val="0"/>
        </w:rPr>
        <w:t xml:space="preserve">         </w:t>
      </w:r>
      <w:r w:rsidRPr="00D06754">
        <w:rPr>
          <w:rFonts w:ascii="宋体" w:hAnsi="宋体"/>
          <w:kern w:val="0"/>
        </w:rPr>
        <w:object w:dxaOrig="4959" w:dyaOrig="360" w14:anchorId="6B505A2C">
          <v:shape id="_x0000_i1085" type="#_x0000_t75" style="width:258pt;height:17.25pt" o:ole="">
            <v:imagedata r:id="rId134" o:title=""/>
          </v:shape>
          <o:OLEObject Type="Embed" ProgID="Equation.DSMT4" ShapeID="_x0000_i1085" DrawAspect="Content" ObjectID="_1570993668" r:id="rId135"/>
        </w:object>
      </w:r>
      <w:r w:rsidRPr="00D06754">
        <w:rPr>
          <w:rFonts w:ascii="宋体" w:hAnsi="宋体"/>
          <w:kern w:val="0"/>
        </w:rPr>
        <w:t xml:space="preserve">     （6.13）</w:t>
      </w:r>
    </w:p>
    <w:p w14:paraId="0D62C838" w14:textId="77777777" w:rsidR="00FE6AA9" w:rsidRPr="00D06754" w:rsidRDefault="00FE6AA9" w:rsidP="00FE6AA9">
      <w:pPr>
        <w:pStyle w:val="KDBodyText"/>
        <w:ind w:firstLine="480"/>
        <w:rPr>
          <w:rFonts w:ascii="宋体" w:hAnsi="宋体"/>
          <w:kern w:val="0"/>
        </w:rPr>
      </w:pPr>
      <w:r w:rsidRPr="00D06754">
        <w:rPr>
          <w:rFonts w:ascii="宋体" w:hAnsi="宋体"/>
          <w:kern w:val="0"/>
        </w:rPr>
        <w:t>当样本</w:t>
      </w:r>
      <w:r w:rsidRPr="00D06754">
        <w:rPr>
          <w:rFonts w:ascii="宋体" w:hAnsi="宋体"/>
          <w:kern w:val="0"/>
        </w:rPr>
        <w:object w:dxaOrig="220" w:dyaOrig="360" w14:anchorId="04A02B3F">
          <v:shape id="_x0000_i1086" type="#_x0000_t75" style="width:11.25pt;height:18.75pt" o:ole="">
            <v:imagedata r:id="rId136" o:title=""/>
          </v:shape>
          <o:OLEObject Type="Embed" ProgID="Equation.DSMT4" ShapeID="_x0000_i1086" DrawAspect="Content" ObjectID="_1570993669" r:id="rId137"/>
        </w:object>
      </w:r>
      <w:r w:rsidRPr="00D06754">
        <w:rPr>
          <w:rFonts w:ascii="宋体" w:hAnsi="宋体"/>
          <w:kern w:val="0"/>
        </w:rPr>
        <w:t>的绝对偏差值</w:t>
      </w:r>
      <w:r w:rsidRPr="00D06754">
        <w:rPr>
          <w:rFonts w:ascii="宋体" w:hAnsi="宋体"/>
          <w:kern w:val="0"/>
        </w:rPr>
        <w:object w:dxaOrig="1380" w:dyaOrig="360" w14:anchorId="0FA7D19A">
          <v:shape id="_x0000_i1087" type="#_x0000_t75" style="width:69pt;height:18.75pt" o:ole="">
            <v:imagedata r:id="rId138" o:title=""/>
          </v:shape>
          <o:OLEObject Type="Embed" ProgID="Equation.DSMT4" ShapeID="_x0000_i1087" DrawAspect="Content" ObjectID="_1570993670" r:id="rId139"/>
        </w:object>
      </w:r>
      <w:r w:rsidRPr="00D06754">
        <w:rPr>
          <w:rFonts w:ascii="宋体" w:hAnsi="宋体"/>
          <w:kern w:val="0"/>
        </w:rPr>
        <w:t>小于一个非常小的趋近与0的实数</w:t>
      </w:r>
      <w:r w:rsidRPr="00D06754">
        <w:rPr>
          <w:rFonts w:ascii="宋体" w:hAnsi="宋体"/>
          <w:kern w:val="0"/>
        </w:rPr>
        <w:object w:dxaOrig="200" w:dyaOrig="220" w14:anchorId="3420BFE3">
          <v:shape id="_x0000_i1088" type="#_x0000_t75" style="width:9.75pt;height:11.25pt" o:ole="">
            <v:imagedata r:id="rId140" o:title=""/>
          </v:shape>
          <o:OLEObject Type="Embed" ProgID="Equation.DSMT4" ShapeID="_x0000_i1088" DrawAspect="Content" ObjectID="_1570993671" r:id="rId141"/>
        </w:object>
      </w:r>
      <w:r w:rsidRPr="00D06754">
        <w:rPr>
          <w:rFonts w:ascii="宋体" w:hAnsi="宋体"/>
          <w:kern w:val="0"/>
        </w:rPr>
        <w:t>时，那么可以认为此时待标记样本</w:t>
      </w:r>
      <w:r w:rsidRPr="00D06754">
        <w:rPr>
          <w:rFonts w:ascii="宋体" w:hAnsi="宋体"/>
          <w:kern w:val="0"/>
        </w:rPr>
        <w:object w:dxaOrig="220" w:dyaOrig="360" w14:anchorId="676E311E">
          <v:shape id="_x0000_i1089" type="#_x0000_t75" style="width:11.25pt;height:18.75pt" o:ole="">
            <v:imagedata r:id="rId136" o:title=""/>
          </v:shape>
          <o:OLEObject Type="Embed" ProgID="Equation.DSMT4" ShapeID="_x0000_i1089" DrawAspect="Content" ObjectID="_1570993672" r:id="rId142"/>
        </w:object>
      </w:r>
      <w:r w:rsidRPr="00D06754">
        <w:rPr>
          <w:rFonts w:ascii="宋体" w:hAnsi="宋体"/>
          <w:kern w:val="0"/>
        </w:rPr>
        <w:t>是最不确定的，它的类别判定是最模糊的，这也是需要我们选择出来进行标记的样本。对于每轮需要选择的M个样本而言，由于绝对偏差值越小说明该样本的类别归属越不确定，因此，对于最后的样本选择数目而言，我们对所有样本的绝对偏差值做升序排列，取前M个绝对偏差最小的值代表的样本。</w:t>
      </w:r>
    </w:p>
    <w:p w14:paraId="21A7B4A8" w14:textId="77777777" w:rsidR="00FE6AA9" w:rsidRDefault="00FE6AA9" w:rsidP="00FE6AA9">
      <w:pPr>
        <w:pStyle w:val="KDBodyText"/>
        <w:ind w:firstLine="480"/>
        <w:rPr>
          <w:rFonts w:ascii="宋体" w:hAnsi="宋体"/>
          <w:kern w:val="0"/>
        </w:rPr>
      </w:pPr>
      <w:r w:rsidRPr="00D06754">
        <w:rPr>
          <w:rFonts w:ascii="宋体" w:hAnsi="宋体"/>
          <w:kern w:val="0"/>
        </w:rPr>
        <w:t>整个样本选择算法的流程图如图6.3所示：</w:t>
      </w:r>
    </w:p>
    <w:p w14:paraId="39CA603B" w14:textId="77777777" w:rsidR="00FE6AA9" w:rsidRPr="00D06754" w:rsidRDefault="00FE6AA9" w:rsidP="00FE6AA9">
      <w:pPr>
        <w:pStyle w:val="KDBodyText"/>
        <w:ind w:firstLine="480"/>
        <w:jc w:val="center"/>
        <w:rPr>
          <w:rFonts w:ascii="宋体" w:hAnsi="宋体"/>
        </w:rPr>
      </w:pPr>
      <w:r>
        <w:rPr>
          <w:rFonts w:ascii="宋体" w:hAnsi="宋体"/>
          <w:noProof/>
        </w:rPr>
        <w:drawing>
          <wp:inline distT="0" distB="0" distL="0" distR="0" wp14:anchorId="095F3AF2" wp14:editId="256510BC">
            <wp:extent cx="2876550" cy="4905375"/>
            <wp:effectExtent l="0" t="0" r="0" b="9525"/>
            <wp:docPr id="21105" name="图片 2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43">
                      <a:extLst>
                        <a:ext uri="{28A0092B-C50C-407E-A947-70E740481C1C}">
                          <a14:useLocalDpi xmlns:a14="http://schemas.microsoft.com/office/drawing/2010/main" val="0"/>
                        </a:ext>
                      </a:extLst>
                    </a:blip>
                    <a:stretch>
                      <a:fillRect/>
                    </a:stretch>
                  </pic:blipFill>
                  <pic:spPr>
                    <a:xfrm>
                      <a:off x="0" y="0"/>
                      <a:ext cx="2876550" cy="4905375"/>
                    </a:xfrm>
                    <a:prstGeom prst="rect">
                      <a:avLst/>
                    </a:prstGeom>
                  </pic:spPr>
                </pic:pic>
              </a:graphicData>
            </a:graphic>
          </wp:inline>
        </w:drawing>
      </w:r>
    </w:p>
    <w:p w14:paraId="23DA910D" w14:textId="77777777" w:rsidR="00FE6AA9" w:rsidRPr="00D06754" w:rsidRDefault="00FE6AA9" w:rsidP="00FE6AA9">
      <w:pPr>
        <w:spacing w:line="360" w:lineRule="auto"/>
        <w:jc w:val="center"/>
        <w:rPr>
          <w:rFonts w:ascii="宋体" w:eastAsia="宋体" w:hAnsi="宋体"/>
          <w:kern w:val="0"/>
          <w:sz w:val="24"/>
          <w:szCs w:val="24"/>
        </w:rPr>
      </w:pPr>
      <w:r w:rsidRPr="00D06754">
        <w:rPr>
          <w:rFonts w:ascii="宋体" w:eastAsia="宋体" w:hAnsi="宋体"/>
          <w:kern w:val="0"/>
          <w:sz w:val="24"/>
          <w:szCs w:val="24"/>
        </w:rPr>
        <w:t>图6.3 样本选择算法流程图</w:t>
      </w:r>
    </w:p>
    <w:p w14:paraId="12FB5C7E" w14:textId="77777777" w:rsidR="00FE6AA9" w:rsidRPr="00D06754" w:rsidRDefault="00FE6AA9" w:rsidP="00FE6AA9">
      <w:pPr>
        <w:pStyle w:val="KDBodyText"/>
        <w:ind w:firstLine="480"/>
        <w:rPr>
          <w:rFonts w:ascii="宋体" w:hAnsi="宋体"/>
          <w:kern w:val="0"/>
        </w:rPr>
      </w:pPr>
      <w:r w:rsidRPr="00D06754">
        <w:rPr>
          <w:rFonts w:ascii="宋体" w:hAnsi="宋体"/>
          <w:kern w:val="0"/>
        </w:rPr>
        <w:t>主要步骤是：</w:t>
      </w:r>
    </w:p>
    <w:p w14:paraId="50180D2A" w14:textId="77777777" w:rsidR="00FE6AA9" w:rsidRPr="00D06754" w:rsidRDefault="00FE6AA9" w:rsidP="00FE6AA9">
      <w:pPr>
        <w:pStyle w:val="KDBodyText"/>
        <w:ind w:firstLine="480"/>
        <w:rPr>
          <w:rFonts w:ascii="宋体" w:hAnsi="宋体"/>
          <w:kern w:val="0"/>
        </w:rPr>
      </w:pPr>
      <w:r w:rsidRPr="00D06754">
        <w:rPr>
          <w:rFonts w:ascii="宋体" w:hAnsi="宋体"/>
          <w:kern w:val="0"/>
        </w:rPr>
        <w:t>步骤1：输入待标记的样本。</w:t>
      </w:r>
    </w:p>
    <w:p w14:paraId="45BDD15C" w14:textId="77777777" w:rsidR="00FE6AA9" w:rsidRPr="00D06754" w:rsidRDefault="00FE6AA9" w:rsidP="00FE6AA9">
      <w:pPr>
        <w:pStyle w:val="KDBodyText"/>
        <w:ind w:firstLine="480"/>
        <w:rPr>
          <w:rFonts w:ascii="宋体" w:hAnsi="宋体"/>
          <w:kern w:val="0"/>
        </w:rPr>
      </w:pPr>
      <w:r w:rsidRPr="00D06754">
        <w:rPr>
          <w:rFonts w:ascii="宋体" w:hAnsi="宋体"/>
          <w:kern w:val="0"/>
        </w:rPr>
        <w:lastRenderedPageBreak/>
        <w:t>步骤2：通过初始训练集的已知类别的样本计算该待标记样本的K个平均距离。</w:t>
      </w:r>
    </w:p>
    <w:p w14:paraId="1E158CBE" w14:textId="77777777" w:rsidR="00FE6AA9" w:rsidRPr="00D06754" w:rsidRDefault="00FE6AA9" w:rsidP="00FE6AA9">
      <w:pPr>
        <w:pStyle w:val="KDBodyText"/>
        <w:ind w:firstLine="480"/>
        <w:rPr>
          <w:rFonts w:ascii="宋体" w:hAnsi="宋体"/>
          <w:kern w:val="0"/>
        </w:rPr>
      </w:pPr>
      <w:r w:rsidRPr="00D06754">
        <w:rPr>
          <w:rFonts w:ascii="宋体" w:hAnsi="宋体"/>
          <w:kern w:val="0"/>
        </w:rPr>
        <w:t>步骤3：对最后得到的K个平均距离做降序排列，找到其中的最大平均距离数值与最小平均距离数值。</w:t>
      </w:r>
    </w:p>
    <w:p w14:paraId="3BC51217" w14:textId="77777777" w:rsidR="00FE6AA9" w:rsidRPr="00D06754" w:rsidRDefault="00FE6AA9" w:rsidP="00FE6AA9">
      <w:pPr>
        <w:pStyle w:val="KDBodyText"/>
        <w:ind w:firstLine="480"/>
        <w:rPr>
          <w:rFonts w:ascii="宋体" w:hAnsi="宋体"/>
          <w:kern w:val="0"/>
        </w:rPr>
      </w:pPr>
      <w:r w:rsidRPr="00D06754">
        <w:rPr>
          <w:rFonts w:ascii="宋体" w:hAnsi="宋体"/>
          <w:kern w:val="0"/>
        </w:rPr>
        <w:t>步骤4：通过两个数值计算该待标记样本的绝对偏差数值，并且判断该值是否符合要求，即是否小于实数</w:t>
      </w:r>
      <w:r w:rsidRPr="00D06754">
        <w:rPr>
          <w:rFonts w:ascii="宋体" w:hAnsi="宋体"/>
          <w:kern w:val="0"/>
        </w:rPr>
        <w:object w:dxaOrig="200" w:dyaOrig="220" w14:anchorId="313FC654">
          <v:shape id="_x0000_i1090" type="#_x0000_t75" style="width:9.75pt;height:11.25pt" o:ole="">
            <v:imagedata r:id="rId144" o:title=""/>
          </v:shape>
          <o:OLEObject Type="Embed" ProgID="Equation.DSMT4" ShapeID="_x0000_i1090" DrawAspect="Content" ObjectID="_1570993673" r:id="rId145"/>
        </w:object>
      </w:r>
      <w:r w:rsidRPr="00D06754">
        <w:rPr>
          <w:rFonts w:ascii="宋体" w:hAnsi="宋体"/>
          <w:kern w:val="0"/>
        </w:rPr>
        <w:t>，若小于，执行下一步，否则返回第一步。</w:t>
      </w:r>
    </w:p>
    <w:p w14:paraId="1253D79F" w14:textId="77777777" w:rsidR="00FE6AA9" w:rsidRPr="00D06754" w:rsidRDefault="00FE6AA9" w:rsidP="00FE6AA9">
      <w:pPr>
        <w:pStyle w:val="KDBodyText"/>
        <w:ind w:firstLine="480"/>
        <w:rPr>
          <w:rFonts w:ascii="宋体" w:hAnsi="宋体"/>
          <w:kern w:val="0"/>
        </w:rPr>
      </w:pPr>
      <w:r w:rsidRPr="00D06754">
        <w:rPr>
          <w:rFonts w:ascii="宋体" w:hAnsi="宋体"/>
          <w:kern w:val="0"/>
        </w:rPr>
        <w:t>步骤5：输出此样本的编号，并进行人工标记加入到训练集中进行训练。</w:t>
      </w:r>
    </w:p>
    <w:p w14:paraId="3583AB61" w14:textId="77777777" w:rsidR="00FE6AA9" w:rsidRPr="00D06754" w:rsidRDefault="00FE6AA9" w:rsidP="00FE6AA9">
      <w:pPr>
        <w:pStyle w:val="KDBodyText"/>
        <w:ind w:firstLine="480"/>
        <w:rPr>
          <w:rFonts w:ascii="宋体" w:hAnsi="宋体"/>
          <w:kern w:val="0"/>
        </w:rPr>
      </w:pPr>
      <w:r w:rsidRPr="00D06754">
        <w:rPr>
          <w:rFonts w:ascii="宋体" w:hAnsi="宋体"/>
          <w:kern w:val="0"/>
        </w:rPr>
        <w:t>对于实数c的设定为经验设定值，并没有什么具体的理论来支持对这个实数值的设定，因此，我们会依据实验中具体的设定而定。而对于样本选择算法终止的策略在上文中我们只是简单的手动设置了迭代的次数，或者简单的判断初始样本集U是否为空，如果为空则算法终止退出，但其实这样做是十分不科学的，因为对于初始样本集U来说，我们采用主动学习进行样本选择的原因一个是减少KNN分类中的计算量，而另一个原因是选择对于分类帮助最大的样本同时避免噪声样本对于分类精确率的影响，如果把样本集U是否为空作为算法终止的条件，那么会导致最后训练集中标记的样本数目很多，计算量并没有减少多少，这违背了我们的初衷，而如果以实验过程中手动设置迭代的次数来作为我们终止样本选择算法的条件的话会导致最后没有一个标准的评价准则来分析分类的效果。采用比较恰当的终止策略既可以减少在选择样本的过程中算法执行的时间又可以控制对KNN分类的负面影响，</w:t>
      </w:r>
    </w:p>
    <w:p w14:paraId="1752800F" w14:textId="77777777" w:rsidR="00FE6AA9" w:rsidRPr="00D06754" w:rsidRDefault="00FE6AA9" w:rsidP="00FE6AA9">
      <w:pPr>
        <w:pStyle w:val="KDBodyText"/>
        <w:ind w:firstLine="480"/>
        <w:rPr>
          <w:rFonts w:ascii="宋体" w:hAnsi="宋体"/>
          <w:kern w:val="0"/>
        </w:rPr>
      </w:pPr>
      <w:r w:rsidRPr="00D06754">
        <w:rPr>
          <w:rFonts w:ascii="宋体" w:hAnsi="宋体"/>
          <w:kern w:val="0"/>
        </w:rPr>
        <w:t>本文选用的样本选择算法的终止策略是使用最小均方预测误差来作为参考指标,首先我们会用一小部分测试集X作为我们算法终止策略的测试集，而在每次增大训练集D的时候，用样本集合X对于训练集计算最小均方预测误差，对于定义公式4.5如下：</w:t>
      </w:r>
    </w:p>
    <w:p w14:paraId="53076E6E" w14:textId="77777777" w:rsidR="00FE6AA9" w:rsidRPr="00D06754" w:rsidRDefault="00FE6AA9" w:rsidP="00FE6AA9">
      <w:pPr>
        <w:pStyle w:val="KDBodyText"/>
        <w:ind w:firstLine="480"/>
        <w:jc w:val="right"/>
        <w:rPr>
          <w:rFonts w:ascii="宋体" w:hAnsi="宋体"/>
          <w:kern w:val="0"/>
        </w:rPr>
      </w:pPr>
      <w:r w:rsidRPr="00D06754">
        <w:rPr>
          <w:rFonts w:ascii="宋体" w:hAnsi="宋体"/>
          <w:kern w:val="0"/>
        </w:rPr>
        <w:t xml:space="preserve">         </w:t>
      </w:r>
      <w:r w:rsidRPr="00D06754">
        <w:rPr>
          <w:rFonts w:ascii="宋体" w:hAnsi="宋体"/>
          <w:kern w:val="0"/>
        </w:rPr>
        <w:object w:dxaOrig="4780" w:dyaOrig="360" w14:anchorId="76A849AC">
          <v:shape id="_x0000_i1091" type="#_x0000_t75" style="width:243.75pt;height:18.75pt" o:ole="">
            <v:imagedata r:id="rId146" o:title=""/>
          </v:shape>
          <o:OLEObject Type="Embed" ProgID="Equation.DSMT4" ShapeID="_x0000_i1091" DrawAspect="Content" ObjectID="_1570993674" r:id="rId147"/>
        </w:object>
      </w:r>
      <w:r w:rsidRPr="00D06754">
        <w:rPr>
          <w:rFonts w:ascii="宋体" w:hAnsi="宋体"/>
          <w:kern w:val="0"/>
        </w:rPr>
        <w:t xml:space="preserve">          （6.14）</w:t>
      </w:r>
    </w:p>
    <w:p w14:paraId="5F244787" w14:textId="77777777" w:rsidR="00FE6AA9" w:rsidRPr="00D06754" w:rsidRDefault="00FE6AA9" w:rsidP="00FE6AA9">
      <w:pPr>
        <w:pStyle w:val="KDBodyText"/>
        <w:ind w:firstLine="480"/>
        <w:rPr>
          <w:rFonts w:ascii="宋体" w:hAnsi="宋体"/>
          <w:kern w:val="0"/>
        </w:rPr>
      </w:pPr>
      <w:r w:rsidRPr="00D06754">
        <w:rPr>
          <w:rFonts w:ascii="宋体" w:hAnsi="宋体"/>
          <w:kern w:val="0"/>
        </w:rPr>
        <w:t>对于公式6.14来说，</w:t>
      </w:r>
      <w:r w:rsidRPr="00D06754">
        <w:rPr>
          <w:rFonts w:ascii="宋体" w:hAnsi="宋体"/>
          <w:kern w:val="0"/>
        </w:rPr>
        <w:object w:dxaOrig="1460" w:dyaOrig="360" w14:anchorId="311F3E6D">
          <v:shape id="_x0000_i1092" type="#_x0000_t75" style="width:72.75pt;height:18.75pt" o:ole="">
            <v:imagedata r:id="rId148" o:title=""/>
          </v:shape>
          <o:OLEObject Type="Embed" ProgID="Equation.DSMT4" ShapeID="_x0000_i1092" DrawAspect="Content" ObjectID="_1570993675" r:id="rId149"/>
        </w:object>
      </w:r>
      <w:r w:rsidRPr="00D06754">
        <w:rPr>
          <w:rFonts w:ascii="宋体" w:hAnsi="宋体"/>
          <w:kern w:val="0"/>
        </w:rPr>
        <w:t>可以表示为</w:t>
      </w:r>
      <w:r w:rsidRPr="00D06754">
        <w:rPr>
          <w:rFonts w:ascii="宋体" w:hAnsi="宋体"/>
          <w:kern w:val="0"/>
        </w:rPr>
        <w:object w:dxaOrig="2180" w:dyaOrig="360" w14:anchorId="16AAA7A7">
          <v:shape id="_x0000_i1093" type="#_x0000_t75" style="width:108.75pt;height:18.75pt" o:ole="">
            <v:imagedata r:id="rId150" o:title=""/>
          </v:shape>
          <o:OLEObject Type="Embed" ProgID="Equation.DSMT4" ShapeID="_x0000_i1093" DrawAspect="Content" ObjectID="_1570993676" r:id="rId151"/>
        </w:object>
      </w:r>
      <w:r w:rsidRPr="00D06754">
        <w:rPr>
          <w:rFonts w:ascii="宋体" w:hAnsi="宋体"/>
          <w:kern w:val="0"/>
        </w:rPr>
        <w:t>代表的是训练集D对于决策函数</w:t>
      </w:r>
      <w:r w:rsidRPr="00D06754">
        <w:rPr>
          <w:rFonts w:ascii="宋体" w:hAnsi="宋体"/>
          <w:kern w:val="0"/>
        </w:rPr>
        <w:object w:dxaOrig="300" w:dyaOrig="360" w14:anchorId="2BEE7328">
          <v:shape id="_x0000_i1094" type="#_x0000_t75" style="width:15pt;height:18.75pt" o:ole="">
            <v:imagedata r:id="rId152" o:title=""/>
          </v:shape>
          <o:OLEObject Type="Embed" ProgID="Equation.DSMT4" ShapeID="_x0000_i1094" DrawAspect="Content" ObjectID="_1570993677" r:id="rId153"/>
        </w:object>
      </w:r>
      <w:r w:rsidRPr="00D06754">
        <w:rPr>
          <w:rFonts w:ascii="宋体" w:hAnsi="宋体"/>
          <w:kern w:val="0"/>
        </w:rPr>
        <w:t>在分类过程中的敏感程度，实际的计算值为训练集X中的样本的实际分类与最后使用决策函数</w:t>
      </w:r>
      <w:r w:rsidRPr="00D06754">
        <w:rPr>
          <w:rFonts w:ascii="宋体" w:hAnsi="宋体"/>
          <w:kern w:val="0"/>
        </w:rPr>
        <w:object w:dxaOrig="300" w:dyaOrig="360" w14:anchorId="75C495ED">
          <v:shape id="_x0000_i1095" type="#_x0000_t75" style="width:15pt;height:18.75pt" o:ole="">
            <v:imagedata r:id="rId152" o:title=""/>
          </v:shape>
          <o:OLEObject Type="Embed" ProgID="Equation.DSMT4" ShapeID="_x0000_i1095" DrawAspect="Content" ObjectID="_1570993678" r:id="rId154"/>
        </w:object>
      </w:r>
      <w:r w:rsidRPr="00D06754">
        <w:rPr>
          <w:rFonts w:ascii="宋体" w:hAnsi="宋体"/>
          <w:kern w:val="0"/>
        </w:rPr>
        <w:t>预测的分类的值的差异的平方，而函数</w:t>
      </w:r>
      <w:r w:rsidRPr="00D06754">
        <w:rPr>
          <w:rFonts w:ascii="宋体" w:hAnsi="宋体"/>
          <w:kern w:val="0"/>
        </w:rPr>
        <w:object w:dxaOrig="1359" w:dyaOrig="360" w14:anchorId="11B8A17B">
          <v:shape id="_x0000_i1096" type="#_x0000_t75" style="width:67.5pt;height:18.75pt" o:ole="">
            <v:imagedata r:id="rId155" o:title=""/>
          </v:shape>
          <o:OLEObject Type="Embed" ProgID="Equation.DSMT4" ShapeID="_x0000_i1096" DrawAspect="Content" ObjectID="_1570993679" r:id="rId156"/>
        </w:object>
      </w:r>
      <w:r w:rsidRPr="00D06754">
        <w:rPr>
          <w:rFonts w:ascii="宋体" w:hAnsi="宋体"/>
          <w:kern w:val="0"/>
        </w:rPr>
        <w:t>表示的是预测函数</w:t>
      </w:r>
      <w:r w:rsidRPr="00D06754">
        <w:rPr>
          <w:rFonts w:ascii="宋体" w:hAnsi="宋体"/>
          <w:kern w:val="0"/>
        </w:rPr>
        <w:object w:dxaOrig="300" w:dyaOrig="360" w14:anchorId="7317B33D">
          <v:shape id="_x0000_i1097" type="#_x0000_t75" style="width:15pt;height:18.75pt" o:ole="">
            <v:imagedata r:id="rId152" o:title=""/>
          </v:shape>
          <o:OLEObject Type="Embed" ProgID="Equation.DSMT4" ShapeID="_x0000_i1097" DrawAspect="Content" ObjectID="_1570993680" r:id="rId157"/>
        </w:object>
      </w:r>
      <w:r w:rsidRPr="00D06754">
        <w:rPr>
          <w:rFonts w:ascii="宋体" w:hAnsi="宋体"/>
          <w:kern w:val="0"/>
        </w:rPr>
        <w:t>对训练集D的敏感程度，随着训练集中样</w:t>
      </w:r>
      <w:r w:rsidRPr="00D06754">
        <w:rPr>
          <w:rFonts w:ascii="宋体" w:hAnsi="宋体"/>
          <w:kern w:val="0"/>
        </w:rPr>
        <w:lastRenderedPageBreak/>
        <w:t>本的不断增加，这个函数的取值代表了测试集X中所有样本实际归属类别与预测类别的偏差程度，因此，对于算法终止策略来说，越小的MSE值表示此时训练集对于分类的效果越好，待标记样本选择的越好，而</w:t>
      </w:r>
      <w:r w:rsidRPr="00D06754">
        <w:rPr>
          <w:rFonts w:ascii="宋体" w:hAnsi="宋体"/>
          <w:kern w:val="0"/>
        </w:rPr>
        <w:object w:dxaOrig="480" w:dyaOrig="279" w14:anchorId="6F4416E8">
          <v:shape id="_x0000_i1098" type="#_x0000_t75" style="width:24pt;height:14.25pt" o:ole="">
            <v:imagedata r:id="rId158" o:title=""/>
          </v:shape>
          <o:OLEObject Type="Embed" ProgID="Equation.DSMT4" ShapeID="_x0000_i1098" DrawAspect="Content" ObjectID="_1570993681" r:id="rId159"/>
        </w:object>
      </w:r>
      <w:r w:rsidRPr="00D06754">
        <w:rPr>
          <w:rFonts w:ascii="宋体" w:hAnsi="宋体"/>
          <w:kern w:val="0"/>
        </w:rPr>
        <w:t>与</w:t>
      </w:r>
      <w:r w:rsidRPr="00D06754">
        <w:rPr>
          <w:rFonts w:ascii="宋体" w:hAnsi="宋体"/>
          <w:kern w:val="0"/>
        </w:rPr>
        <w:object w:dxaOrig="380" w:dyaOrig="220" w14:anchorId="222FA3EA">
          <v:shape id="_x0000_i1099" type="#_x0000_t75" style="width:18.75pt;height:11.25pt" o:ole="">
            <v:imagedata r:id="rId160" o:title=""/>
          </v:shape>
          <o:OLEObject Type="Embed" ProgID="Equation.DSMT4" ShapeID="_x0000_i1099" DrawAspect="Content" ObjectID="_1570993682" r:id="rId161"/>
        </w:object>
      </w:r>
      <w:r w:rsidRPr="00D06754">
        <w:rPr>
          <w:rFonts w:ascii="宋体" w:hAnsi="宋体"/>
          <w:kern w:val="0"/>
        </w:rPr>
        <w:t>两个值越小，MSE的值也就越小，但是，研究表明，在现实的世界中，对于两个数值很难使得他们同时取很小的值，所以只能在分类的过程中对于两个函数的计算值折衷处理，从而使得MSE获取到较小的数值得到较好的分类效果。研究证明在KNN算法分类的过程中</w:t>
      </w:r>
      <w:r w:rsidRPr="00D06754">
        <w:rPr>
          <w:rFonts w:ascii="宋体" w:hAnsi="宋体"/>
          <w:kern w:val="0"/>
        </w:rPr>
        <w:object w:dxaOrig="380" w:dyaOrig="220" w14:anchorId="18B01590">
          <v:shape id="_x0000_i1100" type="#_x0000_t75" style="width:18.75pt;height:11.25pt" o:ole="">
            <v:imagedata r:id="rId160" o:title=""/>
          </v:shape>
          <o:OLEObject Type="Embed" ProgID="Equation.DSMT4" ShapeID="_x0000_i1100" DrawAspect="Content" ObjectID="_1570993683" r:id="rId162"/>
        </w:object>
      </w:r>
      <w:r w:rsidRPr="00D06754">
        <w:rPr>
          <w:rFonts w:ascii="宋体" w:hAnsi="宋体"/>
          <w:kern w:val="0"/>
        </w:rPr>
        <w:t>的取值对于</w:t>
      </w:r>
      <w:r w:rsidRPr="00D06754">
        <w:rPr>
          <w:rFonts w:ascii="宋体" w:hAnsi="宋体"/>
          <w:kern w:val="0"/>
        </w:rPr>
        <w:object w:dxaOrig="480" w:dyaOrig="279" w14:anchorId="3637E8B7">
          <v:shape id="_x0000_i1101" type="#_x0000_t75" style="width:24pt;height:14.25pt" o:ole="">
            <v:imagedata r:id="rId158" o:title=""/>
          </v:shape>
          <o:OLEObject Type="Embed" ProgID="Equation.DSMT4" ShapeID="_x0000_i1101" DrawAspect="Content" ObjectID="_1570993684" r:id="rId163"/>
        </w:object>
      </w:r>
      <w:r w:rsidRPr="00D06754">
        <w:rPr>
          <w:rFonts w:ascii="宋体" w:hAnsi="宋体"/>
          <w:kern w:val="0"/>
        </w:rPr>
        <w:t>的值来说作为评价的标准更为合适，因而，在整个的过程中，只需要计算</w:t>
      </w:r>
      <w:r w:rsidRPr="00D06754">
        <w:rPr>
          <w:rFonts w:ascii="宋体" w:hAnsi="宋体"/>
          <w:kern w:val="0"/>
        </w:rPr>
        <w:object w:dxaOrig="380" w:dyaOrig="220" w14:anchorId="19E77F30">
          <v:shape id="_x0000_i1102" type="#_x0000_t75" style="width:18.75pt;height:11.25pt" o:ole="">
            <v:imagedata r:id="rId160" o:title=""/>
          </v:shape>
          <o:OLEObject Type="Embed" ProgID="Equation.DSMT4" ShapeID="_x0000_i1102" DrawAspect="Content" ObjectID="_1570993685" r:id="rId164"/>
        </w:object>
      </w:r>
      <w:r w:rsidRPr="00D06754">
        <w:rPr>
          <w:rFonts w:ascii="宋体" w:hAnsi="宋体"/>
          <w:kern w:val="0"/>
        </w:rPr>
        <w:t>的值并且</w:t>
      </w:r>
      <w:r w:rsidRPr="00D06754">
        <w:rPr>
          <w:rFonts w:ascii="宋体" w:hAnsi="宋体"/>
          <w:kern w:val="0"/>
        </w:rPr>
        <w:object w:dxaOrig="380" w:dyaOrig="220" w14:anchorId="61070B95">
          <v:shape id="_x0000_i1103" type="#_x0000_t75" style="width:18.75pt;height:11.25pt" o:ole="">
            <v:imagedata r:id="rId160" o:title=""/>
          </v:shape>
          <o:OLEObject Type="Embed" ProgID="Equation.DSMT4" ShapeID="_x0000_i1103" DrawAspect="Content" ObjectID="_1570993686" r:id="rId165"/>
        </w:object>
      </w:r>
      <w:r w:rsidRPr="00D06754">
        <w:rPr>
          <w:rFonts w:ascii="宋体" w:hAnsi="宋体"/>
          <w:kern w:val="0"/>
        </w:rPr>
        <w:t>取值较小时有更好的分类效果。</w:t>
      </w:r>
    </w:p>
    <w:p w14:paraId="0DD8F085" w14:textId="77777777" w:rsidR="00FE6AA9" w:rsidRPr="00D06754" w:rsidRDefault="00FE6AA9" w:rsidP="00FE6AA9">
      <w:pPr>
        <w:pStyle w:val="KDBodyText"/>
        <w:ind w:firstLine="480"/>
        <w:rPr>
          <w:rFonts w:ascii="宋体" w:hAnsi="宋体"/>
          <w:kern w:val="0"/>
        </w:rPr>
      </w:pPr>
      <w:r w:rsidRPr="00D06754">
        <w:rPr>
          <w:rFonts w:ascii="宋体" w:hAnsi="宋体"/>
          <w:kern w:val="0"/>
        </w:rPr>
        <w:t>综上所述，在基于主动学习的Uncertainty-KNN算法的终止方法中，使用上述方法能够在进行样本选择的时候以选择较小规模的训练集来获得最优佳的分类效果。随着训练集D中训练样本数量的不断增加，期望偏差以及变化值会不断的下降并且最后会趋于稳定，而此时也是效果最好的时候，这个时候不但限制了训练集的规模，减少了分类过程中的计算量，而且取得了比较好的分类效果，对于算法终止时公式6.14计算值的选取，是一个经验数值，需要不断地通过实验来获取到比较好的阈值，相关文献表明当此数值取0.05时会达到一个比较好的效果，因此本课题采用这个数值作为电力交易用户行为数据终止样本选择算法的阈值。</w:t>
      </w:r>
    </w:p>
    <w:p w14:paraId="568FD610" w14:textId="77777777" w:rsidR="00FE6AA9" w:rsidRPr="00D06754" w:rsidRDefault="00FE6AA9" w:rsidP="00FE6AA9">
      <w:pPr>
        <w:pStyle w:val="KDBodyText"/>
        <w:ind w:firstLine="480"/>
        <w:rPr>
          <w:rFonts w:ascii="宋体" w:hAnsi="宋体"/>
          <w:kern w:val="0"/>
        </w:rPr>
      </w:pPr>
      <w:r w:rsidRPr="00D06754">
        <w:rPr>
          <w:rFonts w:ascii="宋体" w:hAnsi="宋体"/>
          <w:kern w:val="0"/>
        </w:rPr>
        <w:t>对于在样本选择算法中，策略是我们需要用事先准备好的对训练集效果进行测试的测试集来判断是否满足算法终止的条件，因此需要对测试集中的样本进行类别归属的预测，在KNN算法中对分类的效果还会产生影响的一个因素是在分类过程中近邻数目的选取，因为KNN算法的分类原理是在计算待分类样本到训练集中样本的距离之后，会选择满足个数的距离最小的近邻个数，以近邻个数内的样本的类别最多的样本来作为此样本最终的分类，对于此值的设定，并没有很好的理论证明算法达到最佳分类效果的时候近邻样本数目选取的情况。通过实际的移动端电力用户行为数据仿真验证用户相似性交易效果。</w:t>
      </w:r>
    </w:p>
    <w:p w14:paraId="6714030B" w14:textId="77777777" w:rsidR="00FE6AA9" w:rsidRPr="00D06754" w:rsidRDefault="00FE6AA9" w:rsidP="00FE6AA9">
      <w:pPr>
        <w:pStyle w:val="KDBodyText"/>
        <w:ind w:firstLine="480"/>
        <w:rPr>
          <w:rFonts w:ascii="宋体" w:hAnsi="宋体"/>
          <w:kern w:val="0"/>
        </w:rPr>
      </w:pPr>
      <w:r w:rsidRPr="00D06754">
        <w:rPr>
          <w:rFonts w:ascii="宋体" w:hAnsi="宋体"/>
          <w:kern w:val="0"/>
        </w:rPr>
        <w:t>基于上文提到的样本选择算法以及样本选择算法的终止策略，在整个过程开始的时候应该构建规模较小的能够包含所有类别的训练集以用作样本选择的初始训练集，并且为了判断是否达到算法终止的条件应该是测试集的一部分作为算法终止判断的测试，当到测试的时候达到预先制定的阈值的时候，样本选择算法</w:t>
      </w:r>
      <w:r w:rsidRPr="00D06754">
        <w:rPr>
          <w:rFonts w:ascii="宋体" w:hAnsi="宋体"/>
          <w:kern w:val="0"/>
        </w:rPr>
        <w:lastRenderedPageBreak/>
        <w:t>停止工作退出，此时，训练集的规模基本精简到了能够使分类达到最优的程度，减少了分类过程中的计算量而且对于选择的样本基本消除了噪声样本对整个算法的影响。</w:t>
      </w:r>
    </w:p>
    <w:p w14:paraId="05C5B808" w14:textId="77777777" w:rsidR="00FE6AA9" w:rsidRPr="00D06754" w:rsidRDefault="00FE6AA9" w:rsidP="00FE6AA9">
      <w:pPr>
        <w:pStyle w:val="KDBodyText"/>
        <w:ind w:firstLine="480"/>
        <w:rPr>
          <w:rFonts w:ascii="宋体" w:hAnsi="宋体"/>
          <w:kern w:val="0"/>
        </w:rPr>
      </w:pPr>
      <w:r w:rsidRPr="00D06754">
        <w:rPr>
          <w:rFonts w:ascii="宋体" w:hAnsi="宋体"/>
          <w:kern w:val="0"/>
        </w:rPr>
        <w:t>由于KNN分类算法在进行分类的时候并不需要得出显式的分类规则，与其他分类方法相比有较高的正确率，而且不需要事先知道样本属性值的分布，诸如一些其他的分类算法比如贝叶斯分类等，需要在事先知道属性值的分布的情况下才能构建更为精确的分类规则，在给定足够多的训练集的时候或者对于海量的数据库的情况下，KNN算法仍然表现的非常有效，并且KNN方法构建简单，易于实现，但是基于对海量数据仍然有效的说法，只是指KNN算法对海量数据的分类在精确率方面比其他分类算法（比如SVM在单机情况下更适合小样本的分类）有着更好的效果，但是根据其自身分类的特点而言，分类过程中海量的计算成了KNN在时间复杂度上面的桎梏，本文提出的基于主动学习的不确定度KNN算法在保持KNN算法整个分类原理不变的情况下，即除了根据待分类样本到训练集样本的距离来预测其分类之外，从更真实的情况出发，根据大规模训练集人工标注代价昂贵以及分类过程中训练集规模过大导致计算量大的劣势，利用主动学习的样本选择算法来选择更有意义的样本来标注作为训练集，提出了样本选择算法中待标记样本不确定度的计算公式，并且为整个样本选择算法在执行过程中的终止策略进行了分析并制定了行之有效的终止策略以样本正确类别与预测类别之间的差异性来作为终止的条件，从整个程度上提升了KNN分类的效果，既对最后训练集的规模做了有效的控制，从而减少了分类过程中的计算量又有效的避免了无用样本对分类的负面影响。</w:t>
      </w:r>
    </w:p>
    <w:p w14:paraId="0D31C820" w14:textId="77777777" w:rsidR="00FE6AA9" w:rsidRPr="00D06754" w:rsidRDefault="00FE6AA9" w:rsidP="00FE6AA9">
      <w:pPr>
        <w:pStyle w:val="KDBodyText"/>
        <w:ind w:firstLine="480"/>
        <w:rPr>
          <w:rFonts w:ascii="宋体" w:hAnsi="宋体"/>
          <w:kern w:val="0"/>
        </w:rPr>
      </w:pPr>
      <w:r w:rsidRPr="00D06754">
        <w:rPr>
          <w:rFonts w:ascii="宋体" w:hAnsi="宋体"/>
          <w:kern w:val="0"/>
        </w:rPr>
        <w:t>依据上文的分析，优化后的Uncertainty-KNN算法的主要步骤如下：</w:t>
      </w:r>
    </w:p>
    <w:p w14:paraId="49D73676" w14:textId="77777777" w:rsidR="00FE6AA9" w:rsidRPr="00D06754" w:rsidRDefault="00FE6AA9" w:rsidP="00FE6AA9">
      <w:pPr>
        <w:pStyle w:val="KDBodyText"/>
        <w:ind w:firstLine="480"/>
        <w:rPr>
          <w:rFonts w:ascii="宋体" w:hAnsi="宋体"/>
          <w:kern w:val="0"/>
        </w:rPr>
      </w:pPr>
      <w:r w:rsidRPr="00D06754">
        <w:rPr>
          <w:rFonts w:ascii="宋体" w:hAnsi="宋体"/>
          <w:kern w:val="0"/>
        </w:rPr>
        <w:t>步骤1：初始化未标记样本集U，初始训练集S，条件测试集m，每轮样本选择的数目M；</w:t>
      </w:r>
    </w:p>
    <w:p w14:paraId="6051279B" w14:textId="77777777" w:rsidR="00FE6AA9" w:rsidRPr="00D06754" w:rsidRDefault="00FE6AA9" w:rsidP="00FE6AA9">
      <w:pPr>
        <w:pStyle w:val="KDBodyText"/>
        <w:ind w:firstLine="480"/>
        <w:rPr>
          <w:rFonts w:ascii="宋体" w:hAnsi="宋体"/>
          <w:kern w:val="0"/>
        </w:rPr>
      </w:pPr>
      <w:r w:rsidRPr="00D06754">
        <w:rPr>
          <w:rFonts w:ascii="宋体" w:hAnsi="宋体"/>
          <w:kern w:val="0"/>
        </w:rPr>
        <w:t>步骤2：首先输入一个待标记的样本，对其的选择过程为；</w:t>
      </w:r>
    </w:p>
    <w:p w14:paraId="24693DE0" w14:textId="77777777" w:rsidR="00FE6AA9" w:rsidRPr="00D06754" w:rsidRDefault="00FE6AA9" w:rsidP="00FE6AA9">
      <w:pPr>
        <w:pStyle w:val="KDBodyText"/>
        <w:ind w:firstLine="480"/>
        <w:rPr>
          <w:rFonts w:ascii="宋体" w:hAnsi="宋体"/>
          <w:kern w:val="0"/>
        </w:rPr>
      </w:pPr>
      <w:r w:rsidRPr="00D06754">
        <w:rPr>
          <w:rFonts w:ascii="宋体" w:hAnsi="宋体"/>
          <w:kern w:val="0"/>
        </w:rPr>
        <w:t>1）计算此待标记样本到当前训练集K个类别的所有训练样本的平均距离；</w:t>
      </w:r>
    </w:p>
    <w:p w14:paraId="747788AC" w14:textId="77777777" w:rsidR="00FE6AA9" w:rsidRPr="00D06754" w:rsidRDefault="00FE6AA9" w:rsidP="00FE6AA9">
      <w:pPr>
        <w:pStyle w:val="KDBodyText"/>
        <w:ind w:firstLine="480"/>
        <w:rPr>
          <w:rFonts w:ascii="宋体" w:hAnsi="宋体"/>
          <w:kern w:val="0"/>
        </w:rPr>
      </w:pPr>
      <w:r w:rsidRPr="00D06754">
        <w:rPr>
          <w:rFonts w:ascii="宋体" w:hAnsi="宋体"/>
          <w:kern w:val="0"/>
        </w:rPr>
        <w:t>2）将计算得到的K个平均距离依据降序算法进行降序排列；</w:t>
      </w:r>
    </w:p>
    <w:p w14:paraId="28C32792" w14:textId="77777777" w:rsidR="00FE6AA9" w:rsidRPr="00D06754" w:rsidRDefault="00FE6AA9" w:rsidP="00FE6AA9">
      <w:pPr>
        <w:pStyle w:val="KDBodyText"/>
        <w:ind w:firstLine="480"/>
        <w:rPr>
          <w:rFonts w:ascii="宋体" w:hAnsi="宋体"/>
          <w:kern w:val="0"/>
        </w:rPr>
      </w:pPr>
      <w:r w:rsidRPr="00D06754">
        <w:rPr>
          <w:rFonts w:ascii="宋体" w:hAnsi="宋体"/>
          <w:kern w:val="0"/>
        </w:rPr>
        <w:t>3）计算此待标记样本的绝对偏差值；</w:t>
      </w:r>
    </w:p>
    <w:p w14:paraId="61D1D3E5" w14:textId="77777777" w:rsidR="00FE6AA9" w:rsidRPr="00D06754" w:rsidRDefault="00FE6AA9" w:rsidP="00FE6AA9">
      <w:pPr>
        <w:pStyle w:val="KDBodyText"/>
        <w:ind w:firstLine="480"/>
        <w:rPr>
          <w:rFonts w:ascii="宋体" w:hAnsi="宋体"/>
          <w:kern w:val="0"/>
        </w:rPr>
      </w:pPr>
      <w:r w:rsidRPr="00D06754">
        <w:rPr>
          <w:rFonts w:ascii="宋体" w:hAnsi="宋体"/>
          <w:kern w:val="0"/>
        </w:rPr>
        <w:t>4）判断此待标记样本的绝对偏差值是否小于预设的正实数，如果小于，则</w:t>
      </w:r>
      <w:r w:rsidRPr="00D06754">
        <w:rPr>
          <w:rFonts w:ascii="宋体" w:hAnsi="宋体"/>
          <w:kern w:val="0"/>
        </w:rPr>
        <w:lastRenderedPageBreak/>
        <w:t>输出此样本的编号，进行人工标记并加入到训练集中，并且判断此轮选择的样本数目是否达到M，如果达到，执行下一步，否则，丢掉此样本，重复第二大步；</w:t>
      </w:r>
    </w:p>
    <w:p w14:paraId="49BAD973" w14:textId="77777777" w:rsidR="00FE6AA9" w:rsidRPr="00D06754" w:rsidRDefault="00FE6AA9" w:rsidP="00FE6AA9">
      <w:pPr>
        <w:pStyle w:val="KDBodyText"/>
        <w:ind w:firstLine="480"/>
        <w:rPr>
          <w:rFonts w:ascii="宋体" w:hAnsi="宋体"/>
          <w:kern w:val="0"/>
        </w:rPr>
      </w:pPr>
      <w:r w:rsidRPr="00D06754">
        <w:rPr>
          <w:rFonts w:ascii="宋体" w:hAnsi="宋体"/>
          <w:kern w:val="0"/>
        </w:rPr>
        <w:t>步骤3：利用条件测试集中的样本判断此轮结束后是否可以终止样本选择算法，若符合要求，则终止并且退出选择，执行下一步，否则执行第二步；</w:t>
      </w:r>
    </w:p>
    <w:p w14:paraId="2034E1C7" w14:textId="77777777" w:rsidR="00FE6AA9" w:rsidRPr="00D06754" w:rsidRDefault="00FE6AA9" w:rsidP="00FE6AA9">
      <w:pPr>
        <w:pStyle w:val="KDBodyText"/>
        <w:ind w:firstLine="480"/>
        <w:rPr>
          <w:rFonts w:ascii="宋体" w:hAnsi="宋体"/>
          <w:kern w:val="0"/>
        </w:rPr>
      </w:pPr>
      <w:r w:rsidRPr="00D06754">
        <w:rPr>
          <w:rFonts w:ascii="宋体" w:hAnsi="宋体"/>
          <w:kern w:val="0"/>
        </w:rPr>
        <w:t>步骤4：利用测试集对算法进行测试。</w:t>
      </w:r>
    </w:p>
    <w:p w14:paraId="27C65055" w14:textId="77777777" w:rsidR="00FE6AA9" w:rsidRPr="00D06754" w:rsidRDefault="00FE6AA9" w:rsidP="00FE6AA9">
      <w:pPr>
        <w:pStyle w:val="KDBodyText"/>
        <w:ind w:firstLine="480"/>
        <w:rPr>
          <w:rFonts w:ascii="宋体" w:hAnsi="宋体"/>
          <w:kern w:val="0"/>
        </w:rPr>
      </w:pPr>
      <w:r w:rsidRPr="00D06754">
        <w:rPr>
          <w:rFonts w:ascii="宋体" w:hAnsi="宋体"/>
          <w:kern w:val="0"/>
        </w:rPr>
        <w:t>优化后的Uncertainty-KNN算法的整个执行流程图如图6.4所示：</w:t>
      </w:r>
    </w:p>
    <w:p w14:paraId="7E0499D4" w14:textId="77777777" w:rsidR="00FE6AA9" w:rsidRPr="00D06754" w:rsidRDefault="00FE6AA9" w:rsidP="00FE6AA9">
      <w:pPr>
        <w:pStyle w:val="KDBodyText"/>
        <w:ind w:firstLine="480"/>
        <w:rPr>
          <w:rFonts w:ascii="宋体" w:hAnsi="宋体"/>
        </w:rPr>
      </w:pPr>
      <w:r w:rsidRPr="00D06754">
        <w:rPr>
          <w:rFonts w:ascii="宋体" w:hAnsi="宋体"/>
          <w:kern w:val="0"/>
        </w:rPr>
        <w:t>KNN样本选择算法的整个过程本质上来说就是计算样本到训练集中K个类别样本的平均距离以及根据此平均距离进行待标记样本绝对偏差值的计算，然后进行选择，KNN算法的整个样本选择过程包含了大量的计算，但是这些计算并不是在分类的过程中体现的，我们进行计算选择样本的目的正是为了能够缩短训练集，减少分类过程中的计算量并且选择样本的目的还是基于现实世界中训练集缺失而做的，这样做具有重要的现实意义。</w:t>
      </w:r>
    </w:p>
    <w:p w14:paraId="118E48C3" w14:textId="77777777" w:rsidR="00FE6AA9" w:rsidRPr="00D06754" w:rsidRDefault="00FE6AA9" w:rsidP="00FE6AA9">
      <w:pPr>
        <w:spacing w:line="360" w:lineRule="auto"/>
        <w:jc w:val="center"/>
        <w:rPr>
          <w:rFonts w:ascii="宋体" w:eastAsia="宋体" w:hAnsi="宋体"/>
        </w:rPr>
      </w:pPr>
      <w:r>
        <w:rPr>
          <w:rFonts w:ascii="宋体" w:eastAsia="宋体" w:hAnsi="宋体"/>
          <w:noProof/>
        </w:rPr>
        <w:lastRenderedPageBreak/>
        <w:drawing>
          <wp:inline distT="0" distB="0" distL="0" distR="0" wp14:anchorId="66544757" wp14:editId="4A41CA3E">
            <wp:extent cx="4314825" cy="5657850"/>
            <wp:effectExtent l="0" t="0" r="9525" b="0"/>
            <wp:docPr id="21106" name="图片 2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66">
                      <a:extLst>
                        <a:ext uri="{28A0092B-C50C-407E-A947-70E740481C1C}">
                          <a14:useLocalDpi xmlns:a14="http://schemas.microsoft.com/office/drawing/2010/main" val="0"/>
                        </a:ext>
                      </a:extLst>
                    </a:blip>
                    <a:stretch>
                      <a:fillRect/>
                    </a:stretch>
                  </pic:blipFill>
                  <pic:spPr>
                    <a:xfrm>
                      <a:off x="0" y="0"/>
                      <a:ext cx="4314825" cy="5657850"/>
                    </a:xfrm>
                    <a:prstGeom prst="rect">
                      <a:avLst/>
                    </a:prstGeom>
                  </pic:spPr>
                </pic:pic>
              </a:graphicData>
            </a:graphic>
          </wp:inline>
        </w:drawing>
      </w:r>
    </w:p>
    <w:p w14:paraId="1A8A264D" w14:textId="77777777" w:rsidR="00FE6AA9" w:rsidRPr="00D06754" w:rsidRDefault="00FE6AA9" w:rsidP="00FE6AA9">
      <w:pPr>
        <w:spacing w:line="360" w:lineRule="auto"/>
        <w:jc w:val="center"/>
        <w:rPr>
          <w:rFonts w:ascii="宋体" w:eastAsia="宋体" w:hAnsi="宋体"/>
          <w:kern w:val="0"/>
          <w:sz w:val="24"/>
          <w:szCs w:val="24"/>
        </w:rPr>
      </w:pPr>
      <w:r w:rsidRPr="00D06754">
        <w:rPr>
          <w:rFonts w:ascii="宋体" w:eastAsia="宋体" w:hAnsi="宋体"/>
          <w:kern w:val="0"/>
          <w:sz w:val="24"/>
          <w:szCs w:val="24"/>
        </w:rPr>
        <w:t>图6.4 算法整体流程图</w:t>
      </w:r>
    </w:p>
    <w:p w14:paraId="40EC1A0F" w14:textId="77777777" w:rsidR="00FE6AA9" w:rsidRPr="00FE6AA9" w:rsidRDefault="00FE6AA9" w:rsidP="00FE6AA9">
      <w:pPr>
        <w:pStyle w:val="4"/>
      </w:pPr>
      <w:bookmarkStart w:id="24" w:name="__RefHeading__5502_877611886"/>
      <w:bookmarkStart w:id="25" w:name="Bookmark41"/>
      <w:bookmarkStart w:id="26" w:name="_Toc389134586"/>
      <w:bookmarkEnd w:id="24"/>
      <w:bookmarkEnd w:id="25"/>
      <w:bookmarkEnd w:id="26"/>
      <w:r w:rsidRPr="00FE6AA9">
        <w:rPr>
          <w:rFonts w:hint="eastAsia"/>
        </w:rPr>
        <w:t>用户</w:t>
      </w:r>
      <w:r w:rsidRPr="00FE6AA9">
        <w:t>行为分析案例分析</w:t>
      </w:r>
    </w:p>
    <w:p w14:paraId="3CB0933B" w14:textId="77777777" w:rsidR="00FE6AA9" w:rsidRPr="00D06754" w:rsidRDefault="00FE6AA9" w:rsidP="00FE6AA9">
      <w:pPr>
        <w:pStyle w:val="KDBodyText"/>
        <w:ind w:firstLine="480"/>
        <w:rPr>
          <w:rFonts w:ascii="宋体" w:hAnsi="宋体" w:cs="宋体"/>
          <w:kern w:val="0"/>
        </w:rPr>
      </w:pPr>
      <w:r w:rsidRPr="00D06754">
        <w:rPr>
          <w:rFonts w:ascii="宋体" w:hAnsi="宋体" w:cs="宋体" w:hint="eastAsia"/>
          <w:kern w:val="0"/>
        </w:rPr>
        <w:t>采集电力交易运营管理平台的移动端交易用户数据，对影响电力供需平衡的用户交易量进行分类，针对不同时段、不同地理位置售电公司的电力报价进行分类算法的数据仿真。</w:t>
      </w:r>
    </w:p>
    <w:p w14:paraId="5D0D19D8" w14:textId="77777777" w:rsidR="00FE6AA9" w:rsidRPr="00D06754" w:rsidRDefault="00FE6AA9" w:rsidP="00FE6AA9">
      <w:pPr>
        <w:spacing w:beforeLines="50" w:before="156" w:line="360" w:lineRule="auto"/>
        <w:jc w:val="center"/>
        <w:rPr>
          <w:rFonts w:ascii="宋体" w:eastAsia="宋体" w:hAnsi="宋体"/>
          <w:szCs w:val="21"/>
        </w:rPr>
      </w:pPr>
      <w:r w:rsidRPr="00D06754">
        <w:rPr>
          <w:rFonts w:ascii="宋体" w:eastAsia="宋体" w:hAnsi="宋体" w:hint="eastAsia"/>
          <w:szCs w:val="21"/>
        </w:rPr>
        <w:t>表</w:t>
      </w:r>
      <w:r w:rsidRPr="00D06754">
        <w:rPr>
          <w:rFonts w:ascii="宋体" w:eastAsia="宋体" w:hAnsi="宋体"/>
          <w:szCs w:val="21"/>
        </w:rPr>
        <w:t>7-1</w:t>
      </w:r>
      <w:r w:rsidRPr="00D06754">
        <w:rPr>
          <w:rFonts w:ascii="宋体" w:eastAsia="宋体" w:hAnsi="宋体" w:hint="eastAsia"/>
          <w:szCs w:val="21"/>
        </w:rPr>
        <w:t xml:space="preserve"> 部分数据集——</w:t>
      </w:r>
      <w:r w:rsidRPr="00D06754">
        <w:rPr>
          <w:rFonts w:ascii="宋体" w:eastAsia="宋体" w:hAnsi="宋体"/>
          <w:kern w:val="0"/>
        </w:rPr>
        <w:t>初始训练集S</w:t>
      </w:r>
    </w:p>
    <w:tbl>
      <w:tblPr>
        <w:tblW w:w="9997" w:type="dxa"/>
        <w:jc w:val="center"/>
        <w:tblBorders>
          <w:top w:val="single" w:sz="12" w:space="0" w:color="auto"/>
          <w:bottom w:val="single" w:sz="12" w:space="0" w:color="auto"/>
        </w:tblBorders>
        <w:tblLook w:val="04A0" w:firstRow="1" w:lastRow="0" w:firstColumn="1" w:lastColumn="0" w:noHBand="0" w:noVBand="1"/>
      </w:tblPr>
      <w:tblGrid>
        <w:gridCol w:w="846"/>
        <w:gridCol w:w="1007"/>
        <w:gridCol w:w="1261"/>
        <w:gridCol w:w="1560"/>
        <w:gridCol w:w="1417"/>
        <w:gridCol w:w="1559"/>
        <w:gridCol w:w="1276"/>
        <w:gridCol w:w="1071"/>
      </w:tblGrid>
      <w:tr w:rsidR="00FE6AA9" w:rsidRPr="00D06754" w14:paraId="2A7684D7" w14:textId="77777777" w:rsidTr="00222D80">
        <w:trPr>
          <w:trHeight w:val="466"/>
          <w:jc w:val="center"/>
        </w:trPr>
        <w:tc>
          <w:tcPr>
            <w:tcW w:w="846" w:type="dxa"/>
            <w:tcBorders>
              <w:top w:val="single" w:sz="12" w:space="0" w:color="auto"/>
              <w:bottom w:val="single" w:sz="4" w:space="0" w:color="auto"/>
            </w:tcBorders>
            <w:shd w:val="clear" w:color="auto" w:fill="auto"/>
          </w:tcPr>
          <w:p w14:paraId="5AA56462" w14:textId="77777777" w:rsidR="00FE6AA9" w:rsidRPr="00D06754" w:rsidRDefault="00FE6AA9" w:rsidP="00222D80">
            <w:pPr>
              <w:widowControl/>
              <w:spacing w:line="360" w:lineRule="auto"/>
              <w:jc w:val="left"/>
              <w:rPr>
                <w:rFonts w:ascii="宋体" w:eastAsia="宋体" w:hAnsi="宋体" w:cs="宋体"/>
                <w:kern w:val="0"/>
                <w:szCs w:val="21"/>
              </w:rPr>
            </w:pPr>
            <w:r w:rsidRPr="00D06754">
              <w:rPr>
                <w:rFonts w:ascii="宋体" w:eastAsia="宋体" w:hAnsi="宋体" w:cs="宋体" w:hint="eastAsia"/>
                <w:kern w:val="0"/>
                <w:szCs w:val="21"/>
              </w:rPr>
              <w:t>购方名称</w:t>
            </w:r>
          </w:p>
        </w:tc>
        <w:tc>
          <w:tcPr>
            <w:tcW w:w="1007" w:type="dxa"/>
            <w:tcBorders>
              <w:top w:val="single" w:sz="12" w:space="0" w:color="auto"/>
              <w:bottom w:val="single" w:sz="4" w:space="0" w:color="auto"/>
            </w:tcBorders>
            <w:shd w:val="clear" w:color="auto" w:fill="auto"/>
          </w:tcPr>
          <w:p w14:paraId="1608F98B" w14:textId="77777777" w:rsidR="00FE6AA9" w:rsidRPr="00D06754" w:rsidRDefault="00FE6AA9" w:rsidP="00222D80">
            <w:pPr>
              <w:widowControl/>
              <w:spacing w:line="360" w:lineRule="auto"/>
              <w:jc w:val="left"/>
              <w:rPr>
                <w:rFonts w:ascii="宋体" w:eastAsia="宋体" w:hAnsi="宋体" w:cs="宋体"/>
                <w:kern w:val="0"/>
                <w:szCs w:val="21"/>
              </w:rPr>
            </w:pPr>
            <w:r w:rsidRPr="00D06754">
              <w:rPr>
                <w:rFonts w:ascii="宋体" w:eastAsia="宋体" w:hAnsi="宋体" w:cs="宋体" w:hint="eastAsia"/>
                <w:kern w:val="0"/>
                <w:szCs w:val="21"/>
              </w:rPr>
              <w:t>售方名称</w:t>
            </w:r>
          </w:p>
        </w:tc>
        <w:tc>
          <w:tcPr>
            <w:tcW w:w="1261" w:type="dxa"/>
            <w:tcBorders>
              <w:top w:val="single" w:sz="12" w:space="0" w:color="auto"/>
              <w:bottom w:val="single" w:sz="4" w:space="0" w:color="auto"/>
            </w:tcBorders>
            <w:shd w:val="clear" w:color="auto" w:fill="auto"/>
          </w:tcPr>
          <w:p w14:paraId="7159F939" w14:textId="77777777" w:rsidR="00FE6AA9" w:rsidRPr="00D06754" w:rsidRDefault="00FE6AA9" w:rsidP="00222D80">
            <w:pPr>
              <w:widowControl/>
              <w:spacing w:line="360" w:lineRule="auto"/>
              <w:rPr>
                <w:rFonts w:ascii="宋体" w:eastAsia="宋体" w:hAnsi="宋体" w:cs="宋体"/>
                <w:kern w:val="0"/>
                <w:szCs w:val="21"/>
              </w:rPr>
            </w:pPr>
            <w:r w:rsidRPr="00D06754">
              <w:rPr>
                <w:rFonts w:ascii="宋体" w:eastAsia="宋体" w:hAnsi="宋体" w:cs="宋体" w:hint="eastAsia"/>
                <w:kern w:val="0"/>
                <w:szCs w:val="21"/>
              </w:rPr>
              <w:t>成交电量（</w:t>
            </w:r>
            <w:r w:rsidRPr="00D06754">
              <w:rPr>
                <w:rFonts w:ascii="宋体" w:eastAsia="宋体" w:hAnsi="宋体"/>
                <w:kern w:val="0"/>
                <w:szCs w:val="21"/>
              </w:rPr>
              <w:t>MWh</w:t>
            </w:r>
            <w:r w:rsidRPr="00D06754">
              <w:rPr>
                <w:rFonts w:ascii="宋体" w:eastAsia="宋体" w:hAnsi="宋体" w:cs="宋体" w:hint="eastAsia"/>
                <w:kern w:val="0"/>
                <w:szCs w:val="21"/>
              </w:rPr>
              <w:t>）</w:t>
            </w:r>
          </w:p>
        </w:tc>
        <w:tc>
          <w:tcPr>
            <w:tcW w:w="1560" w:type="dxa"/>
            <w:tcBorders>
              <w:top w:val="single" w:sz="12" w:space="0" w:color="auto"/>
              <w:bottom w:val="single" w:sz="4" w:space="0" w:color="auto"/>
            </w:tcBorders>
            <w:shd w:val="clear" w:color="auto" w:fill="auto"/>
          </w:tcPr>
          <w:p w14:paraId="23BAF499" w14:textId="77777777" w:rsidR="00FE6AA9" w:rsidRPr="00D06754" w:rsidRDefault="00FE6AA9" w:rsidP="00222D80">
            <w:pPr>
              <w:widowControl/>
              <w:spacing w:line="360" w:lineRule="auto"/>
              <w:ind w:leftChars="44" w:left="92" w:firstLineChars="100" w:firstLine="210"/>
              <w:jc w:val="left"/>
              <w:rPr>
                <w:rFonts w:ascii="宋体" w:eastAsia="宋体" w:hAnsi="宋体" w:cs="宋体"/>
                <w:kern w:val="0"/>
                <w:szCs w:val="21"/>
              </w:rPr>
            </w:pPr>
            <w:r w:rsidRPr="00D06754">
              <w:rPr>
                <w:rFonts w:ascii="宋体" w:eastAsia="宋体" w:hAnsi="宋体" w:cs="宋体" w:hint="eastAsia"/>
                <w:kern w:val="0"/>
                <w:szCs w:val="21"/>
              </w:rPr>
              <w:t>购方电价（元/</w:t>
            </w:r>
            <w:r w:rsidRPr="00D06754">
              <w:rPr>
                <w:rFonts w:ascii="宋体" w:eastAsia="宋体" w:hAnsi="宋体"/>
                <w:kern w:val="0"/>
                <w:szCs w:val="21"/>
              </w:rPr>
              <w:t>MWh</w:t>
            </w:r>
            <w:r w:rsidRPr="00D06754">
              <w:rPr>
                <w:rFonts w:ascii="宋体" w:eastAsia="宋体" w:hAnsi="宋体" w:cs="宋体" w:hint="eastAsia"/>
                <w:kern w:val="0"/>
                <w:szCs w:val="21"/>
              </w:rPr>
              <w:t>）</w:t>
            </w:r>
          </w:p>
        </w:tc>
        <w:tc>
          <w:tcPr>
            <w:tcW w:w="1417" w:type="dxa"/>
            <w:tcBorders>
              <w:top w:val="single" w:sz="12" w:space="0" w:color="auto"/>
              <w:bottom w:val="single" w:sz="4" w:space="0" w:color="auto"/>
            </w:tcBorders>
            <w:shd w:val="clear" w:color="auto" w:fill="auto"/>
          </w:tcPr>
          <w:p w14:paraId="564652D8" w14:textId="77777777" w:rsidR="00FE6AA9" w:rsidRPr="00D06754" w:rsidRDefault="00FE6AA9" w:rsidP="00222D80">
            <w:pPr>
              <w:widowControl/>
              <w:spacing w:line="360" w:lineRule="auto"/>
              <w:ind w:firstLineChars="50" w:firstLine="105"/>
              <w:jc w:val="left"/>
              <w:rPr>
                <w:rFonts w:ascii="宋体" w:eastAsia="宋体" w:hAnsi="宋体" w:cs="宋体"/>
                <w:kern w:val="0"/>
                <w:szCs w:val="21"/>
              </w:rPr>
            </w:pPr>
            <w:r w:rsidRPr="00D06754">
              <w:rPr>
                <w:rFonts w:ascii="宋体" w:eastAsia="宋体" w:hAnsi="宋体" w:cs="宋体" w:hint="eastAsia"/>
                <w:kern w:val="0"/>
                <w:szCs w:val="21"/>
              </w:rPr>
              <w:t>直接交易电价（元/</w:t>
            </w:r>
            <w:r w:rsidRPr="00D06754">
              <w:rPr>
                <w:rFonts w:ascii="宋体" w:eastAsia="宋体" w:hAnsi="宋体"/>
                <w:kern w:val="0"/>
                <w:szCs w:val="21"/>
              </w:rPr>
              <w:t>MWh</w:t>
            </w:r>
            <w:r w:rsidRPr="00D06754">
              <w:rPr>
                <w:rFonts w:ascii="宋体" w:eastAsia="宋体" w:hAnsi="宋体" w:cs="宋体" w:hint="eastAsia"/>
                <w:kern w:val="0"/>
                <w:szCs w:val="21"/>
              </w:rPr>
              <w:t>）</w:t>
            </w:r>
          </w:p>
        </w:tc>
        <w:tc>
          <w:tcPr>
            <w:tcW w:w="1559" w:type="dxa"/>
            <w:tcBorders>
              <w:top w:val="single" w:sz="12" w:space="0" w:color="auto"/>
              <w:bottom w:val="single" w:sz="4" w:space="0" w:color="auto"/>
            </w:tcBorders>
          </w:tcPr>
          <w:p w14:paraId="62E50A53" w14:textId="77777777" w:rsidR="00FE6AA9" w:rsidRPr="00D06754" w:rsidRDefault="00FE6AA9" w:rsidP="00222D80">
            <w:pPr>
              <w:widowControl/>
              <w:spacing w:line="360" w:lineRule="auto"/>
              <w:jc w:val="left"/>
              <w:rPr>
                <w:rFonts w:ascii="宋体" w:eastAsia="宋体" w:hAnsi="宋体" w:cs="宋体"/>
                <w:kern w:val="0"/>
                <w:szCs w:val="21"/>
              </w:rPr>
            </w:pPr>
            <w:r w:rsidRPr="00D06754">
              <w:rPr>
                <w:rFonts w:ascii="宋体" w:eastAsia="宋体" w:hAnsi="宋体" w:cs="宋体" w:hint="eastAsia"/>
                <w:kern w:val="0"/>
                <w:szCs w:val="21"/>
              </w:rPr>
              <w:t>时间段</w:t>
            </w:r>
          </w:p>
        </w:tc>
        <w:tc>
          <w:tcPr>
            <w:tcW w:w="1276" w:type="dxa"/>
            <w:tcBorders>
              <w:top w:val="single" w:sz="12" w:space="0" w:color="auto"/>
              <w:bottom w:val="single" w:sz="4" w:space="0" w:color="auto"/>
            </w:tcBorders>
            <w:shd w:val="clear" w:color="auto" w:fill="auto"/>
          </w:tcPr>
          <w:p w14:paraId="07C9F489" w14:textId="77777777" w:rsidR="00FE6AA9" w:rsidRPr="00D06754" w:rsidRDefault="00FE6AA9" w:rsidP="00222D80">
            <w:pPr>
              <w:widowControl/>
              <w:spacing w:line="360" w:lineRule="auto"/>
              <w:jc w:val="left"/>
              <w:rPr>
                <w:rFonts w:ascii="宋体" w:eastAsia="宋体" w:hAnsi="宋体" w:cs="宋体"/>
                <w:kern w:val="0"/>
                <w:szCs w:val="21"/>
              </w:rPr>
            </w:pPr>
            <w:r w:rsidRPr="00D06754">
              <w:rPr>
                <w:rFonts w:ascii="宋体" w:eastAsia="宋体" w:hAnsi="宋体" w:cs="宋体" w:hint="eastAsia"/>
                <w:kern w:val="0"/>
                <w:szCs w:val="21"/>
              </w:rPr>
              <w:t>发电类型</w:t>
            </w:r>
          </w:p>
        </w:tc>
        <w:tc>
          <w:tcPr>
            <w:tcW w:w="1071" w:type="dxa"/>
            <w:tcBorders>
              <w:top w:val="single" w:sz="12" w:space="0" w:color="auto"/>
              <w:bottom w:val="single" w:sz="4" w:space="0" w:color="auto"/>
            </w:tcBorders>
            <w:shd w:val="clear" w:color="auto" w:fill="auto"/>
          </w:tcPr>
          <w:p w14:paraId="69B6F233" w14:textId="77777777" w:rsidR="00FE6AA9" w:rsidRPr="00D06754" w:rsidRDefault="00FE6AA9" w:rsidP="00222D80">
            <w:pPr>
              <w:widowControl/>
              <w:spacing w:line="360" w:lineRule="auto"/>
              <w:jc w:val="left"/>
              <w:rPr>
                <w:rFonts w:ascii="宋体" w:eastAsia="宋体" w:hAnsi="宋体" w:cs="宋体"/>
                <w:kern w:val="0"/>
                <w:szCs w:val="21"/>
              </w:rPr>
            </w:pPr>
            <w:r w:rsidRPr="00D06754">
              <w:rPr>
                <w:rFonts w:ascii="宋体" w:eastAsia="宋体" w:hAnsi="宋体" w:cs="宋体" w:hint="eastAsia"/>
                <w:kern w:val="0"/>
                <w:szCs w:val="21"/>
              </w:rPr>
              <w:t>所属类别</w:t>
            </w:r>
          </w:p>
        </w:tc>
      </w:tr>
      <w:tr w:rsidR="00FE6AA9" w:rsidRPr="00D06754" w14:paraId="2955769A" w14:textId="77777777" w:rsidTr="00222D80">
        <w:trPr>
          <w:trHeight w:val="304"/>
          <w:jc w:val="center"/>
        </w:trPr>
        <w:tc>
          <w:tcPr>
            <w:tcW w:w="846" w:type="dxa"/>
            <w:tcBorders>
              <w:top w:val="single" w:sz="4" w:space="0" w:color="auto"/>
            </w:tcBorders>
            <w:shd w:val="clear" w:color="auto" w:fill="auto"/>
          </w:tcPr>
          <w:p w14:paraId="1FD2FEAE"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hint="eastAsia"/>
                <w:szCs w:val="21"/>
              </w:rPr>
              <w:lastRenderedPageBreak/>
              <w:t>集团A</w:t>
            </w:r>
          </w:p>
        </w:tc>
        <w:tc>
          <w:tcPr>
            <w:tcW w:w="1007" w:type="dxa"/>
            <w:tcBorders>
              <w:top w:val="single" w:sz="4" w:space="0" w:color="auto"/>
            </w:tcBorders>
            <w:shd w:val="clear" w:color="auto" w:fill="auto"/>
          </w:tcPr>
          <w:p w14:paraId="7C811321"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hint="eastAsia"/>
                <w:color w:val="000000"/>
                <w:szCs w:val="21"/>
              </w:rPr>
              <w:t>机组</w:t>
            </w:r>
            <w:r w:rsidRPr="00D06754">
              <w:rPr>
                <w:rFonts w:ascii="宋体" w:eastAsia="宋体" w:hAnsi="宋体" w:cs="Arial"/>
                <w:color w:val="000000"/>
                <w:szCs w:val="21"/>
              </w:rPr>
              <w:t>1#2#</w:t>
            </w:r>
          </w:p>
        </w:tc>
        <w:tc>
          <w:tcPr>
            <w:tcW w:w="1261" w:type="dxa"/>
            <w:tcBorders>
              <w:top w:val="single" w:sz="4" w:space="0" w:color="auto"/>
            </w:tcBorders>
            <w:shd w:val="clear" w:color="auto" w:fill="auto"/>
            <w:vAlign w:val="center"/>
          </w:tcPr>
          <w:p w14:paraId="7EC7C27C"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color w:val="000000"/>
                <w:szCs w:val="21"/>
              </w:rPr>
              <w:t>72200</w:t>
            </w:r>
          </w:p>
        </w:tc>
        <w:tc>
          <w:tcPr>
            <w:tcW w:w="1560" w:type="dxa"/>
            <w:tcBorders>
              <w:top w:val="single" w:sz="4" w:space="0" w:color="auto"/>
            </w:tcBorders>
            <w:shd w:val="clear" w:color="auto" w:fill="auto"/>
            <w:vAlign w:val="center"/>
          </w:tcPr>
          <w:p w14:paraId="507D05A8"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355.6</w:t>
            </w:r>
          </w:p>
        </w:tc>
        <w:tc>
          <w:tcPr>
            <w:tcW w:w="1417" w:type="dxa"/>
            <w:tcBorders>
              <w:top w:val="single" w:sz="4" w:space="0" w:color="auto"/>
            </w:tcBorders>
            <w:shd w:val="clear" w:color="auto" w:fill="auto"/>
            <w:vAlign w:val="center"/>
          </w:tcPr>
          <w:p w14:paraId="674EEC8C"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206.5</w:t>
            </w:r>
          </w:p>
        </w:tc>
        <w:tc>
          <w:tcPr>
            <w:tcW w:w="1559" w:type="dxa"/>
            <w:tcBorders>
              <w:top w:val="single" w:sz="4" w:space="0" w:color="auto"/>
            </w:tcBorders>
          </w:tcPr>
          <w:p w14:paraId="59D5B3FD"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276" w:type="dxa"/>
            <w:tcBorders>
              <w:top w:val="single" w:sz="4" w:space="0" w:color="auto"/>
            </w:tcBorders>
            <w:shd w:val="clear" w:color="auto" w:fill="auto"/>
            <w:vAlign w:val="center"/>
          </w:tcPr>
          <w:p w14:paraId="7666D7C9"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火电</w:t>
            </w:r>
          </w:p>
        </w:tc>
        <w:tc>
          <w:tcPr>
            <w:tcW w:w="1071" w:type="dxa"/>
            <w:tcBorders>
              <w:top w:val="single" w:sz="4" w:space="0" w:color="auto"/>
            </w:tcBorders>
            <w:shd w:val="clear" w:color="auto" w:fill="auto"/>
          </w:tcPr>
          <w:p w14:paraId="627122EB"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color w:val="000000"/>
                <w:szCs w:val="21"/>
              </w:rPr>
              <w:t>C</w:t>
            </w:r>
            <w:r w:rsidRPr="00D06754">
              <w:rPr>
                <w:rFonts w:ascii="宋体" w:eastAsia="宋体" w:hAnsi="宋体" w:cs="Arial" w:hint="eastAsia"/>
                <w:color w:val="000000"/>
                <w:szCs w:val="21"/>
              </w:rPr>
              <w:t>lass</w:t>
            </w:r>
            <w:r w:rsidRPr="00D06754">
              <w:rPr>
                <w:rFonts w:ascii="宋体" w:eastAsia="宋体" w:hAnsi="宋体" w:cs="Arial"/>
                <w:color w:val="000000"/>
                <w:szCs w:val="21"/>
              </w:rPr>
              <w:t>1</w:t>
            </w:r>
          </w:p>
        </w:tc>
      </w:tr>
      <w:tr w:rsidR="00FE6AA9" w:rsidRPr="00D06754" w14:paraId="57187024" w14:textId="77777777" w:rsidTr="00222D80">
        <w:trPr>
          <w:trHeight w:val="319"/>
          <w:jc w:val="center"/>
        </w:trPr>
        <w:tc>
          <w:tcPr>
            <w:tcW w:w="846" w:type="dxa"/>
            <w:shd w:val="clear" w:color="auto" w:fill="auto"/>
          </w:tcPr>
          <w:p w14:paraId="4EB3B4A2"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hint="eastAsia"/>
                <w:szCs w:val="21"/>
              </w:rPr>
              <w:t>集团B</w:t>
            </w:r>
          </w:p>
        </w:tc>
        <w:tc>
          <w:tcPr>
            <w:tcW w:w="1007" w:type="dxa"/>
            <w:shd w:val="clear" w:color="auto" w:fill="auto"/>
          </w:tcPr>
          <w:p w14:paraId="5F2577A7" w14:textId="77777777" w:rsidR="00FE6AA9" w:rsidRPr="00D06754" w:rsidRDefault="00FE6AA9" w:rsidP="00222D80">
            <w:pPr>
              <w:widowControl/>
              <w:spacing w:line="360" w:lineRule="auto"/>
              <w:jc w:val="left"/>
              <w:rPr>
                <w:rFonts w:ascii="宋体" w:eastAsia="宋体" w:hAnsi="宋体" w:cs="宋体"/>
                <w:kern w:val="0"/>
                <w:szCs w:val="21"/>
              </w:rPr>
            </w:pPr>
            <w:r w:rsidRPr="00D06754">
              <w:rPr>
                <w:rFonts w:ascii="宋体" w:eastAsia="宋体" w:hAnsi="宋体" w:cs="Arial" w:hint="eastAsia"/>
                <w:color w:val="000000"/>
                <w:szCs w:val="21"/>
              </w:rPr>
              <w:t>机组</w:t>
            </w:r>
            <w:r w:rsidRPr="00D06754">
              <w:rPr>
                <w:rFonts w:ascii="宋体" w:eastAsia="宋体" w:hAnsi="宋体" w:cs="Arial"/>
                <w:color w:val="000000"/>
                <w:szCs w:val="21"/>
              </w:rPr>
              <w:t>1#2#</w:t>
            </w:r>
          </w:p>
        </w:tc>
        <w:tc>
          <w:tcPr>
            <w:tcW w:w="1261" w:type="dxa"/>
            <w:shd w:val="clear" w:color="auto" w:fill="auto"/>
            <w:vAlign w:val="center"/>
          </w:tcPr>
          <w:p w14:paraId="3B6C227A"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color w:val="000000"/>
                <w:szCs w:val="21"/>
              </w:rPr>
              <w:t>20000</w:t>
            </w:r>
          </w:p>
        </w:tc>
        <w:tc>
          <w:tcPr>
            <w:tcW w:w="1560" w:type="dxa"/>
            <w:shd w:val="clear" w:color="auto" w:fill="auto"/>
            <w:vAlign w:val="center"/>
          </w:tcPr>
          <w:p w14:paraId="3E736FDF"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360.55</w:t>
            </w:r>
          </w:p>
        </w:tc>
        <w:tc>
          <w:tcPr>
            <w:tcW w:w="1417" w:type="dxa"/>
            <w:shd w:val="clear" w:color="auto" w:fill="auto"/>
            <w:vAlign w:val="center"/>
          </w:tcPr>
          <w:p w14:paraId="6D9797C6"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211.45</w:t>
            </w:r>
          </w:p>
        </w:tc>
        <w:tc>
          <w:tcPr>
            <w:tcW w:w="1559" w:type="dxa"/>
          </w:tcPr>
          <w:p w14:paraId="6BA677FF"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-02-28</w:t>
            </w:r>
          </w:p>
        </w:tc>
        <w:tc>
          <w:tcPr>
            <w:tcW w:w="1276" w:type="dxa"/>
            <w:shd w:val="clear" w:color="auto" w:fill="auto"/>
          </w:tcPr>
          <w:p w14:paraId="6C564F38" w14:textId="77777777" w:rsidR="00FE6AA9" w:rsidRPr="00D06754" w:rsidRDefault="00FE6AA9" w:rsidP="00222D80">
            <w:pPr>
              <w:spacing w:line="360" w:lineRule="auto"/>
              <w:rPr>
                <w:rFonts w:ascii="宋体" w:eastAsia="宋体" w:hAnsi="宋体"/>
                <w:szCs w:val="21"/>
              </w:rPr>
            </w:pPr>
            <w:r w:rsidRPr="00D06754">
              <w:rPr>
                <w:rFonts w:ascii="宋体" w:eastAsia="宋体" w:hAnsi="宋体" w:cs="Arial" w:hint="eastAsia"/>
                <w:color w:val="000000"/>
                <w:szCs w:val="21"/>
              </w:rPr>
              <w:t>火电</w:t>
            </w:r>
          </w:p>
        </w:tc>
        <w:tc>
          <w:tcPr>
            <w:tcW w:w="1071" w:type="dxa"/>
            <w:shd w:val="clear" w:color="auto" w:fill="auto"/>
          </w:tcPr>
          <w:p w14:paraId="462A129A"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Class0</w:t>
            </w:r>
          </w:p>
        </w:tc>
      </w:tr>
      <w:tr w:rsidR="00FE6AA9" w:rsidRPr="00D06754" w14:paraId="36A36892" w14:textId="77777777" w:rsidTr="00222D80">
        <w:trPr>
          <w:trHeight w:val="319"/>
          <w:jc w:val="center"/>
        </w:trPr>
        <w:tc>
          <w:tcPr>
            <w:tcW w:w="846" w:type="dxa"/>
            <w:shd w:val="clear" w:color="auto" w:fill="auto"/>
          </w:tcPr>
          <w:p w14:paraId="5F92F8E2"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hint="eastAsia"/>
                <w:szCs w:val="21"/>
              </w:rPr>
              <w:t>集团C</w:t>
            </w:r>
          </w:p>
        </w:tc>
        <w:tc>
          <w:tcPr>
            <w:tcW w:w="1007" w:type="dxa"/>
            <w:shd w:val="clear" w:color="auto" w:fill="auto"/>
          </w:tcPr>
          <w:p w14:paraId="2462CDD8"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hint="eastAsia"/>
                <w:color w:val="000000"/>
                <w:szCs w:val="21"/>
              </w:rPr>
              <w:t>发</w:t>
            </w:r>
            <w:r w:rsidRPr="00D06754">
              <w:rPr>
                <w:rFonts w:ascii="宋体" w:eastAsia="宋体" w:hAnsi="宋体" w:cs="Arial"/>
                <w:color w:val="000000"/>
                <w:szCs w:val="21"/>
              </w:rPr>
              <w:t>电厂</w:t>
            </w:r>
            <w:r w:rsidRPr="00D06754">
              <w:rPr>
                <w:rFonts w:ascii="宋体" w:eastAsia="宋体" w:hAnsi="宋体" w:cs="Arial" w:hint="eastAsia"/>
                <w:color w:val="000000"/>
                <w:szCs w:val="21"/>
              </w:rPr>
              <w:t>1</w:t>
            </w:r>
          </w:p>
        </w:tc>
        <w:tc>
          <w:tcPr>
            <w:tcW w:w="1261" w:type="dxa"/>
            <w:shd w:val="clear" w:color="auto" w:fill="auto"/>
            <w:vAlign w:val="center"/>
          </w:tcPr>
          <w:p w14:paraId="7D7FA5D7"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color w:val="000000"/>
                <w:szCs w:val="21"/>
              </w:rPr>
              <w:t>20000</w:t>
            </w:r>
          </w:p>
        </w:tc>
        <w:tc>
          <w:tcPr>
            <w:tcW w:w="1560" w:type="dxa"/>
            <w:shd w:val="clear" w:color="auto" w:fill="auto"/>
            <w:vAlign w:val="center"/>
          </w:tcPr>
          <w:p w14:paraId="250A2929"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344.1</w:t>
            </w:r>
          </w:p>
        </w:tc>
        <w:tc>
          <w:tcPr>
            <w:tcW w:w="1417" w:type="dxa"/>
            <w:shd w:val="clear" w:color="auto" w:fill="auto"/>
            <w:vAlign w:val="center"/>
          </w:tcPr>
          <w:p w14:paraId="11D9CDB5"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195</w:t>
            </w:r>
          </w:p>
        </w:tc>
        <w:tc>
          <w:tcPr>
            <w:tcW w:w="1559" w:type="dxa"/>
          </w:tcPr>
          <w:p w14:paraId="6BB55AFD"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276" w:type="dxa"/>
            <w:shd w:val="clear" w:color="auto" w:fill="auto"/>
          </w:tcPr>
          <w:p w14:paraId="27708BA1" w14:textId="77777777" w:rsidR="00FE6AA9" w:rsidRPr="00D06754" w:rsidRDefault="00FE6AA9" w:rsidP="00222D80">
            <w:pPr>
              <w:spacing w:line="360" w:lineRule="auto"/>
              <w:rPr>
                <w:rFonts w:ascii="宋体" w:eastAsia="宋体" w:hAnsi="宋体"/>
                <w:szCs w:val="21"/>
              </w:rPr>
            </w:pPr>
            <w:r w:rsidRPr="00D06754">
              <w:rPr>
                <w:rFonts w:ascii="宋体" w:eastAsia="宋体" w:hAnsi="宋体" w:cs="Arial" w:hint="eastAsia"/>
                <w:color w:val="000000"/>
                <w:szCs w:val="21"/>
              </w:rPr>
              <w:t>火电</w:t>
            </w:r>
          </w:p>
        </w:tc>
        <w:tc>
          <w:tcPr>
            <w:tcW w:w="1071" w:type="dxa"/>
            <w:shd w:val="clear" w:color="auto" w:fill="auto"/>
          </w:tcPr>
          <w:p w14:paraId="23A972BC"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Class2</w:t>
            </w:r>
          </w:p>
        </w:tc>
      </w:tr>
      <w:tr w:rsidR="00FE6AA9" w:rsidRPr="00D06754" w14:paraId="778A31BF" w14:textId="77777777" w:rsidTr="00222D80">
        <w:trPr>
          <w:trHeight w:val="304"/>
          <w:jc w:val="center"/>
        </w:trPr>
        <w:tc>
          <w:tcPr>
            <w:tcW w:w="846" w:type="dxa"/>
            <w:shd w:val="clear" w:color="auto" w:fill="auto"/>
          </w:tcPr>
          <w:p w14:paraId="35EF6D73"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hint="eastAsia"/>
                <w:szCs w:val="21"/>
              </w:rPr>
              <w:t>集团D</w:t>
            </w:r>
          </w:p>
        </w:tc>
        <w:tc>
          <w:tcPr>
            <w:tcW w:w="1007" w:type="dxa"/>
            <w:shd w:val="clear" w:color="auto" w:fill="auto"/>
          </w:tcPr>
          <w:p w14:paraId="3D46A866"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发电</w:t>
            </w:r>
            <w:r w:rsidRPr="00D06754">
              <w:rPr>
                <w:rFonts w:ascii="宋体" w:eastAsia="宋体" w:hAnsi="宋体" w:cs="Arial" w:hint="eastAsia"/>
                <w:color w:val="000000"/>
                <w:szCs w:val="21"/>
              </w:rPr>
              <w:t>厂2</w:t>
            </w:r>
          </w:p>
        </w:tc>
        <w:tc>
          <w:tcPr>
            <w:tcW w:w="1261" w:type="dxa"/>
            <w:shd w:val="clear" w:color="auto" w:fill="auto"/>
            <w:vAlign w:val="center"/>
          </w:tcPr>
          <w:p w14:paraId="5AB71FCE"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color w:val="000000"/>
                <w:szCs w:val="21"/>
              </w:rPr>
              <w:t>14700</w:t>
            </w:r>
          </w:p>
        </w:tc>
        <w:tc>
          <w:tcPr>
            <w:tcW w:w="1560" w:type="dxa"/>
            <w:shd w:val="clear" w:color="auto" w:fill="auto"/>
            <w:vAlign w:val="center"/>
          </w:tcPr>
          <w:p w14:paraId="3E4BF801"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334.66</w:t>
            </w:r>
          </w:p>
        </w:tc>
        <w:tc>
          <w:tcPr>
            <w:tcW w:w="1417" w:type="dxa"/>
            <w:shd w:val="clear" w:color="auto" w:fill="auto"/>
            <w:vAlign w:val="center"/>
          </w:tcPr>
          <w:p w14:paraId="037613DC"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211.56</w:t>
            </w:r>
          </w:p>
        </w:tc>
        <w:tc>
          <w:tcPr>
            <w:tcW w:w="1559" w:type="dxa"/>
          </w:tcPr>
          <w:p w14:paraId="63E49C10"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-04-01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276" w:type="dxa"/>
            <w:shd w:val="clear" w:color="auto" w:fill="auto"/>
          </w:tcPr>
          <w:p w14:paraId="5443F40B" w14:textId="77777777" w:rsidR="00FE6AA9" w:rsidRPr="00D06754" w:rsidRDefault="00FE6AA9" w:rsidP="00222D80">
            <w:pPr>
              <w:spacing w:line="360" w:lineRule="auto"/>
              <w:rPr>
                <w:rFonts w:ascii="宋体" w:eastAsia="宋体" w:hAnsi="宋体"/>
                <w:szCs w:val="21"/>
              </w:rPr>
            </w:pPr>
            <w:r w:rsidRPr="00D06754">
              <w:rPr>
                <w:rFonts w:ascii="宋体" w:eastAsia="宋体" w:hAnsi="宋体" w:cs="Arial" w:hint="eastAsia"/>
                <w:color w:val="000000"/>
                <w:szCs w:val="21"/>
              </w:rPr>
              <w:t>火电</w:t>
            </w:r>
          </w:p>
        </w:tc>
        <w:tc>
          <w:tcPr>
            <w:tcW w:w="1071" w:type="dxa"/>
            <w:shd w:val="clear" w:color="auto" w:fill="auto"/>
          </w:tcPr>
          <w:p w14:paraId="4DF628DB"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2</w:t>
            </w:r>
          </w:p>
        </w:tc>
      </w:tr>
      <w:tr w:rsidR="00FE6AA9" w:rsidRPr="00D06754" w14:paraId="7A04AA3F" w14:textId="77777777" w:rsidTr="00222D80">
        <w:trPr>
          <w:trHeight w:val="319"/>
          <w:jc w:val="center"/>
        </w:trPr>
        <w:tc>
          <w:tcPr>
            <w:tcW w:w="846" w:type="dxa"/>
            <w:shd w:val="clear" w:color="auto" w:fill="auto"/>
          </w:tcPr>
          <w:p w14:paraId="0BA36493"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hint="eastAsia"/>
                <w:szCs w:val="21"/>
              </w:rPr>
              <w:t>集团E</w:t>
            </w:r>
          </w:p>
        </w:tc>
        <w:tc>
          <w:tcPr>
            <w:tcW w:w="1007" w:type="dxa"/>
            <w:shd w:val="clear" w:color="auto" w:fill="auto"/>
          </w:tcPr>
          <w:p w14:paraId="16561C5E"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发电厂</w:t>
            </w:r>
            <w:r w:rsidRPr="00D06754">
              <w:rPr>
                <w:rFonts w:ascii="宋体" w:eastAsia="宋体" w:hAnsi="宋体" w:cs="Arial" w:hint="eastAsia"/>
                <w:color w:val="000000"/>
                <w:szCs w:val="21"/>
              </w:rPr>
              <w:t>3</w:t>
            </w:r>
          </w:p>
        </w:tc>
        <w:tc>
          <w:tcPr>
            <w:tcW w:w="1261" w:type="dxa"/>
            <w:shd w:val="clear" w:color="auto" w:fill="auto"/>
            <w:vAlign w:val="center"/>
          </w:tcPr>
          <w:p w14:paraId="008B0823"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color w:val="000000"/>
                <w:szCs w:val="21"/>
              </w:rPr>
              <w:t>10000</w:t>
            </w:r>
          </w:p>
        </w:tc>
        <w:tc>
          <w:tcPr>
            <w:tcW w:w="1560" w:type="dxa"/>
            <w:shd w:val="clear" w:color="auto" w:fill="auto"/>
            <w:vAlign w:val="center"/>
          </w:tcPr>
          <w:p w14:paraId="70C3CCDA"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289</w:t>
            </w:r>
          </w:p>
        </w:tc>
        <w:tc>
          <w:tcPr>
            <w:tcW w:w="1417" w:type="dxa"/>
            <w:shd w:val="clear" w:color="auto" w:fill="auto"/>
            <w:vAlign w:val="center"/>
          </w:tcPr>
          <w:p w14:paraId="2296B27F"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165.9</w:t>
            </w:r>
          </w:p>
        </w:tc>
        <w:tc>
          <w:tcPr>
            <w:tcW w:w="1559" w:type="dxa"/>
          </w:tcPr>
          <w:p w14:paraId="0A4A755A"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-12-30</w:t>
            </w:r>
          </w:p>
        </w:tc>
        <w:tc>
          <w:tcPr>
            <w:tcW w:w="1276" w:type="dxa"/>
            <w:shd w:val="clear" w:color="auto" w:fill="auto"/>
          </w:tcPr>
          <w:p w14:paraId="6584AE8C" w14:textId="77777777" w:rsidR="00FE6AA9" w:rsidRPr="00D06754" w:rsidRDefault="00FE6AA9" w:rsidP="00222D80">
            <w:pPr>
              <w:spacing w:line="360" w:lineRule="auto"/>
              <w:rPr>
                <w:rFonts w:ascii="宋体" w:eastAsia="宋体" w:hAnsi="宋体"/>
                <w:szCs w:val="21"/>
              </w:rPr>
            </w:pPr>
            <w:r w:rsidRPr="00D06754">
              <w:rPr>
                <w:rFonts w:ascii="宋体" w:eastAsia="宋体" w:hAnsi="宋体" w:cs="Arial" w:hint="eastAsia"/>
                <w:color w:val="000000"/>
                <w:szCs w:val="21"/>
              </w:rPr>
              <w:t>火电</w:t>
            </w:r>
          </w:p>
        </w:tc>
        <w:tc>
          <w:tcPr>
            <w:tcW w:w="1071" w:type="dxa"/>
            <w:shd w:val="clear" w:color="auto" w:fill="auto"/>
          </w:tcPr>
          <w:p w14:paraId="2E291B2F"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3</w:t>
            </w:r>
          </w:p>
        </w:tc>
      </w:tr>
      <w:tr w:rsidR="00FE6AA9" w:rsidRPr="00D06754" w14:paraId="152C1133" w14:textId="77777777" w:rsidTr="00222D80">
        <w:trPr>
          <w:trHeight w:val="319"/>
          <w:jc w:val="center"/>
        </w:trPr>
        <w:tc>
          <w:tcPr>
            <w:tcW w:w="846" w:type="dxa"/>
            <w:shd w:val="clear" w:color="auto" w:fill="auto"/>
          </w:tcPr>
          <w:p w14:paraId="20041A5D"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hint="eastAsia"/>
                <w:szCs w:val="21"/>
              </w:rPr>
              <w:t>集团F</w:t>
            </w:r>
          </w:p>
        </w:tc>
        <w:tc>
          <w:tcPr>
            <w:tcW w:w="1007" w:type="dxa"/>
            <w:shd w:val="clear" w:color="auto" w:fill="auto"/>
          </w:tcPr>
          <w:p w14:paraId="587435C7"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热电公司</w:t>
            </w:r>
          </w:p>
        </w:tc>
        <w:tc>
          <w:tcPr>
            <w:tcW w:w="1261" w:type="dxa"/>
            <w:shd w:val="clear" w:color="auto" w:fill="auto"/>
            <w:vAlign w:val="center"/>
          </w:tcPr>
          <w:p w14:paraId="7D4004E1"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color w:val="000000"/>
                <w:szCs w:val="21"/>
              </w:rPr>
              <w:t>77800</w:t>
            </w:r>
          </w:p>
        </w:tc>
        <w:tc>
          <w:tcPr>
            <w:tcW w:w="1560" w:type="dxa"/>
            <w:shd w:val="clear" w:color="auto" w:fill="auto"/>
            <w:vAlign w:val="center"/>
          </w:tcPr>
          <w:p w14:paraId="1C083A08"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288.6</w:t>
            </w:r>
          </w:p>
        </w:tc>
        <w:tc>
          <w:tcPr>
            <w:tcW w:w="1417" w:type="dxa"/>
            <w:shd w:val="clear" w:color="auto" w:fill="auto"/>
            <w:vAlign w:val="center"/>
          </w:tcPr>
          <w:p w14:paraId="02A6F5FD"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165.5</w:t>
            </w:r>
          </w:p>
        </w:tc>
        <w:tc>
          <w:tcPr>
            <w:tcW w:w="1559" w:type="dxa"/>
          </w:tcPr>
          <w:p w14:paraId="5A379D69"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276" w:type="dxa"/>
            <w:shd w:val="clear" w:color="auto" w:fill="auto"/>
          </w:tcPr>
          <w:p w14:paraId="229EAF53" w14:textId="77777777" w:rsidR="00FE6AA9" w:rsidRPr="00D06754" w:rsidRDefault="00FE6AA9" w:rsidP="00222D80">
            <w:pPr>
              <w:spacing w:line="360" w:lineRule="auto"/>
              <w:rPr>
                <w:rFonts w:ascii="宋体" w:eastAsia="宋体" w:hAnsi="宋体"/>
                <w:szCs w:val="21"/>
              </w:rPr>
            </w:pPr>
            <w:r w:rsidRPr="00D06754">
              <w:rPr>
                <w:rFonts w:ascii="宋体" w:eastAsia="宋体" w:hAnsi="宋体" w:cs="Arial" w:hint="eastAsia"/>
                <w:color w:val="000000"/>
                <w:szCs w:val="21"/>
              </w:rPr>
              <w:t>火电</w:t>
            </w:r>
          </w:p>
        </w:tc>
        <w:tc>
          <w:tcPr>
            <w:tcW w:w="1071" w:type="dxa"/>
            <w:shd w:val="clear" w:color="auto" w:fill="auto"/>
          </w:tcPr>
          <w:p w14:paraId="3CB8B607"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1</w:t>
            </w:r>
          </w:p>
        </w:tc>
      </w:tr>
      <w:tr w:rsidR="00FE6AA9" w:rsidRPr="00D06754" w14:paraId="6D7D0652" w14:textId="77777777" w:rsidTr="00222D80">
        <w:trPr>
          <w:trHeight w:val="319"/>
          <w:jc w:val="center"/>
        </w:trPr>
        <w:tc>
          <w:tcPr>
            <w:tcW w:w="846" w:type="dxa"/>
            <w:shd w:val="clear" w:color="auto" w:fill="auto"/>
          </w:tcPr>
          <w:p w14:paraId="569C7F28"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hint="eastAsia"/>
                <w:szCs w:val="21"/>
              </w:rPr>
              <w:t>集团G</w:t>
            </w:r>
          </w:p>
        </w:tc>
        <w:tc>
          <w:tcPr>
            <w:tcW w:w="1007" w:type="dxa"/>
            <w:shd w:val="clear" w:color="auto" w:fill="auto"/>
          </w:tcPr>
          <w:p w14:paraId="4CC7131F"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hint="eastAsia"/>
                <w:color w:val="000000"/>
                <w:szCs w:val="21"/>
              </w:rPr>
              <w:t>机组</w:t>
            </w:r>
            <w:r w:rsidRPr="00D06754">
              <w:rPr>
                <w:rFonts w:ascii="宋体" w:eastAsia="宋体" w:hAnsi="宋体" w:cs="Arial"/>
                <w:color w:val="000000"/>
                <w:szCs w:val="21"/>
              </w:rPr>
              <w:t>1#2#</w:t>
            </w:r>
          </w:p>
        </w:tc>
        <w:tc>
          <w:tcPr>
            <w:tcW w:w="1261" w:type="dxa"/>
            <w:shd w:val="clear" w:color="auto" w:fill="auto"/>
            <w:vAlign w:val="center"/>
          </w:tcPr>
          <w:p w14:paraId="0C357431"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color w:val="000000"/>
                <w:szCs w:val="21"/>
              </w:rPr>
              <w:t>7500</w:t>
            </w:r>
          </w:p>
        </w:tc>
        <w:tc>
          <w:tcPr>
            <w:tcW w:w="1560" w:type="dxa"/>
            <w:shd w:val="clear" w:color="auto" w:fill="auto"/>
            <w:vAlign w:val="center"/>
          </w:tcPr>
          <w:p w14:paraId="79B72CCD"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324.05</w:t>
            </w:r>
          </w:p>
        </w:tc>
        <w:tc>
          <w:tcPr>
            <w:tcW w:w="1417" w:type="dxa"/>
            <w:shd w:val="clear" w:color="auto" w:fill="auto"/>
            <w:vAlign w:val="center"/>
          </w:tcPr>
          <w:p w14:paraId="033EACBD"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174.95</w:t>
            </w:r>
          </w:p>
        </w:tc>
        <w:tc>
          <w:tcPr>
            <w:tcW w:w="1559" w:type="dxa"/>
          </w:tcPr>
          <w:p w14:paraId="1675704E"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-07-01</w:t>
            </w:r>
            <w:r w:rsidRPr="00D06754">
              <w:rPr>
                <w:rFonts w:ascii="宋体" w:eastAsia="宋体" w:hAnsi="宋体" w:cs="Arial" w:hint="eastAsia"/>
                <w:color w:val="000000"/>
                <w:szCs w:val="21"/>
              </w:rPr>
              <w:t>至2015</w:t>
            </w:r>
            <w:r w:rsidRPr="00D06754">
              <w:rPr>
                <w:rFonts w:ascii="宋体" w:eastAsia="宋体" w:hAnsi="宋体" w:cs="Arial"/>
                <w:color w:val="000000"/>
                <w:szCs w:val="21"/>
              </w:rPr>
              <w:t>-12-30</w:t>
            </w:r>
          </w:p>
        </w:tc>
        <w:tc>
          <w:tcPr>
            <w:tcW w:w="1276" w:type="dxa"/>
            <w:shd w:val="clear" w:color="auto" w:fill="auto"/>
          </w:tcPr>
          <w:p w14:paraId="3262292B" w14:textId="77777777" w:rsidR="00FE6AA9" w:rsidRPr="00D06754" w:rsidRDefault="00FE6AA9" w:rsidP="00222D80">
            <w:pPr>
              <w:spacing w:line="360" w:lineRule="auto"/>
              <w:jc w:val="left"/>
              <w:rPr>
                <w:rFonts w:ascii="宋体" w:eastAsia="宋体" w:hAnsi="宋体"/>
                <w:szCs w:val="21"/>
              </w:rPr>
            </w:pPr>
            <w:r w:rsidRPr="00D06754">
              <w:rPr>
                <w:rFonts w:ascii="宋体" w:eastAsia="宋体" w:hAnsi="宋体" w:cs="Arial" w:hint="eastAsia"/>
                <w:color w:val="000000"/>
                <w:szCs w:val="21"/>
              </w:rPr>
              <w:t>火电</w:t>
            </w:r>
          </w:p>
        </w:tc>
        <w:tc>
          <w:tcPr>
            <w:tcW w:w="1071" w:type="dxa"/>
            <w:shd w:val="clear" w:color="auto" w:fill="auto"/>
          </w:tcPr>
          <w:p w14:paraId="7AD23660"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hint="eastAsia"/>
                <w:color w:val="000000"/>
                <w:szCs w:val="21"/>
              </w:rPr>
              <w:t>Class3</w:t>
            </w:r>
          </w:p>
        </w:tc>
      </w:tr>
      <w:tr w:rsidR="00FE6AA9" w:rsidRPr="00D06754" w14:paraId="20A93A94" w14:textId="77777777" w:rsidTr="00222D80">
        <w:trPr>
          <w:trHeight w:val="319"/>
          <w:jc w:val="center"/>
        </w:trPr>
        <w:tc>
          <w:tcPr>
            <w:tcW w:w="846" w:type="dxa"/>
            <w:shd w:val="clear" w:color="auto" w:fill="auto"/>
          </w:tcPr>
          <w:p w14:paraId="706864F5"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hint="eastAsia"/>
                <w:szCs w:val="21"/>
              </w:rPr>
              <w:t>集团H</w:t>
            </w:r>
          </w:p>
        </w:tc>
        <w:tc>
          <w:tcPr>
            <w:tcW w:w="1007" w:type="dxa"/>
            <w:shd w:val="clear" w:color="auto" w:fill="auto"/>
          </w:tcPr>
          <w:p w14:paraId="6FF5FDDE"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兴安热电公司</w:t>
            </w:r>
          </w:p>
        </w:tc>
        <w:tc>
          <w:tcPr>
            <w:tcW w:w="1261" w:type="dxa"/>
            <w:shd w:val="clear" w:color="auto" w:fill="auto"/>
            <w:vAlign w:val="center"/>
          </w:tcPr>
          <w:p w14:paraId="4B191905"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color w:val="000000"/>
                <w:szCs w:val="21"/>
              </w:rPr>
              <w:t>77800</w:t>
            </w:r>
          </w:p>
        </w:tc>
        <w:tc>
          <w:tcPr>
            <w:tcW w:w="1560" w:type="dxa"/>
            <w:shd w:val="clear" w:color="auto" w:fill="auto"/>
            <w:vAlign w:val="center"/>
          </w:tcPr>
          <w:p w14:paraId="1CE1B9E6"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288.6</w:t>
            </w:r>
          </w:p>
        </w:tc>
        <w:tc>
          <w:tcPr>
            <w:tcW w:w="1417" w:type="dxa"/>
            <w:shd w:val="clear" w:color="auto" w:fill="auto"/>
            <w:vAlign w:val="center"/>
          </w:tcPr>
          <w:p w14:paraId="1AA5614F"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color w:val="000000"/>
                <w:szCs w:val="21"/>
              </w:rPr>
              <w:t>165.5</w:t>
            </w:r>
          </w:p>
        </w:tc>
        <w:tc>
          <w:tcPr>
            <w:tcW w:w="1559" w:type="dxa"/>
          </w:tcPr>
          <w:p w14:paraId="5592C261"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276" w:type="dxa"/>
            <w:shd w:val="clear" w:color="auto" w:fill="auto"/>
          </w:tcPr>
          <w:p w14:paraId="7A37E34B" w14:textId="77777777" w:rsidR="00FE6AA9" w:rsidRPr="00D06754" w:rsidRDefault="00FE6AA9" w:rsidP="00222D80">
            <w:pPr>
              <w:spacing w:line="360" w:lineRule="auto"/>
              <w:rPr>
                <w:rFonts w:ascii="宋体" w:eastAsia="宋体" w:hAnsi="宋体"/>
                <w:szCs w:val="21"/>
              </w:rPr>
            </w:pPr>
            <w:r w:rsidRPr="00D06754">
              <w:rPr>
                <w:rFonts w:ascii="宋体" w:eastAsia="宋体" w:hAnsi="宋体" w:cs="Arial" w:hint="eastAsia"/>
                <w:color w:val="000000"/>
                <w:szCs w:val="21"/>
              </w:rPr>
              <w:t>火电</w:t>
            </w:r>
          </w:p>
        </w:tc>
        <w:tc>
          <w:tcPr>
            <w:tcW w:w="1071" w:type="dxa"/>
            <w:shd w:val="clear" w:color="auto" w:fill="auto"/>
          </w:tcPr>
          <w:p w14:paraId="4D17AF34"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1</w:t>
            </w:r>
          </w:p>
        </w:tc>
      </w:tr>
      <w:tr w:rsidR="00FE6AA9" w:rsidRPr="00D06754" w14:paraId="102E0744" w14:textId="77777777" w:rsidTr="00222D80">
        <w:trPr>
          <w:trHeight w:val="304"/>
          <w:jc w:val="center"/>
        </w:trPr>
        <w:tc>
          <w:tcPr>
            <w:tcW w:w="846" w:type="dxa"/>
            <w:shd w:val="clear" w:color="auto" w:fill="auto"/>
          </w:tcPr>
          <w:p w14:paraId="17390DB2"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hint="eastAsia"/>
                <w:szCs w:val="21"/>
              </w:rPr>
              <w:t>集团I</w:t>
            </w:r>
          </w:p>
        </w:tc>
        <w:tc>
          <w:tcPr>
            <w:tcW w:w="1007" w:type="dxa"/>
            <w:shd w:val="clear" w:color="auto" w:fill="auto"/>
          </w:tcPr>
          <w:p w14:paraId="02CF158C" w14:textId="77777777" w:rsidR="00FE6AA9" w:rsidRPr="00D06754" w:rsidRDefault="00FE6AA9" w:rsidP="00222D80">
            <w:pPr>
              <w:widowControl/>
              <w:spacing w:line="360" w:lineRule="auto"/>
              <w:jc w:val="left"/>
              <w:rPr>
                <w:rFonts w:ascii="宋体" w:eastAsia="宋体" w:hAnsi="宋体" w:cs="Arial"/>
                <w:kern w:val="0"/>
                <w:sz w:val="20"/>
                <w:szCs w:val="20"/>
              </w:rPr>
            </w:pPr>
            <w:r w:rsidRPr="00D06754">
              <w:rPr>
                <w:rFonts w:ascii="宋体" w:eastAsia="宋体" w:hAnsi="宋体" w:cs="Arial"/>
                <w:color w:val="000000"/>
                <w:szCs w:val="21"/>
              </w:rPr>
              <w:t>内蒙古京科</w:t>
            </w:r>
          </w:p>
        </w:tc>
        <w:tc>
          <w:tcPr>
            <w:tcW w:w="1261" w:type="dxa"/>
            <w:shd w:val="clear" w:color="auto" w:fill="auto"/>
            <w:vAlign w:val="center"/>
          </w:tcPr>
          <w:p w14:paraId="5D7A51F5"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7500</w:t>
            </w:r>
          </w:p>
        </w:tc>
        <w:tc>
          <w:tcPr>
            <w:tcW w:w="1560" w:type="dxa"/>
            <w:shd w:val="clear" w:color="auto" w:fill="auto"/>
            <w:vAlign w:val="center"/>
          </w:tcPr>
          <w:p w14:paraId="38A70364"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hint="eastAsia"/>
                <w:color w:val="000000"/>
                <w:szCs w:val="21"/>
              </w:rPr>
              <w:t>288.6</w:t>
            </w:r>
          </w:p>
        </w:tc>
        <w:tc>
          <w:tcPr>
            <w:tcW w:w="1417" w:type="dxa"/>
            <w:shd w:val="clear" w:color="auto" w:fill="auto"/>
            <w:vAlign w:val="center"/>
          </w:tcPr>
          <w:p w14:paraId="7A39E692"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221.7</w:t>
            </w:r>
          </w:p>
        </w:tc>
        <w:tc>
          <w:tcPr>
            <w:tcW w:w="1559" w:type="dxa"/>
          </w:tcPr>
          <w:p w14:paraId="1A4F67AD"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-04-01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-09-30</w:t>
            </w:r>
          </w:p>
        </w:tc>
        <w:tc>
          <w:tcPr>
            <w:tcW w:w="1276" w:type="dxa"/>
            <w:shd w:val="clear" w:color="auto" w:fill="auto"/>
          </w:tcPr>
          <w:p w14:paraId="73491C67"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火电</w:t>
            </w:r>
          </w:p>
        </w:tc>
        <w:tc>
          <w:tcPr>
            <w:tcW w:w="1071" w:type="dxa"/>
            <w:shd w:val="clear" w:color="auto" w:fill="auto"/>
          </w:tcPr>
          <w:p w14:paraId="56D3A356"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3</w:t>
            </w:r>
          </w:p>
        </w:tc>
      </w:tr>
      <w:tr w:rsidR="00FE6AA9" w:rsidRPr="00D06754" w14:paraId="7987150A" w14:textId="77777777" w:rsidTr="00222D80">
        <w:trPr>
          <w:trHeight w:val="319"/>
          <w:jc w:val="center"/>
        </w:trPr>
        <w:tc>
          <w:tcPr>
            <w:tcW w:w="846" w:type="dxa"/>
            <w:shd w:val="clear" w:color="auto" w:fill="auto"/>
          </w:tcPr>
          <w:p w14:paraId="50D97A31"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hint="eastAsia"/>
                <w:szCs w:val="21"/>
              </w:rPr>
              <w:t>集团J</w:t>
            </w:r>
          </w:p>
        </w:tc>
        <w:tc>
          <w:tcPr>
            <w:tcW w:w="1007" w:type="dxa"/>
            <w:shd w:val="clear" w:color="auto" w:fill="auto"/>
          </w:tcPr>
          <w:p w14:paraId="4231965F"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鄂温克1#2#</w:t>
            </w:r>
          </w:p>
        </w:tc>
        <w:tc>
          <w:tcPr>
            <w:tcW w:w="1261" w:type="dxa"/>
            <w:shd w:val="clear" w:color="auto" w:fill="auto"/>
            <w:vAlign w:val="center"/>
          </w:tcPr>
          <w:p w14:paraId="03629BEC"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color w:val="000000"/>
                <w:szCs w:val="21"/>
              </w:rPr>
              <w:t>7500</w:t>
            </w:r>
          </w:p>
        </w:tc>
        <w:tc>
          <w:tcPr>
            <w:tcW w:w="1560" w:type="dxa"/>
            <w:shd w:val="clear" w:color="auto" w:fill="auto"/>
            <w:vAlign w:val="center"/>
          </w:tcPr>
          <w:p w14:paraId="7904654D"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324.05</w:t>
            </w:r>
          </w:p>
        </w:tc>
        <w:tc>
          <w:tcPr>
            <w:tcW w:w="1417" w:type="dxa"/>
            <w:shd w:val="clear" w:color="auto" w:fill="auto"/>
            <w:vAlign w:val="center"/>
          </w:tcPr>
          <w:p w14:paraId="38AF407F"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color w:val="000000"/>
                <w:szCs w:val="21"/>
              </w:rPr>
              <w:t>174.95</w:t>
            </w:r>
          </w:p>
        </w:tc>
        <w:tc>
          <w:tcPr>
            <w:tcW w:w="1559" w:type="dxa"/>
          </w:tcPr>
          <w:p w14:paraId="364A15FD"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276" w:type="dxa"/>
            <w:shd w:val="clear" w:color="auto" w:fill="auto"/>
          </w:tcPr>
          <w:p w14:paraId="533A5A2F" w14:textId="77777777" w:rsidR="00FE6AA9" w:rsidRPr="00D06754" w:rsidRDefault="00FE6AA9" w:rsidP="00222D80">
            <w:pPr>
              <w:spacing w:line="360" w:lineRule="auto"/>
              <w:rPr>
                <w:rFonts w:ascii="宋体" w:eastAsia="宋体" w:hAnsi="宋体"/>
                <w:szCs w:val="21"/>
              </w:rPr>
            </w:pPr>
            <w:r w:rsidRPr="00D06754">
              <w:rPr>
                <w:rFonts w:ascii="宋体" w:eastAsia="宋体" w:hAnsi="宋体" w:cs="Arial" w:hint="eastAsia"/>
                <w:color w:val="000000"/>
                <w:szCs w:val="21"/>
              </w:rPr>
              <w:t>火电</w:t>
            </w:r>
          </w:p>
        </w:tc>
        <w:tc>
          <w:tcPr>
            <w:tcW w:w="1071" w:type="dxa"/>
            <w:shd w:val="clear" w:color="auto" w:fill="auto"/>
          </w:tcPr>
          <w:p w14:paraId="00A29DA9"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3</w:t>
            </w:r>
          </w:p>
        </w:tc>
      </w:tr>
      <w:tr w:rsidR="00FE6AA9" w:rsidRPr="00D06754" w14:paraId="7E54B656" w14:textId="77777777" w:rsidTr="00222D80">
        <w:trPr>
          <w:trHeight w:val="319"/>
          <w:jc w:val="center"/>
        </w:trPr>
        <w:tc>
          <w:tcPr>
            <w:tcW w:w="846" w:type="dxa"/>
            <w:shd w:val="clear" w:color="auto" w:fill="auto"/>
          </w:tcPr>
          <w:p w14:paraId="4E3F06C3"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K</w:t>
            </w:r>
          </w:p>
        </w:tc>
        <w:tc>
          <w:tcPr>
            <w:tcW w:w="1007" w:type="dxa"/>
            <w:shd w:val="clear" w:color="auto" w:fill="auto"/>
          </w:tcPr>
          <w:p w14:paraId="62F33C08"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hint="eastAsia"/>
                <w:color w:val="000000"/>
                <w:szCs w:val="21"/>
              </w:rPr>
              <w:t>白山电厂</w:t>
            </w:r>
          </w:p>
        </w:tc>
        <w:tc>
          <w:tcPr>
            <w:tcW w:w="1261" w:type="dxa"/>
            <w:shd w:val="clear" w:color="auto" w:fill="auto"/>
            <w:vAlign w:val="center"/>
          </w:tcPr>
          <w:p w14:paraId="2852ECE7"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15600</w:t>
            </w:r>
          </w:p>
        </w:tc>
        <w:tc>
          <w:tcPr>
            <w:tcW w:w="1560" w:type="dxa"/>
            <w:shd w:val="clear" w:color="auto" w:fill="auto"/>
            <w:vAlign w:val="center"/>
          </w:tcPr>
          <w:p w14:paraId="10572646"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hint="eastAsia"/>
                <w:color w:val="000000"/>
                <w:szCs w:val="21"/>
              </w:rPr>
              <w:t>238.5</w:t>
            </w:r>
          </w:p>
        </w:tc>
        <w:tc>
          <w:tcPr>
            <w:tcW w:w="1417" w:type="dxa"/>
            <w:shd w:val="clear" w:color="auto" w:fill="auto"/>
            <w:vAlign w:val="center"/>
          </w:tcPr>
          <w:p w14:paraId="7A64026C"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color w:val="000000"/>
                <w:szCs w:val="21"/>
              </w:rPr>
              <w:t>174.95</w:t>
            </w:r>
          </w:p>
        </w:tc>
        <w:tc>
          <w:tcPr>
            <w:tcW w:w="1559" w:type="dxa"/>
          </w:tcPr>
          <w:p w14:paraId="69BDF5DF"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-03-30</w:t>
            </w:r>
          </w:p>
        </w:tc>
        <w:tc>
          <w:tcPr>
            <w:tcW w:w="1276" w:type="dxa"/>
            <w:shd w:val="clear" w:color="auto" w:fill="auto"/>
          </w:tcPr>
          <w:p w14:paraId="378E69F8"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火电</w:t>
            </w:r>
          </w:p>
        </w:tc>
        <w:tc>
          <w:tcPr>
            <w:tcW w:w="1071" w:type="dxa"/>
            <w:shd w:val="clear" w:color="auto" w:fill="auto"/>
          </w:tcPr>
          <w:p w14:paraId="6D840F88"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2</w:t>
            </w:r>
          </w:p>
        </w:tc>
      </w:tr>
      <w:tr w:rsidR="00FE6AA9" w:rsidRPr="00D06754" w14:paraId="5C08A794" w14:textId="77777777" w:rsidTr="00222D80">
        <w:trPr>
          <w:trHeight w:val="319"/>
          <w:jc w:val="center"/>
        </w:trPr>
        <w:tc>
          <w:tcPr>
            <w:tcW w:w="846" w:type="dxa"/>
            <w:shd w:val="clear" w:color="auto" w:fill="auto"/>
          </w:tcPr>
          <w:p w14:paraId="12E3EAAB"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L</w:t>
            </w:r>
          </w:p>
        </w:tc>
        <w:tc>
          <w:tcPr>
            <w:tcW w:w="1007" w:type="dxa"/>
            <w:shd w:val="clear" w:color="auto" w:fill="auto"/>
          </w:tcPr>
          <w:p w14:paraId="4CAE6B7A"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hint="eastAsia"/>
                <w:color w:val="000000"/>
                <w:szCs w:val="21"/>
              </w:rPr>
              <w:t>太平湾厂</w:t>
            </w:r>
          </w:p>
        </w:tc>
        <w:tc>
          <w:tcPr>
            <w:tcW w:w="1261" w:type="dxa"/>
            <w:shd w:val="clear" w:color="auto" w:fill="auto"/>
            <w:vAlign w:val="center"/>
          </w:tcPr>
          <w:p w14:paraId="5A5DFA7D"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7000</w:t>
            </w:r>
          </w:p>
        </w:tc>
        <w:tc>
          <w:tcPr>
            <w:tcW w:w="1560" w:type="dxa"/>
            <w:shd w:val="clear" w:color="auto" w:fill="auto"/>
            <w:vAlign w:val="center"/>
          </w:tcPr>
          <w:p w14:paraId="625F7F13"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hint="eastAsia"/>
                <w:color w:val="000000"/>
                <w:szCs w:val="21"/>
              </w:rPr>
              <w:t>310.5</w:t>
            </w:r>
          </w:p>
        </w:tc>
        <w:tc>
          <w:tcPr>
            <w:tcW w:w="1417" w:type="dxa"/>
            <w:shd w:val="clear" w:color="auto" w:fill="auto"/>
            <w:vAlign w:val="center"/>
          </w:tcPr>
          <w:p w14:paraId="049AEACD"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221.55</w:t>
            </w:r>
          </w:p>
        </w:tc>
        <w:tc>
          <w:tcPr>
            <w:tcW w:w="1559" w:type="dxa"/>
          </w:tcPr>
          <w:p w14:paraId="462E675B"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-03-01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276" w:type="dxa"/>
            <w:shd w:val="clear" w:color="auto" w:fill="auto"/>
          </w:tcPr>
          <w:p w14:paraId="7D3FE054"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火电</w:t>
            </w:r>
          </w:p>
        </w:tc>
        <w:tc>
          <w:tcPr>
            <w:tcW w:w="1071" w:type="dxa"/>
            <w:shd w:val="clear" w:color="auto" w:fill="auto"/>
          </w:tcPr>
          <w:p w14:paraId="168DE14B"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3</w:t>
            </w:r>
          </w:p>
        </w:tc>
      </w:tr>
      <w:tr w:rsidR="00FE6AA9" w:rsidRPr="00D06754" w14:paraId="3BD240C4" w14:textId="77777777" w:rsidTr="00222D80">
        <w:trPr>
          <w:trHeight w:val="319"/>
          <w:jc w:val="center"/>
        </w:trPr>
        <w:tc>
          <w:tcPr>
            <w:tcW w:w="846" w:type="dxa"/>
            <w:shd w:val="clear" w:color="auto" w:fill="auto"/>
          </w:tcPr>
          <w:p w14:paraId="5311AE7C"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M</w:t>
            </w:r>
          </w:p>
        </w:tc>
        <w:tc>
          <w:tcPr>
            <w:tcW w:w="1007" w:type="dxa"/>
            <w:shd w:val="clear" w:color="auto" w:fill="auto"/>
          </w:tcPr>
          <w:p w14:paraId="685F9D17"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hint="eastAsia"/>
                <w:color w:val="000000"/>
                <w:szCs w:val="21"/>
              </w:rPr>
              <w:t>伊敏电厂</w:t>
            </w:r>
          </w:p>
        </w:tc>
        <w:tc>
          <w:tcPr>
            <w:tcW w:w="1261" w:type="dxa"/>
            <w:shd w:val="clear" w:color="auto" w:fill="auto"/>
            <w:vAlign w:val="center"/>
          </w:tcPr>
          <w:p w14:paraId="371A7796"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20000</w:t>
            </w:r>
          </w:p>
        </w:tc>
        <w:tc>
          <w:tcPr>
            <w:tcW w:w="1560" w:type="dxa"/>
            <w:shd w:val="clear" w:color="auto" w:fill="auto"/>
            <w:vAlign w:val="center"/>
          </w:tcPr>
          <w:p w14:paraId="0D6A957B"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hint="eastAsia"/>
                <w:color w:val="000000"/>
                <w:szCs w:val="21"/>
              </w:rPr>
              <w:t>344.1</w:t>
            </w:r>
          </w:p>
        </w:tc>
        <w:tc>
          <w:tcPr>
            <w:tcW w:w="1417" w:type="dxa"/>
            <w:shd w:val="clear" w:color="auto" w:fill="auto"/>
            <w:vAlign w:val="center"/>
          </w:tcPr>
          <w:p w14:paraId="4CF536F2"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165.5</w:t>
            </w:r>
          </w:p>
        </w:tc>
        <w:tc>
          <w:tcPr>
            <w:tcW w:w="1559" w:type="dxa"/>
          </w:tcPr>
          <w:p w14:paraId="7649C2A5"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276" w:type="dxa"/>
            <w:shd w:val="clear" w:color="auto" w:fill="auto"/>
          </w:tcPr>
          <w:p w14:paraId="06BD20E4"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火电</w:t>
            </w:r>
          </w:p>
        </w:tc>
        <w:tc>
          <w:tcPr>
            <w:tcW w:w="1071" w:type="dxa"/>
            <w:shd w:val="clear" w:color="auto" w:fill="auto"/>
          </w:tcPr>
          <w:p w14:paraId="20A38281"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2</w:t>
            </w:r>
          </w:p>
        </w:tc>
      </w:tr>
    </w:tbl>
    <w:p w14:paraId="0C0B77FF" w14:textId="77777777" w:rsidR="00FE6AA9" w:rsidRPr="00D06754" w:rsidRDefault="00FE6AA9" w:rsidP="00FE6AA9">
      <w:pPr>
        <w:pStyle w:val="KDBodyText"/>
        <w:ind w:firstLineChars="0" w:firstLine="0"/>
        <w:rPr>
          <w:rFonts w:ascii="宋体" w:hAnsi="宋体" w:cs="宋体"/>
          <w:kern w:val="0"/>
        </w:rPr>
      </w:pPr>
    </w:p>
    <w:p w14:paraId="2F072E7B" w14:textId="77777777" w:rsidR="00FE6AA9" w:rsidRPr="00D06754" w:rsidRDefault="00FE6AA9" w:rsidP="00FE6AA9">
      <w:pPr>
        <w:spacing w:beforeLines="50" w:before="156" w:line="360" w:lineRule="auto"/>
        <w:jc w:val="center"/>
        <w:rPr>
          <w:rFonts w:ascii="宋体" w:eastAsia="宋体" w:hAnsi="宋体"/>
          <w:szCs w:val="21"/>
        </w:rPr>
      </w:pPr>
      <w:r w:rsidRPr="00D06754">
        <w:rPr>
          <w:rFonts w:ascii="宋体" w:eastAsia="宋体" w:hAnsi="宋体" w:hint="eastAsia"/>
          <w:szCs w:val="21"/>
        </w:rPr>
        <w:t>表</w:t>
      </w:r>
      <w:r w:rsidRPr="00D06754">
        <w:rPr>
          <w:rFonts w:ascii="宋体" w:eastAsia="宋体" w:hAnsi="宋体"/>
          <w:szCs w:val="21"/>
        </w:rPr>
        <w:t>7-2</w:t>
      </w:r>
      <w:r w:rsidRPr="00D06754">
        <w:rPr>
          <w:rFonts w:ascii="宋体" w:eastAsia="宋体" w:hAnsi="宋体" w:hint="eastAsia"/>
          <w:szCs w:val="21"/>
        </w:rPr>
        <w:t xml:space="preserve"> 部分数据集——</w:t>
      </w:r>
      <w:r w:rsidRPr="00D06754">
        <w:rPr>
          <w:rFonts w:ascii="宋体" w:eastAsia="宋体" w:hAnsi="宋体"/>
          <w:kern w:val="0"/>
        </w:rPr>
        <w:t>未标记样本集U</w:t>
      </w:r>
    </w:p>
    <w:tbl>
      <w:tblPr>
        <w:tblW w:w="10037" w:type="dxa"/>
        <w:jc w:val="center"/>
        <w:tblBorders>
          <w:top w:val="single" w:sz="12" w:space="0" w:color="auto"/>
          <w:bottom w:val="single" w:sz="12" w:space="0" w:color="auto"/>
        </w:tblBorders>
        <w:tblLook w:val="04A0" w:firstRow="1" w:lastRow="0" w:firstColumn="1" w:lastColumn="0" w:noHBand="0" w:noVBand="1"/>
      </w:tblPr>
      <w:tblGrid>
        <w:gridCol w:w="1085"/>
        <w:gridCol w:w="1638"/>
        <w:gridCol w:w="1134"/>
        <w:gridCol w:w="1701"/>
        <w:gridCol w:w="1701"/>
        <w:gridCol w:w="1389"/>
        <w:gridCol w:w="1389"/>
      </w:tblGrid>
      <w:tr w:rsidR="00FE6AA9" w:rsidRPr="00D06754" w14:paraId="584AC864" w14:textId="77777777" w:rsidTr="00222D80">
        <w:trPr>
          <w:trHeight w:val="460"/>
          <w:jc w:val="center"/>
        </w:trPr>
        <w:tc>
          <w:tcPr>
            <w:tcW w:w="1085" w:type="dxa"/>
            <w:tcBorders>
              <w:top w:val="single" w:sz="12" w:space="0" w:color="auto"/>
              <w:bottom w:val="single" w:sz="4" w:space="0" w:color="auto"/>
            </w:tcBorders>
            <w:shd w:val="clear" w:color="auto" w:fill="auto"/>
          </w:tcPr>
          <w:p w14:paraId="418EEB0B" w14:textId="77777777" w:rsidR="00FE6AA9" w:rsidRPr="00D06754" w:rsidRDefault="00FE6AA9" w:rsidP="00222D80">
            <w:pPr>
              <w:widowControl/>
              <w:spacing w:line="360" w:lineRule="auto"/>
              <w:jc w:val="left"/>
              <w:rPr>
                <w:rFonts w:ascii="宋体" w:eastAsia="宋体" w:hAnsi="宋体" w:cs="宋体"/>
                <w:kern w:val="0"/>
                <w:szCs w:val="21"/>
              </w:rPr>
            </w:pPr>
            <w:r w:rsidRPr="00D06754">
              <w:rPr>
                <w:rFonts w:ascii="宋体" w:eastAsia="宋体" w:hAnsi="宋体" w:cs="宋体" w:hint="eastAsia"/>
                <w:kern w:val="0"/>
                <w:szCs w:val="21"/>
              </w:rPr>
              <w:t>购方名称</w:t>
            </w:r>
          </w:p>
        </w:tc>
        <w:tc>
          <w:tcPr>
            <w:tcW w:w="1638" w:type="dxa"/>
            <w:tcBorders>
              <w:top w:val="single" w:sz="12" w:space="0" w:color="auto"/>
              <w:bottom w:val="single" w:sz="4" w:space="0" w:color="auto"/>
            </w:tcBorders>
            <w:shd w:val="clear" w:color="auto" w:fill="auto"/>
          </w:tcPr>
          <w:p w14:paraId="22DBCDFA" w14:textId="77777777" w:rsidR="00FE6AA9" w:rsidRPr="00D06754" w:rsidRDefault="00FE6AA9" w:rsidP="00222D80">
            <w:pPr>
              <w:widowControl/>
              <w:spacing w:line="360" w:lineRule="auto"/>
              <w:jc w:val="left"/>
              <w:rPr>
                <w:rFonts w:ascii="宋体" w:eastAsia="宋体" w:hAnsi="宋体" w:cs="宋体"/>
                <w:kern w:val="0"/>
                <w:szCs w:val="21"/>
              </w:rPr>
            </w:pPr>
            <w:r w:rsidRPr="00D06754">
              <w:rPr>
                <w:rFonts w:ascii="宋体" w:eastAsia="宋体" w:hAnsi="宋体" w:cs="宋体" w:hint="eastAsia"/>
                <w:kern w:val="0"/>
                <w:szCs w:val="21"/>
              </w:rPr>
              <w:t>售方名称</w:t>
            </w:r>
          </w:p>
        </w:tc>
        <w:tc>
          <w:tcPr>
            <w:tcW w:w="1134" w:type="dxa"/>
            <w:tcBorders>
              <w:top w:val="single" w:sz="12" w:space="0" w:color="auto"/>
              <w:bottom w:val="single" w:sz="4" w:space="0" w:color="auto"/>
            </w:tcBorders>
            <w:shd w:val="clear" w:color="auto" w:fill="auto"/>
          </w:tcPr>
          <w:p w14:paraId="6579C683" w14:textId="77777777" w:rsidR="00FE6AA9" w:rsidRPr="00D06754" w:rsidRDefault="00FE6AA9" w:rsidP="00222D80">
            <w:pPr>
              <w:widowControl/>
              <w:spacing w:line="360" w:lineRule="auto"/>
              <w:rPr>
                <w:rFonts w:ascii="宋体" w:eastAsia="宋体" w:hAnsi="宋体" w:cs="宋体"/>
                <w:kern w:val="0"/>
                <w:szCs w:val="21"/>
              </w:rPr>
            </w:pPr>
            <w:r w:rsidRPr="00D06754">
              <w:rPr>
                <w:rFonts w:ascii="宋体" w:eastAsia="宋体" w:hAnsi="宋体" w:cs="宋体" w:hint="eastAsia"/>
                <w:kern w:val="0"/>
                <w:szCs w:val="21"/>
              </w:rPr>
              <w:t>成交电量</w:t>
            </w:r>
            <w:r w:rsidRPr="00D06754">
              <w:rPr>
                <w:rFonts w:ascii="宋体" w:eastAsia="宋体" w:hAnsi="宋体" w:cs="宋体" w:hint="eastAsia"/>
                <w:kern w:val="0"/>
                <w:szCs w:val="21"/>
              </w:rPr>
              <w:lastRenderedPageBreak/>
              <w:t>（</w:t>
            </w:r>
            <w:r w:rsidRPr="00D06754">
              <w:rPr>
                <w:rFonts w:ascii="宋体" w:eastAsia="宋体" w:hAnsi="宋体"/>
                <w:kern w:val="0"/>
                <w:szCs w:val="21"/>
              </w:rPr>
              <w:t>MWh</w:t>
            </w:r>
            <w:r w:rsidRPr="00D06754">
              <w:rPr>
                <w:rFonts w:ascii="宋体" w:eastAsia="宋体" w:hAnsi="宋体" w:cs="宋体" w:hint="eastAsia"/>
                <w:kern w:val="0"/>
                <w:szCs w:val="21"/>
              </w:rPr>
              <w:t>）</w:t>
            </w:r>
          </w:p>
        </w:tc>
        <w:tc>
          <w:tcPr>
            <w:tcW w:w="1701" w:type="dxa"/>
            <w:tcBorders>
              <w:top w:val="single" w:sz="12" w:space="0" w:color="auto"/>
              <w:bottom w:val="single" w:sz="4" w:space="0" w:color="auto"/>
            </w:tcBorders>
            <w:shd w:val="clear" w:color="auto" w:fill="auto"/>
          </w:tcPr>
          <w:p w14:paraId="0BC16F80" w14:textId="77777777" w:rsidR="00FE6AA9" w:rsidRPr="00D06754" w:rsidRDefault="00FE6AA9" w:rsidP="00222D80">
            <w:pPr>
              <w:widowControl/>
              <w:spacing w:line="360" w:lineRule="auto"/>
              <w:ind w:leftChars="44" w:left="92" w:firstLineChars="100" w:firstLine="210"/>
              <w:jc w:val="left"/>
              <w:rPr>
                <w:rFonts w:ascii="宋体" w:eastAsia="宋体" w:hAnsi="宋体" w:cs="宋体"/>
                <w:kern w:val="0"/>
                <w:szCs w:val="21"/>
              </w:rPr>
            </w:pPr>
            <w:r w:rsidRPr="00D06754">
              <w:rPr>
                <w:rFonts w:ascii="宋体" w:eastAsia="宋体" w:hAnsi="宋体" w:cs="宋体" w:hint="eastAsia"/>
                <w:kern w:val="0"/>
                <w:szCs w:val="21"/>
              </w:rPr>
              <w:lastRenderedPageBreak/>
              <w:t>购方电价（元</w:t>
            </w:r>
            <w:r w:rsidRPr="00D06754">
              <w:rPr>
                <w:rFonts w:ascii="宋体" w:eastAsia="宋体" w:hAnsi="宋体" w:cs="宋体" w:hint="eastAsia"/>
                <w:kern w:val="0"/>
                <w:szCs w:val="21"/>
              </w:rPr>
              <w:lastRenderedPageBreak/>
              <w:t>/</w:t>
            </w:r>
            <w:r w:rsidRPr="00D06754">
              <w:rPr>
                <w:rFonts w:ascii="宋体" w:eastAsia="宋体" w:hAnsi="宋体"/>
                <w:kern w:val="0"/>
                <w:szCs w:val="21"/>
              </w:rPr>
              <w:t>MWh</w:t>
            </w:r>
            <w:r w:rsidRPr="00D06754">
              <w:rPr>
                <w:rFonts w:ascii="宋体" w:eastAsia="宋体" w:hAnsi="宋体" w:cs="宋体" w:hint="eastAsia"/>
                <w:kern w:val="0"/>
                <w:szCs w:val="21"/>
              </w:rPr>
              <w:t>）</w:t>
            </w:r>
          </w:p>
        </w:tc>
        <w:tc>
          <w:tcPr>
            <w:tcW w:w="1701" w:type="dxa"/>
            <w:tcBorders>
              <w:top w:val="single" w:sz="12" w:space="0" w:color="auto"/>
              <w:bottom w:val="single" w:sz="4" w:space="0" w:color="auto"/>
            </w:tcBorders>
            <w:shd w:val="clear" w:color="auto" w:fill="auto"/>
          </w:tcPr>
          <w:p w14:paraId="16DF4829" w14:textId="77777777" w:rsidR="00FE6AA9" w:rsidRPr="00D06754" w:rsidRDefault="00FE6AA9" w:rsidP="00222D80">
            <w:pPr>
              <w:widowControl/>
              <w:spacing w:line="360" w:lineRule="auto"/>
              <w:ind w:firstLineChars="50" w:firstLine="105"/>
              <w:jc w:val="left"/>
              <w:rPr>
                <w:rFonts w:ascii="宋体" w:eastAsia="宋体" w:hAnsi="宋体" w:cs="宋体"/>
                <w:kern w:val="0"/>
                <w:szCs w:val="21"/>
              </w:rPr>
            </w:pPr>
            <w:r w:rsidRPr="00D06754">
              <w:rPr>
                <w:rFonts w:ascii="宋体" w:eastAsia="宋体" w:hAnsi="宋体" w:cs="宋体" w:hint="eastAsia"/>
                <w:kern w:val="0"/>
                <w:szCs w:val="21"/>
              </w:rPr>
              <w:lastRenderedPageBreak/>
              <w:t>直接交易电价</w:t>
            </w:r>
            <w:r w:rsidRPr="00D06754">
              <w:rPr>
                <w:rFonts w:ascii="宋体" w:eastAsia="宋体" w:hAnsi="宋体" w:cs="宋体" w:hint="eastAsia"/>
                <w:kern w:val="0"/>
                <w:szCs w:val="21"/>
              </w:rPr>
              <w:lastRenderedPageBreak/>
              <w:t>（元/</w:t>
            </w:r>
            <w:r w:rsidRPr="00D06754">
              <w:rPr>
                <w:rFonts w:ascii="宋体" w:eastAsia="宋体" w:hAnsi="宋体"/>
                <w:kern w:val="0"/>
                <w:szCs w:val="21"/>
              </w:rPr>
              <w:t>MWh</w:t>
            </w:r>
            <w:r w:rsidRPr="00D06754">
              <w:rPr>
                <w:rFonts w:ascii="宋体" w:eastAsia="宋体" w:hAnsi="宋体" w:cs="宋体" w:hint="eastAsia"/>
                <w:kern w:val="0"/>
                <w:szCs w:val="21"/>
              </w:rPr>
              <w:t>）</w:t>
            </w:r>
          </w:p>
        </w:tc>
        <w:tc>
          <w:tcPr>
            <w:tcW w:w="1389" w:type="dxa"/>
            <w:tcBorders>
              <w:top w:val="single" w:sz="12" w:space="0" w:color="auto"/>
              <w:bottom w:val="single" w:sz="4" w:space="0" w:color="auto"/>
            </w:tcBorders>
          </w:tcPr>
          <w:p w14:paraId="0EE00B63" w14:textId="77777777" w:rsidR="00FE6AA9" w:rsidRPr="00D06754" w:rsidRDefault="00FE6AA9" w:rsidP="00222D80">
            <w:pPr>
              <w:widowControl/>
              <w:spacing w:line="360" w:lineRule="auto"/>
              <w:jc w:val="left"/>
              <w:rPr>
                <w:rFonts w:ascii="宋体" w:eastAsia="宋体" w:hAnsi="宋体" w:cs="宋体"/>
                <w:kern w:val="0"/>
                <w:szCs w:val="21"/>
              </w:rPr>
            </w:pPr>
            <w:r w:rsidRPr="00D06754">
              <w:rPr>
                <w:rFonts w:ascii="宋体" w:eastAsia="宋体" w:hAnsi="宋体" w:cs="宋体" w:hint="eastAsia"/>
                <w:kern w:val="0"/>
                <w:szCs w:val="21"/>
              </w:rPr>
              <w:lastRenderedPageBreak/>
              <w:t>时间段</w:t>
            </w:r>
          </w:p>
        </w:tc>
        <w:tc>
          <w:tcPr>
            <w:tcW w:w="1389" w:type="dxa"/>
            <w:tcBorders>
              <w:top w:val="single" w:sz="12" w:space="0" w:color="auto"/>
              <w:bottom w:val="single" w:sz="4" w:space="0" w:color="auto"/>
            </w:tcBorders>
            <w:shd w:val="clear" w:color="auto" w:fill="auto"/>
          </w:tcPr>
          <w:p w14:paraId="44219B2C" w14:textId="77777777" w:rsidR="00FE6AA9" w:rsidRPr="00D06754" w:rsidRDefault="00FE6AA9" w:rsidP="00222D80">
            <w:pPr>
              <w:widowControl/>
              <w:spacing w:line="360" w:lineRule="auto"/>
              <w:jc w:val="left"/>
              <w:rPr>
                <w:rFonts w:ascii="宋体" w:eastAsia="宋体" w:hAnsi="宋体" w:cs="宋体"/>
                <w:kern w:val="0"/>
                <w:szCs w:val="21"/>
              </w:rPr>
            </w:pPr>
            <w:r w:rsidRPr="00D06754">
              <w:rPr>
                <w:rFonts w:ascii="宋体" w:eastAsia="宋体" w:hAnsi="宋体" w:cs="宋体" w:hint="eastAsia"/>
                <w:kern w:val="0"/>
                <w:szCs w:val="21"/>
              </w:rPr>
              <w:t>发电类型</w:t>
            </w:r>
          </w:p>
        </w:tc>
      </w:tr>
      <w:tr w:rsidR="00FE6AA9" w:rsidRPr="00D06754" w14:paraId="3AC1BAB4" w14:textId="77777777" w:rsidTr="00222D80">
        <w:trPr>
          <w:jc w:val="center"/>
        </w:trPr>
        <w:tc>
          <w:tcPr>
            <w:tcW w:w="1085" w:type="dxa"/>
            <w:tcBorders>
              <w:top w:val="single" w:sz="4" w:space="0" w:color="auto"/>
            </w:tcBorders>
            <w:shd w:val="clear" w:color="auto" w:fill="auto"/>
          </w:tcPr>
          <w:p w14:paraId="47F68343"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hint="eastAsia"/>
                <w:szCs w:val="21"/>
              </w:rPr>
              <w:lastRenderedPageBreak/>
              <w:t>集团</w:t>
            </w:r>
            <w:r w:rsidRPr="00D06754">
              <w:rPr>
                <w:rFonts w:ascii="宋体" w:eastAsia="宋体" w:hAnsi="宋体" w:cs="Arial"/>
                <w:szCs w:val="21"/>
              </w:rPr>
              <w:t>N</w:t>
            </w:r>
          </w:p>
        </w:tc>
        <w:tc>
          <w:tcPr>
            <w:tcW w:w="1638" w:type="dxa"/>
            <w:tcBorders>
              <w:top w:val="single" w:sz="4" w:space="0" w:color="auto"/>
            </w:tcBorders>
            <w:shd w:val="clear" w:color="auto" w:fill="auto"/>
            <w:vAlign w:val="bottom"/>
          </w:tcPr>
          <w:p w14:paraId="5716807F"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szCs w:val="21"/>
              </w:rPr>
              <w:t>伊敏电厂</w:t>
            </w:r>
          </w:p>
        </w:tc>
        <w:tc>
          <w:tcPr>
            <w:tcW w:w="1134" w:type="dxa"/>
            <w:tcBorders>
              <w:top w:val="single" w:sz="4" w:space="0" w:color="auto"/>
            </w:tcBorders>
            <w:shd w:val="clear" w:color="auto" w:fill="auto"/>
            <w:vAlign w:val="center"/>
          </w:tcPr>
          <w:p w14:paraId="154C7C34"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color w:val="000000"/>
                <w:szCs w:val="21"/>
              </w:rPr>
              <w:t>30270</w:t>
            </w:r>
          </w:p>
        </w:tc>
        <w:tc>
          <w:tcPr>
            <w:tcW w:w="1701" w:type="dxa"/>
            <w:tcBorders>
              <w:top w:val="single" w:sz="4" w:space="0" w:color="auto"/>
            </w:tcBorders>
            <w:shd w:val="clear" w:color="auto" w:fill="auto"/>
            <w:vAlign w:val="center"/>
          </w:tcPr>
          <w:p w14:paraId="3245983B"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310.8</w:t>
            </w:r>
          </w:p>
        </w:tc>
        <w:tc>
          <w:tcPr>
            <w:tcW w:w="1701" w:type="dxa"/>
            <w:tcBorders>
              <w:top w:val="single" w:sz="4" w:space="0" w:color="auto"/>
            </w:tcBorders>
            <w:shd w:val="clear" w:color="auto" w:fill="auto"/>
            <w:vAlign w:val="center"/>
          </w:tcPr>
          <w:p w14:paraId="32EDD1E5"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hint="eastAsia"/>
                <w:color w:val="000000"/>
                <w:szCs w:val="21"/>
              </w:rPr>
              <w:t>221.55</w:t>
            </w:r>
          </w:p>
        </w:tc>
        <w:tc>
          <w:tcPr>
            <w:tcW w:w="1389" w:type="dxa"/>
            <w:tcBorders>
              <w:top w:val="single" w:sz="4" w:space="0" w:color="auto"/>
            </w:tcBorders>
          </w:tcPr>
          <w:p w14:paraId="689A1C73"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389" w:type="dxa"/>
            <w:tcBorders>
              <w:top w:val="single" w:sz="4" w:space="0" w:color="auto"/>
            </w:tcBorders>
            <w:shd w:val="clear" w:color="auto" w:fill="auto"/>
            <w:vAlign w:val="center"/>
          </w:tcPr>
          <w:p w14:paraId="7B4254F2"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火电</w:t>
            </w:r>
          </w:p>
        </w:tc>
      </w:tr>
      <w:tr w:rsidR="00FE6AA9" w:rsidRPr="00D06754" w14:paraId="0E3C417C" w14:textId="77777777" w:rsidTr="00222D80">
        <w:trPr>
          <w:jc w:val="center"/>
        </w:trPr>
        <w:tc>
          <w:tcPr>
            <w:tcW w:w="1085" w:type="dxa"/>
            <w:shd w:val="clear" w:color="auto" w:fill="auto"/>
          </w:tcPr>
          <w:p w14:paraId="35246FB8"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O</w:t>
            </w:r>
          </w:p>
        </w:tc>
        <w:tc>
          <w:tcPr>
            <w:tcW w:w="1638" w:type="dxa"/>
            <w:shd w:val="clear" w:color="auto" w:fill="auto"/>
            <w:vAlign w:val="bottom"/>
          </w:tcPr>
          <w:p w14:paraId="51DEC800"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szCs w:val="21"/>
              </w:rPr>
              <w:t>通辽总厂</w:t>
            </w:r>
          </w:p>
        </w:tc>
        <w:tc>
          <w:tcPr>
            <w:tcW w:w="1134" w:type="dxa"/>
            <w:shd w:val="clear" w:color="auto" w:fill="auto"/>
            <w:vAlign w:val="center"/>
          </w:tcPr>
          <w:p w14:paraId="6AAB7FE3"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color w:val="000000"/>
                <w:szCs w:val="21"/>
              </w:rPr>
              <w:t>13500</w:t>
            </w:r>
          </w:p>
        </w:tc>
        <w:tc>
          <w:tcPr>
            <w:tcW w:w="1701" w:type="dxa"/>
            <w:shd w:val="clear" w:color="auto" w:fill="auto"/>
            <w:vAlign w:val="center"/>
          </w:tcPr>
          <w:p w14:paraId="50562A24"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278.3</w:t>
            </w:r>
          </w:p>
        </w:tc>
        <w:tc>
          <w:tcPr>
            <w:tcW w:w="1701" w:type="dxa"/>
            <w:shd w:val="clear" w:color="auto" w:fill="auto"/>
            <w:vAlign w:val="center"/>
          </w:tcPr>
          <w:p w14:paraId="149B7887"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211.45</w:t>
            </w:r>
          </w:p>
        </w:tc>
        <w:tc>
          <w:tcPr>
            <w:tcW w:w="1389" w:type="dxa"/>
          </w:tcPr>
          <w:p w14:paraId="2B6B9787"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389" w:type="dxa"/>
            <w:shd w:val="clear" w:color="auto" w:fill="auto"/>
          </w:tcPr>
          <w:p w14:paraId="59A0F0A1" w14:textId="77777777" w:rsidR="00FE6AA9" w:rsidRPr="00D06754" w:rsidRDefault="00FE6AA9" w:rsidP="00222D80">
            <w:pPr>
              <w:spacing w:line="360" w:lineRule="auto"/>
              <w:rPr>
                <w:rFonts w:ascii="宋体" w:eastAsia="宋体" w:hAnsi="宋体"/>
                <w:szCs w:val="21"/>
              </w:rPr>
            </w:pPr>
            <w:r w:rsidRPr="00D06754">
              <w:rPr>
                <w:rFonts w:ascii="宋体" w:eastAsia="宋体" w:hAnsi="宋体" w:cs="Arial" w:hint="eastAsia"/>
                <w:color w:val="000000"/>
                <w:szCs w:val="21"/>
              </w:rPr>
              <w:t>火电</w:t>
            </w:r>
          </w:p>
        </w:tc>
      </w:tr>
      <w:tr w:rsidR="00FE6AA9" w:rsidRPr="00D06754" w14:paraId="70EDA2DB" w14:textId="77777777" w:rsidTr="00222D80">
        <w:trPr>
          <w:jc w:val="center"/>
        </w:trPr>
        <w:tc>
          <w:tcPr>
            <w:tcW w:w="1085" w:type="dxa"/>
            <w:shd w:val="clear" w:color="auto" w:fill="auto"/>
          </w:tcPr>
          <w:p w14:paraId="38A8E23A"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P</w:t>
            </w:r>
          </w:p>
        </w:tc>
        <w:tc>
          <w:tcPr>
            <w:tcW w:w="1638" w:type="dxa"/>
            <w:shd w:val="clear" w:color="auto" w:fill="auto"/>
            <w:vAlign w:val="bottom"/>
          </w:tcPr>
          <w:p w14:paraId="41FB9D0B"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szCs w:val="21"/>
              </w:rPr>
              <w:t>呼伦贝尔电厂</w:t>
            </w:r>
          </w:p>
        </w:tc>
        <w:tc>
          <w:tcPr>
            <w:tcW w:w="1134" w:type="dxa"/>
            <w:shd w:val="clear" w:color="auto" w:fill="auto"/>
            <w:vAlign w:val="center"/>
          </w:tcPr>
          <w:p w14:paraId="6CC47DE5"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color w:val="000000"/>
                <w:szCs w:val="21"/>
              </w:rPr>
              <w:t>20000</w:t>
            </w:r>
          </w:p>
        </w:tc>
        <w:tc>
          <w:tcPr>
            <w:tcW w:w="1701" w:type="dxa"/>
            <w:shd w:val="clear" w:color="auto" w:fill="auto"/>
            <w:vAlign w:val="center"/>
          </w:tcPr>
          <w:p w14:paraId="491E9E4C"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335.2</w:t>
            </w:r>
          </w:p>
        </w:tc>
        <w:tc>
          <w:tcPr>
            <w:tcW w:w="1701" w:type="dxa"/>
            <w:shd w:val="clear" w:color="auto" w:fill="auto"/>
            <w:vAlign w:val="center"/>
          </w:tcPr>
          <w:p w14:paraId="36AB96DD"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174.95</w:t>
            </w:r>
          </w:p>
        </w:tc>
        <w:tc>
          <w:tcPr>
            <w:tcW w:w="1389" w:type="dxa"/>
          </w:tcPr>
          <w:p w14:paraId="6FC75A2C"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389" w:type="dxa"/>
            <w:shd w:val="clear" w:color="auto" w:fill="auto"/>
          </w:tcPr>
          <w:p w14:paraId="4DDB4B89" w14:textId="77777777" w:rsidR="00FE6AA9" w:rsidRPr="00D06754" w:rsidRDefault="00FE6AA9" w:rsidP="00222D80">
            <w:pPr>
              <w:spacing w:line="360" w:lineRule="auto"/>
              <w:rPr>
                <w:rFonts w:ascii="宋体" w:eastAsia="宋体" w:hAnsi="宋体"/>
                <w:szCs w:val="21"/>
              </w:rPr>
            </w:pPr>
            <w:r w:rsidRPr="00D06754">
              <w:rPr>
                <w:rFonts w:ascii="宋体" w:eastAsia="宋体" w:hAnsi="宋体" w:cs="Arial" w:hint="eastAsia"/>
                <w:color w:val="000000"/>
                <w:szCs w:val="21"/>
              </w:rPr>
              <w:t>火电</w:t>
            </w:r>
          </w:p>
        </w:tc>
      </w:tr>
      <w:tr w:rsidR="00FE6AA9" w:rsidRPr="00D06754" w14:paraId="081F549F" w14:textId="77777777" w:rsidTr="00222D80">
        <w:trPr>
          <w:jc w:val="center"/>
        </w:trPr>
        <w:tc>
          <w:tcPr>
            <w:tcW w:w="1085" w:type="dxa"/>
            <w:shd w:val="clear" w:color="auto" w:fill="auto"/>
          </w:tcPr>
          <w:p w14:paraId="678D8E76"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Q</w:t>
            </w:r>
          </w:p>
        </w:tc>
        <w:tc>
          <w:tcPr>
            <w:tcW w:w="1638" w:type="dxa"/>
            <w:shd w:val="clear" w:color="auto" w:fill="auto"/>
            <w:vAlign w:val="bottom"/>
          </w:tcPr>
          <w:p w14:paraId="3C9F3C14"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szCs w:val="21"/>
              </w:rPr>
              <w:t>松江河电厂</w:t>
            </w:r>
          </w:p>
        </w:tc>
        <w:tc>
          <w:tcPr>
            <w:tcW w:w="1134" w:type="dxa"/>
            <w:shd w:val="clear" w:color="auto" w:fill="auto"/>
            <w:vAlign w:val="center"/>
          </w:tcPr>
          <w:p w14:paraId="43D0A4BB"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color w:val="000000"/>
                <w:szCs w:val="21"/>
              </w:rPr>
              <w:t>18900</w:t>
            </w:r>
          </w:p>
        </w:tc>
        <w:tc>
          <w:tcPr>
            <w:tcW w:w="1701" w:type="dxa"/>
            <w:shd w:val="clear" w:color="auto" w:fill="auto"/>
            <w:vAlign w:val="center"/>
          </w:tcPr>
          <w:p w14:paraId="364C6F21"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310.5</w:t>
            </w:r>
          </w:p>
        </w:tc>
        <w:tc>
          <w:tcPr>
            <w:tcW w:w="1701" w:type="dxa"/>
            <w:shd w:val="clear" w:color="auto" w:fill="auto"/>
            <w:vAlign w:val="center"/>
          </w:tcPr>
          <w:p w14:paraId="2D500C9F"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211.56</w:t>
            </w:r>
          </w:p>
        </w:tc>
        <w:tc>
          <w:tcPr>
            <w:tcW w:w="1389" w:type="dxa"/>
          </w:tcPr>
          <w:p w14:paraId="7300FC1C"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389" w:type="dxa"/>
            <w:shd w:val="clear" w:color="auto" w:fill="auto"/>
          </w:tcPr>
          <w:p w14:paraId="07D4C1E6" w14:textId="77777777" w:rsidR="00FE6AA9" w:rsidRPr="00D06754" w:rsidRDefault="00FE6AA9" w:rsidP="00222D80">
            <w:pPr>
              <w:spacing w:line="360" w:lineRule="auto"/>
              <w:rPr>
                <w:rFonts w:ascii="宋体" w:eastAsia="宋体" w:hAnsi="宋体"/>
                <w:szCs w:val="21"/>
              </w:rPr>
            </w:pPr>
            <w:r w:rsidRPr="00D06754">
              <w:rPr>
                <w:rFonts w:ascii="宋体" w:eastAsia="宋体" w:hAnsi="宋体" w:cs="Arial" w:hint="eastAsia"/>
                <w:color w:val="000000"/>
                <w:szCs w:val="21"/>
              </w:rPr>
              <w:t>火电</w:t>
            </w:r>
          </w:p>
        </w:tc>
      </w:tr>
      <w:tr w:rsidR="00FE6AA9" w:rsidRPr="00D06754" w14:paraId="4AC9736C" w14:textId="77777777" w:rsidTr="00222D80">
        <w:trPr>
          <w:jc w:val="center"/>
        </w:trPr>
        <w:tc>
          <w:tcPr>
            <w:tcW w:w="1085" w:type="dxa"/>
            <w:shd w:val="clear" w:color="auto" w:fill="auto"/>
          </w:tcPr>
          <w:p w14:paraId="34FE16DA"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R</w:t>
            </w:r>
          </w:p>
        </w:tc>
        <w:tc>
          <w:tcPr>
            <w:tcW w:w="1638" w:type="dxa"/>
            <w:shd w:val="clear" w:color="auto" w:fill="auto"/>
            <w:vAlign w:val="bottom"/>
          </w:tcPr>
          <w:p w14:paraId="12BF80CA"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szCs w:val="21"/>
              </w:rPr>
              <w:t>丰满发电厂</w:t>
            </w:r>
          </w:p>
        </w:tc>
        <w:tc>
          <w:tcPr>
            <w:tcW w:w="1134" w:type="dxa"/>
            <w:shd w:val="clear" w:color="auto" w:fill="auto"/>
            <w:vAlign w:val="center"/>
          </w:tcPr>
          <w:p w14:paraId="57BC85D2"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color w:val="000000"/>
                <w:szCs w:val="21"/>
              </w:rPr>
              <w:t>20100</w:t>
            </w:r>
          </w:p>
        </w:tc>
        <w:tc>
          <w:tcPr>
            <w:tcW w:w="1701" w:type="dxa"/>
            <w:shd w:val="clear" w:color="auto" w:fill="auto"/>
            <w:vAlign w:val="center"/>
          </w:tcPr>
          <w:p w14:paraId="7666AB38"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295.6.</w:t>
            </w:r>
          </w:p>
        </w:tc>
        <w:tc>
          <w:tcPr>
            <w:tcW w:w="1701" w:type="dxa"/>
            <w:shd w:val="clear" w:color="auto" w:fill="auto"/>
            <w:vAlign w:val="center"/>
          </w:tcPr>
          <w:p w14:paraId="5BC36CB1"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168.9</w:t>
            </w:r>
          </w:p>
        </w:tc>
        <w:tc>
          <w:tcPr>
            <w:tcW w:w="1389" w:type="dxa"/>
          </w:tcPr>
          <w:p w14:paraId="732DAB1F"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389" w:type="dxa"/>
            <w:shd w:val="clear" w:color="auto" w:fill="auto"/>
          </w:tcPr>
          <w:p w14:paraId="3A0AC8E3" w14:textId="77777777" w:rsidR="00FE6AA9" w:rsidRPr="00D06754" w:rsidRDefault="00FE6AA9" w:rsidP="00222D80">
            <w:pPr>
              <w:spacing w:line="360" w:lineRule="auto"/>
              <w:rPr>
                <w:rFonts w:ascii="宋体" w:eastAsia="宋体" w:hAnsi="宋体"/>
                <w:szCs w:val="21"/>
              </w:rPr>
            </w:pPr>
            <w:r w:rsidRPr="00D06754">
              <w:rPr>
                <w:rFonts w:ascii="宋体" w:eastAsia="宋体" w:hAnsi="宋体" w:cs="Arial" w:hint="eastAsia"/>
                <w:color w:val="000000"/>
                <w:szCs w:val="21"/>
              </w:rPr>
              <w:t>火电</w:t>
            </w:r>
          </w:p>
        </w:tc>
      </w:tr>
      <w:tr w:rsidR="00FE6AA9" w:rsidRPr="00D06754" w14:paraId="0A934E71" w14:textId="77777777" w:rsidTr="00222D80">
        <w:trPr>
          <w:jc w:val="center"/>
        </w:trPr>
        <w:tc>
          <w:tcPr>
            <w:tcW w:w="1085" w:type="dxa"/>
            <w:shd w:val="clear" w:color="auto" w:fill="auto"/>
          </w:tcPr>
          <w:p w14:paraId="2D5DD099"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S</w:t>
            </w:r>
          </w:p>
        </w:tc>
        <w:tc>
          <w:tcPr>
            <w:tcW w:w="1638" w:type="dxa"/>
            <w:shd w:val="clear" w:color="auto" w:fill="auto"/>
            <w:vAlign w:val="bottom"/>
          </w:tcPr>
          <w:p w14:paraId="031859AC"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szCs w:val="21"/>
              </w:rPr>
              <w:t>鄂温克电厂</w:t>
            </w:r>
          </w:p>
        </w:tc>
        <w:tc>
          <w:tcPr>
            <w:tcW w:w="1134" w:type="dxa"/>
            <w:shd w:val="clear" w:color="auto" w:fill="auto"/>
            <w:vAlign w:val="center"/>
          </w:tcPr>
          <w:p w14:paraId="5834D806"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color w:val="000000"/>
                <w:szCs w:val="21"/>
              </w:rPr>
              <w:t>55000</w:t>
            </w:r>
          </w:p>
        </w:tc>
        <w:tc>
          <w:tcPr>
            <w:tcW w:w="1701" w:type="dxa"/>
            <w:shd w:val="clear" w:color="auto" w:fill="auto"/>
            <w:vAlign w:val="center"/>
          </w:tcPr>
          <w:p w14:paraId="7E505564"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320.5</w:t>
            </w:r>
          </w:p>
        </w:tc>
        <w:tc>
          <w:tcPr>
            <w:tcW w:w="1701" w:type="dxa"/>
            <w:shd w:val="clear" w:color="auto" w:fill="auto"/>
            <w:vAlign w:val="center"/>
          </w:tcPr>
          <w:p w14:paraId="6AE8CDCB"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165.5</w:t>
            </w:r>
          </w:p>
        </w:tc>
        <w:tc>
          <w:tcPr>
            <w:tcW w:w="1389" w:type="dxa"/>
          </w:tcPr>
          <w:p w14:paraId="002BD751"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389" w:type="dxa"/>
            <w:shd w:val="clear" w:color="auto" w:fill="auto"/>
          </w:tcPr>
          <w:p w14:paraId="2CEFE790" w14:textId="77777777" w:rsidR="00FE6AA9" w:rsidRPr="00D06754" w:rsidRDefault="00FE6AA9" w:rsidP="00222D80">
            <w:pPr>
              <w:spacing w:line="360" w:lineRule="auto"/>
              <w:rPr>
                <w:rFonts w:ascii="宋体" w:eastAsia="宋体" w:hAnsi="宋体"/>
                <w:szCs w:val="21"/>
              </w:rPr>
            </w:pPr>
            <w:r w:rsidRPr="00D06754">
              <w:rPr>
                <w:rFonts w:ascii="宋体" w:eastAsia="宋体" w:hAnsi="宋体" w:cs="Arial" w:hint="eastAsia"/>
                <w:color w:val="000000"/>
                <w:szCs w:val="21"/>
              </w:rPr>
              <w:t>火电</w:t>
            </w:r>
          </w:p>
        </w:tc>
      </w:tr>
      <w:tr w:rsidR="00FE6AA9" w:rsidRPr="00D06754" w14:paraId="4F5B1219" w14:textId="77777777" w:rsidTr="00222D80">
        <w:trPr>
          <w:jc w:val="center"/>
        </w:trPr>
        <w:tc>
          <w:tcPr>
            <w:tcW w:w="1085" w:type="dxa"/>
            <w:shd w:val="clear" w:color="auto" w:fill="auto"/>
          </w:tcPr>
          <w:p w14:paraId="5034FFB8"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T</w:t>
            </w:r>
          </w:p>
        </w:tc>
        <w:tc>
          <w:tcPr>
            <w:tcW w:w="1638" w:type="dxa"/>
            <w:shd w:val="clear" w:color="auto" w:fill="auto"/>
            <w:vAlign w:val="bottom"/>
          </w:tcPr>
          <w:p w14:paraId="1C43184D"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szCs w:val="21"/>
              </w:rPr>
              <w:t>霍林河电厂</w:t>
            </w:r>
          </w:p>
        </w:tc>
        <w:tc>
          <w:tcPr>
            <w:tcW w:w="1134" w:type="dxa"/>
            <w:shd w:val="clear" w:color="auto" w:fill="auto"/>
            <w:vAlign w:val="center"/>
          </w:tcPr>
          <w:p w14:paraId="55080F5F"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color w:val="000000"/>
                <w:szCs w:val="21"/>
              </w:rPr>
              <w:t>7500</w:t>
            </w:r>
          </w:p>
        </w:tc>
        <w:tc>
          <w:tcPr>
            <w:tcW w:w="1701" w:type="dxa"/>
            <w:shd w:val="clear" w:color="auto" w:fill="auto"/>
            <w:vAlign w:val="center"/>
          </w:tcPr>
          <w:p w14:paraId="3142A1B4"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287</w:t>
            </w:r>
            <w:r w:rsidRPr="00D06754">
              <w:rPr>
                <w:rFonts w:ascii="宋体" w:eastAsia="宋体" w:hAnsi="宋体" w:cs="Arial" w:hint="eastAsia"/>
                <w:color w:val="000000"/>
                <w:szCs w:val="21"/>
              </w:rPr>
              <w:t>.3</w:t>
            </w:r>
          </w:p>
        </w:tc>
        <w:tc>
          <w:tcPr>
            <w:tcW w:w="1701" w:type="dxa"/>
            <w:shd w:val="clear" w:color="auto" w:fill="auto"/>
            <w:vAlign w:val="center"/>
          </w:tcPr>
          <w:p w14:paraId="64424956"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165.5</w:t>
            </w:r>
          </w:p>
        </w:tc>
        <w:tc>
          <w:tcPr>
            <w:tcW w:w="1389" w:type="dxa"/>
          </w:tcPr>
          <w:p w14:paraId="5E044500"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389" w:type="dxa"/>
            <w:shd w:val="clear" w:color="auto" w:fill="auto"/>
          </w:tcPr>
          <w:p w14:paraId="64D80C41" w14:textId="77777777" w:rsidR="00FE6AA9" w:rsidRPr="00D06754" w:rsidRDefault="00FE6AA9" w:rsidP="00222D80">
            <w:pPr>
              <w:spacing w:line="360" w:lineRule="auto"/>
              <w:jc w:val="left"/>
              <w:rPr>
                <w:rFonts w:ascii="宋体" w:eastAsia="宋体" w:hAnsi="宋体"/>
                <w:szCs w:val="21"/>
              </w:rPr>
            </w:pPr>
            <w:r w:rsidRPr="00D06754">
              <w:rPr>
                <w:rFonts w:ascii="宋体" w:eastAsia="宋体" w:hAnsi="宋体" w:cs="Arial" w:hint="eastAsia"/>
                <w:color w:val="000000"/>
                <w:szCs w:val="21"/>
              </w:rPr>
              <w:t>火电</w:t>
            </w:r>
          </w:p>
        </w:tc>
      </w:tr>
      <w:tr w:rsidR="00FE6AA9" w:rsidRPr="00D06754" w14:paraId="40336981" w14:textId="77777777" w:rsidTr="00222D80">
        <w:trPr>
          <w:jc w:val="center"/>
        </w:trPr>
        <w:tc>
          <w:tcPr>
            <w:tcW w:w="1085" w:type="dxa"/>
            <w:shd w:val="clear" w:color="auto" w:fill="auto"/>
          </w:tcPr>
          <w:p w14:paraId="73D225EA"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U</w:t>
            </w:r>
          </w:p>
        </w:tc>
        <w:tc>
          <w:tcPr>
            <w:tcW w:w="1638" w:type="dxa"/>
            <w:shd w:val="clear" w:color="auto" w:fill="auto"/>
            <w:vAlign w:val="bottom"/>
          </w:tcPr>
          <w:p w14:paraId="6005843B"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szCs w:val="21"/>
              </w:rPr>
              <w:t>赤峰煤矸石电厂</w:t>
            </w:r>
          </w:p>
        </w:tc>
        <w:tc>
          <w:tcPr>
            <w:tcW w:w="1134" w:type="dxa"/>
            <w:shd w:val="clear" w:color="auto" w:fill="auto"/>
            <w:vAlign w:val="center"/>
          </w:tcPr>
          <w:p w14:paraId="4EAEBFF2"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color w:val="000000"/>
                <w:szCs w:val="21"/>
              </w:rPr>
              <w:t>77800</w:t>
            </w:r>
          </w:p>
        </w:tc>
        <w:tc>
          <w:tcPr>
            <w:tcW w:w="1701" w:type="dxa"/>
            <w:shd w:val="clear" w:color="auto" w:fill="auto"/>
            <w:vAlign w:val="center"/>
          </w:tcPr>
          <w:p w14:paraId="21069210"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344.3</w:t>
            </w:r>
          </w:p>
        </w:tc>
        <w:tc>
          <w:tcPr>
            <w:tcW w:w="1701" w:type="dxa"/>
            <w:shd w:val="clear" w:color="auto" w:fill="auto"/>
            <w:vAlign w:val="center"/>
          </w:tcPr>
          <w:p w14:paraId="141E3FEA"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color w:val="000000"/>
                <w:szCs w:val="21"/>
              </w:rPr>
              <w:t>195</w:t>
            </w:r>
          </w:p>
        </w:tc>
        <w:tc>
          <w:tcPr>
            <w:tcW w:w="1389" w:type="dxa"/>
          </w:tcPr>
          <w:p w14:paraId="6786AE26"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389" w:type="dxa"/>
            <w:shd w:val="clear" w:color="auto" w:fill="auto"/>
          </w:tcPr>
          <w:p w14:paraId="34D3E636" w14:textId="77777777" w:rsidR="00FE6AA9" w:rsidRPr="00D06754" w:rsidRDefault="00FE6AA9" w:rsidP="00222D80">
            <w:pPr>
              <w:spacing w:line="360" w:lineRule="auto"/>
              <w:rPr>
                <w:rFonts w:ascii="宋体" w:eastAsia="宋体" w:hAnsi="宋体"/>
                <w:szCs w:val="21"/>
              </w:rPr>
            </w:pPr>
            <w:r w:rsidRPr="00D06754">
              <w:rPr>
                <w:rFonts w:ascii="宋体" w:eastAsia="宋体" w:hAnsi="宋体" w:cs="Arial" w:hint="eastAsia"/>
                <w:color w:val="000000"/>
                <w:szCs w:val="21"/>
              </w:rPr>
              <w:t>火电</w:t>
            </w:r>
          </w:p>
        </w:tc>
      </w:tr>
      <w:tr w:rsidR="00FE6AA9" w:rsidRPr="00D06754" w14:paraId="60F3799C" w14:textId="77777777" w:rsidTr="00222D80">
        <w:trPr>
          <w:jc w:val="center"/>
        </w:trPr>
        <w:tc>
          <w:tcPr>
            <w:tcW w:w="1085" w:type="dxa"/>
            <w:shd w:val="clear" w:color="auto" w:fill="auto"/>
          </w:tcPr>
          <w:p w14:paraId="0F634312"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V</w:t>
            </w:r>
          </w:p>
        </w:tc>
        <w:tc>
          <w:tcPr>
            <w:tcW w:w="1638" w:type="dxa"/>
            <w:shd w:val="clear" w:color="auto" w:fill="auto"/>
            <w:vAlign w:val="bottom"/>
          </w:tcPr>
          <w:p w14:paraId="6E10CEC5"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szCs w:val="21"/>
              </w:rPr>
              <w:t>白山电厂</w:t>
            </w:r>
          </w:p>
        </w:tc>
        <w:tc>
          <w:tcPr>
            <w:tcW w:w="1134" w:type="dxa"/>
            <w:shd w:val="clear" w:color="auto" w:fill="auto"/>
            <w:vAlign w:val="center"/>
          </w:tcPr>
          <w:p w14:paraId="15D9557A"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7500</w:t>
            </w:r>
          </w:p>
        </w:tc>
        <w:tc>
          <w:tcPr>
            <w:tcW w:w="1701" w:type="dxa"/>
            <w:shd w:val="clear" w:color="auto" w:fill="auto"/>
            <w:vAlign w:val="center"/>
          </w:tcPr>
          <w:p w14:paraId="4DB0F12D"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298.7</w:t>
            </w:r>
          </w:p>
        </w:tc>
        <w:tc>
          <w:tcPr>
            <w:tcW w:w="1701" w:type="dxa"/>
            <w:shd w:val="clear" w:color="auto" w:fill="auto"/>
            <w:vAlign w:val="center"/>
          </w:tcPr>
          <w:p w14:paraId="18212C9B"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color w:val="000000"/>
                <w:szCs w:val="21"/>
              </w:rPr>
              <w:t>206.5</w:t>
            </w:r>
          </w:p>
        </w:tc>
        <w:tc>
          <w:tcPr>
            <w:tcW w:w="1389" w:type="dxa"/>
          </w:tcPr>
          <w:p w14:paraId="4BB9074E"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389" w:type="dxa"/>
            <w:shd w:val="clear" w:color="auto" w:fill="auto"/>
          </w:tcPr>
          <w:p w14:paraId="145A22BD"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火电</w:t>
            </w:r>
          </w:p>
        </w:tc>
      </w:tr>
      <w:tr w:rsidR="00FE6AA9" w:rsidRPr="00D06754" w14:paraId="7E8F84AC" w14:textId="77777777" w:rsidTr="00222D80">
        <w:trPr>
          <w:jc w:val="center"/>
        </w:trPr>
        <w:tc>
          <w:tcPr>
            <w:tcW w:w="1085" w:type="dxa"/>
            <w:shd w:val="clear" w:color="auto" w:fill="auto"/>
          </w:tcPr>
          <w:p w14:paraId="778D446A"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W</w:t>
            </w:r>
          </w:p>
        </w:tc>
        <w:tc>
          <w:tcPr>
            <w:tcW w:w="1638" w:type="dxa"/>
            <w:shd w:val="clear" w:color="auto" w:fill="auto"/>
            <w:vAlign w:val="bottom"/>
          </w:tcPr>
          <w:p w14:paraId="0186822F"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szCs w:val="21"/>
              </w:rPr>
              <w:t>赤峰电厂</w:t>
            </w:r>
          </w:p>
        </w:tc>
        <w:tc>
          <w:tcPr>
            <w:tcW w:w="1134" w:type="dxa"/>
            <w:shd w:val="clear" w:color="auto" w:fill="auto"/>
            <w:vAlign w:val="center"/>
          </w:tcPr>
          <w:p w14:paraId="203CF94D"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color w:val="000000"/>
                <w:szCs w:val="21"/>
              </w:rPr>
              <w:t>7500</w:t>
            </w:r>
          </w:p>
        </w:tc>
        <w:tc>
          <w:tcPr>
            <w:tcW w:w="1701" w:type="dxa"/>
            <w:shd w:val="clear" w:color="auto" w:fill="auto"/>
            <w:vAlign w:val="center"/>
          </w:tcPr>
          <w:p w14:paraId="5E34C99A"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332.3</w:t>
            </w:r>
          </w:p>
        </w:tc>
        <w:tc>
          <w:tcPr>
            <w:tcW w:w="1701" w:type="dxa"/>
            <w:shd w:val="clear" w:color="auto" w:fill="auto"/>
            <w:vAlign w:val="center"/>
          </w:tcPr>
          <w:p w14:paraId="2A26FAFE"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color w:val="000000"/>
                <w:szCs w:val="21"/>
              </w:rPr>
              <w:t>174.95</w:t>
            </w:r>
          </w:p>
        </w:tc>
        <w:tc>
          <w:tcPr>
            <w:tcW w:w="1389" w:type="dxa"/>
          </w:tcPr>
          <w:p w14:paraId="34779C92"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lastRenderedPageBreak/>
              <w:t>至2015</w:t>
            </w:r>
            <w:r w:rsidRPr="00D06754">
              <w:rPr>
                <w:rFonts w:ascii="宋体" w:eastAsia="宋体" w:hAnsi="宋体" w:cs="Arial"/>
                <w:color w:val="000000"/>
                <w:szCs w:val="21"/>
              </w:rPr>
              <w:t>-06-30</w:t>
            </w:r>
          </w:p>
        </w:tc>
        <w:tc>
          <w:tcPr>
            <w:tcW w:w="1389" w:type="dxa"/>
            <w:shd w:val="clear" w:color="auto" w:fill="auto"/>
          </w:tcPr>
          <w:p w14:paraId="6BBE4CA7" w14:textId="77777777" w:rsidR="00FE6AA9" w:rsidRPr="00D06754" w:rsidRDefault="00FE6AA9" w:rsidP="00222D80">
            <w:pPr>
              <w:spacing w:line="360" w:lineRule="auto"/>
              <w:rPr>
                <w:rFonts w:ascii="宋体" w:eastAsia="宋体" w:hAnsi="宋体"/>
                <w:szCs w:val="21"/>
              </w:rPr>
            </w:pPr>
            <w:r w:rsidRPr="00D06754">
              <w:rPr>
                <w:rFonts w:ascii="宋体" w:eastAsia="宋体" w:hAnsi="宋体" w:cs="Arial" w:hint="eastAsia"/>
                <w:color w:val="000000"/>
                <w:szCs w:val="21"/>
              </w:rPr>
              <w:lastRenderedPageBreak/>
              <w:t>火电</w:t>
            </w:r>
          </w:p>
        </w:tc>
      </w:tr>
      <w:tr w:rsidR="00FE6AA9" w:rsidRPr="00D06754" w14:paraId="792A5A4C" w14:textId="77777777" w:rsidTr="00222D80">
        <w:trPr>
          <w:jc w:val="center"/>
        </w:trPr>
        <w:tc>
          <w:tcPr>
            <w:tcW w:w="1085" w:type="dxa"/>
            <w:shd w:val="clear" w:color="auto" w:fill="auto"/>
          </w:tcPr>
          <w:p w14:paraId="62E1AACD"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hint="eastAsia"/>
                <w:szCs w:val="21"/>
              </w:rPr>
              <w:lastRenderedPageBreak/>
              <w:t>集团</w:t>
            </w:r>
            <w:r w:rsidRPr="00D06754">
              <w:rPr>
                <w:rFonts w:ascii="宋体" w:eastAsia="宋体" w:hAnsi="宋体" w:cs="Arial"/>
                <w:szCs w:val="21"/>
              </w:rPr>
              <w:t>X</w:t>
            </w:r>
          </w:p>
        </w:tc>
        <w:tc>
          <w:tcPr>
            <w:tcW w:w="1638" w:type="dxa"/>
            <w:shd w:val="clear" w:color="auto" w:fill="auto"/>
            <w:vAlign w:val="bottom"/>
          </w:tcPr>
          <w:p w14:paraId="06625F1B"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szCs w:val="21"/>
              </w:rPr>
              <w:t>内蒙古京科发电</w:t>
            </w:r>
          </w:p>
        </w:tc>
        <w:tc>
          <w:tcPr>
            <w:tcW w:w="1134" w:type="dxa"/>
            <w:shd w:val="clear" w:color="auto" w:fill="auto"/>
            <w:vAlign w:val="center"/>
          </w:tcPr>
          <w:p w14:paraId="06E7401D"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color w:val="000000"/>
                <w:szCs w:val="21"/>
              </w:rPr>
              <w:t>17500</w:t>
            </w:r>
          </w:p>
        </w:tc>
        <w:tc>
          <w:tcPr>
            <w:tcW w:w="1701" w:type="dxa"/>
            <w:shd w:val="clear" w:color="auto" w:fill="auto"/>
            <w:vAlign w:val="center"/>
          </w:tcPr>
          <w:p w14:paraId="70935FF0"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298.5</w:t>
            </w:r>
          </w:p>
        </w:tc>
        <w:tc>
          <w:tcPr>
            <w:tcW w:w="1701" w:type="dxa"/>
            <w:shd w:val="clear" w:color="auto" w:fill="auto"/>
            <w:vAlign w:val="center"/>
          </w:tcPr>
          <w:p w14:paraId="60D47E5C"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color w:val="000000"/>
                <w:szCs w:val="21"/>
              </w:rPr>
              <w:t>174.95</w:t>
            </w:r>
          </w:p>
        </w:tc>
        <w:tc>
          <w:tcPr>
            <w:tcW w:w="1389" w:type="dxa"/>
          </w:tcPr>
          <w:p w14:paraId="53007925"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389" w:type="dxa"/>
            <w:shd w:val="clear" w:color="auto" w:fill="auto"/>
          </w:tcPr>
          <w:p w14:paraId="54346598"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火电</w:t>
            </w:r>
          </w:p>
        </w:tc>
      </w:tr>
      <w:tr w:rsidR="00FE6AA9" w:rsidRPr="00D06754" w14:paraId="2706C59F" w14:textId="77777777" w:rsidTr="00222D80">
        <w:trPr>
          <w:jc w:val="center"/>
        </w:trPr>
        <w:tc>
          <w:tcPr>
            <w:tcW w:w="1085" w:type="dxa"/>
            <w:shd w:val="clear" w:color="auto" w:fill="auto"/>
          </w:tcPr>
          <w:p w14:paraId="68D70CE5"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Y</w:t>
            </w:r>
          </w:p>
        </w:tc>
        <w:tc>
          <w:tcPr>
            <w:tcW w:w="1638" w:type="dxa"/>
            <w:shd w:val="clear" w:color="auto" w:fill="auto"/>
            <w:vAlign w:val="bottom"/>
          </w:tcPr>
          <w:p w14:paraId="1D168DA0"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szCs w:val="21"/>
              </w:rPr>
              <w:t>蒲石河电厂</w:t>
            </w:r>
          </w:p>
        </w:tc>
        <w:tc>
          <w:tcPr>
            <w:tcW w:w="1134" w:type="dxa"/>
            <w:shd w:val="clear" w:color="auto" w:fill="auto"/>
            <w:vAlign w:val="center"/>
          </w:tcPr>
          <w:p w14:paraId="05440434"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color w:val="000000"/>
                <w:szCs w:val="21"/>
              </w:rPr>
              <w:t>21000</w:t>
            </w:r>
          </w:p>
        </w:tc>
        <w:tc>
          <w:tcPr>
            <w:tcW w:w="1701" w:type="dxa"/>
            <w:shd w:val="clear" w:color="auto" w:fill="auto"/>
            <w:vAlign w:val="center"/>
          </w:tcPr>
          <w:p w14:paraId="1D61E089"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278.5</w:t>
            </w:r>
          </w:p>
        </w:tc>
        <w:tc>
          <w:tcPr>
            <w:tcW w:w="1701" w:type="dxa"/>
            <w:shd w:val="clear" w:color="auto" w:fill="auto"/>
            <w:vAlign w:val="center"/>
          </w:tcPr>
          <w:p w14:paraId="4EEFB099"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221.55</w:t>
            </w:r>
          </w:p>
        </w:tc>
        <w:tc>
          <w:tcPr>
            <w:tcW w:w="1389" w:type="dxa"/>
          </w:tcPr>
          <w:p w14:paraId="5C56CCB3"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389" w:type="dxa"/>
            <w:shd w:val="clear" w:color="auto" w:fill="auto"/>
          </w:tcPr>
          <w:p w14:paraId="08F7D72E"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火电</w:t>
            </w:r>
          </w:p>
        </w:tc>
      </w:tr>
      <w:tr w:rsidR="00FE6AA9" w:rsidRPr="00D06754" w14:paraId="28B31815" w14:textId="77777777" w:rsidTr="00222D80">
        <w:trPr>
          <w:jc w:val="center"/>
        </w:trPr>
        <w:tc>
          <w:tcPr>
            <w:tcW w:w="1085" w:type="dxa"/>
            <w:shd w:val="clear" w:color="auto" w:fill="auto"/>
          </w:tcPr>
          <w:p w14:paraId="49D82A4B"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Z</w:t>
            </w:r>
          </w:p>
        </w:tc>
        <w:tc>
          <w:tcPr>
            <w:tcW w:w="1638" w:type="dxa"/>
            <w:shd w:val="clear" w:color="auto" w:fill="auto"/>
            <w:vAlign w:val="bottom"/>
          </w:tcPr>
          <w:p w14:paraId="04DB6EAB"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szCs w:val="21"/>
              </w:rPr>
              <w:t>盛发热电</w:t>
            </w:r>
          </w:p>
        </w:tc>
        <w:tc>
          <w:tcPr>
            <w:tcW w:w="1134" w:type="dxa"/>
            <w:shd w:val="clear" w:color="auto" w:fill="auto"/>
            <w:vAlign w:val="center"/>
          </w:tcPr>
          <w:p w14:paraId="71314D6A"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color w:val="000000"/>
                <w:szCs w:val="21"/>
              </w:rPr>
              <w:t>7500</w:t>
            </w:r>
          </w:p>
        </w:tc>
        <w:tc>
          <w:tcPr>
            <w:tcW w:w="1701" w:type="dxa"/>
            <w:shd w:val="clear" w:color="auto" w:fill="auto"/>
            <w:vAlign w:val="center"/>
          </w:tcPr>
          <w:p w14:paraId="0B73DDA9"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320.5</w:t>
            </w:r>
          </w:p>
        </w:tc>
        <w:tc>
          <w:tcPr>
            <w:tcW w:w="1701" w:type="dxa"/>
            <w:shd w:val="clear" w:color="auto" w:fill="auto"/>
            <w:vAlign w:val="center"/>
          </w:tcPr>
          <w:p w14:paraId="770B6380"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221.7</w:t>
            </w:r>
          </w:p>
        </w:tc>
        <w:tc>
          <w:tcPr>
            <w:tcW w:w="1389" w:type="dxa"/>
          </w:tcPr>
          <w:p w14:paraId="0AF50DCE"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389" w:type="dxa"/>
            <w:shd w:val="clear" w:color="auto" w:fill="auto"/>
          </w:tcPr>
          <w:p w14:paraId="761F4550"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火电</w:t>
            </w:r>
          </w:p>
        </w:tc>
      </w:tr>
    </w:tbl>
    <w:p w14:paraId="79AFA794" w14:textId="77777777" w:rsidR="00FE6AA9" w:rsidRPr="00D06754" w:rsidRDefault="00FE6AA9" w:rsidP="00FE6AA9">
      <w:pPr>
        <w:pStyle w:val="KDBodyText"/>
        <w:ind w:firstLineChars="0" w:firstLine="0"/>
        <w:rPr>
          <w:rFonts w:ascii="宋体" w:hAnsi="宋体" w:cs="宋体"/>
          <w:kern w:val="0"/>
        </w:rPr>
      </w:pPr>
    </w:p>
    <w:p w14:paraId="62BCE3AE" w14:textId="77777777" w:rsidR="00FE6AA9" w:rsidRPr="00D06754" w:rsidRDefault="00FE6AA9" w:rsidP="00FE6AA9">
      <w:pPr>
        <w:pStyle w:val="KDBodyText"/>
        <w:ind w:firstLine="480"/>
        <w:rPr>
          <w:rFonts w:ascii="宋体" w:hAnsi="宋体"/>
          <w:kern w:val="0"/>
        </w:rPr>
      </w:pPr>
      <w:r w:rsidRPr="00D06754">
        <w:rPr>
          <w:rFonts w:ascii="宋体" w:hAnsi="宋体" w:cs="宋体" w:hint="eastAsia"/>
          <w:kern w:val="0"/>
        </w:rPr>
        <w:t>如表7</w:t>
      </w:r>
      <w:r w:rsidRPr="00D06754">
        <w:rPr>
          <w:rFonts w:ascii="宋体" w:hAnsi="宋体" w:cs="宋体"/>
          <w:kern w:val="0"/>
        </w:rPr>
        <w:t>-1</w:t>
      </w:r>
      <w:r w:rsidRPr="00D06754">
        <w:rPr>
          <w:rFonts w:ascii="宋体" w:hAnsi="宋体" w:cs="宋体" w:hint="eastAsia"/>
          <w:kern w:val="0"/>
        </w:rPr>
        <w:t>和</w:t>
      </w:r>
      <w:r w:rsidRPr="00D06754">
        <w:rPr>
          <w:rFonts w:ascii="宋体" w:hAnsi="宋体" w:cs="宋体"/>
          <w:kern w:val="0"/>
        </w:rPr>
        <w:t>表</w:t>
      </w:r>
      <w:r w:rsidRPr="00D06754">
        <w:rPr>
          <w:rFonts w:ascii="宋体" w:hAnsi="宋体" w:cs="宋体" w:hint="eastAsia"/>
          <w:kern w:val="0"/>
        </w:rPr>
        <w:t>7</w:t>
      </w:r>
      <w:r w:rsidRPr="00D06754">
        <w:rPr>
          <w:rFonts w:ascii="宋体" w:hAnsi="宋体" w:cs="宋体"/>
          <w:kern w:val="0"/>
        </w:rPr>
        <w:t>-2</w:t>
      </w:r>
      <w:r w:rsidRPr="00D06754">
        <w:rPr>
          <w:rFonts w:ascii="宋体" w:hAnsi="宋体" w:cs="宋体" w:hint="eastAsia"/>
          <w:kern w:val="0"/>
        </w:rPr>
        <w:t>所示为部分大用户与发电企业的直接交易数据表，全部数据</w:t>
      </w:r>
      <w:r w:rsidRPr="00D06754">
        <w:rPr>
          <w:rFonts w:ascii="宋体" w:hAnsi="宋体" w:cs="宋体"/>
          <w:kern w:val="0"/>
        </w:rPr>
        <w:t>约</w:t>
      </w:r>
      <w:r w:rsidRPr="00D06754">
        <w:rPr>
          <w:rFonts w:ascii="宋体" w:hAnsi="宋体" w:cs="宋体" w:hint="eastAsia"/>
          <w:kern w:val="0"/>
        </w:rPr>
        <w:t>200条</w:t>
      </w:r>
      <w:r w:rsidRPr="00D06754">
        <w:rPr>
          <w:rFonts w:ascii="宋体" w:hAnsi="宋体" w:cs="宋体"/>
          <w:kern w:val="0"/>
        </w:rPr>
        <w:t>，</w:t>
      </w:r>
      <w:r w:rsidRPr="00D06754">
        <w:rPr>
          <w:rFonts w:ascii="宋体" w:hAnsi="宋体" w:cs="宋体" w:hint="eastAsia"/>
          <w:kern w:val="0"/>
        </w:rPr>
        <w:t>为了</w:t>
      </w:r>
      <w:r w:rsidRPr="00D06754">
        <w:rPr>
          <w:rFonts w:ascii="宋体" w:hAnsi="宋体" w:cs="宋体"/>
          <w:kern w:val="0"/>
        </w:rPr>
        <w:t>便于展示，</w:t>
      </w:r>
      <w:r w:rsidRPr="00D06754">
        <w:rPr>
          <w:rFonts w:ascii="宋体" w:hAnsi="宋体" w:cs="宋体" w:hint="eastAsia"/>
          <w:kern w:val="0"/>
        </w:rPr>
        <w:t>这里</w:t>
      </w:r>
      <w:r w:rsidRPr="00D06754">
        <w:rPr>
          <w:rFonts w:ascii="宋体" w:hAnsi="宋体" w:cs="宋体"/>
          <w:kern w:val="0"/>
        </w:rPr>
        <w:t>只截取了其中一部分数据</w:t>
      </w:r>
      <w:r w:rsidRPr="00D06754">
        <w:rPr>
          <w:rFonts w:ascii="宋体" w:hAnsi="宋体" w:cs="宋体" w:hint="eastAsia"/>
          <w:kern w:val="0"/>
        </w:rPr>
        <w:t>用于举例说明利用SVM</w:t>
      </w:r>
      <w:r w:rsidRPr="00D06754">
        <w:rPr>
          <w:rFonts w:ascii="宋体" w:hAnsi="宋体" w:cs="宋体"/>
          <w:kern w:val="0"/>
        </w:rPr>
        <w:t>算法分类结果以及利用</w:t>
      </w:r>
      <w:r w:rsidRPr="00D06754">
        <w:rPr>
          <w:rFonts w:ascii="宋体" w:hAnsi="宋体"/>
          <w:kern w:val="0"/>
        </w:rPr>
        <w:t>优化后的Uncertainty-KNN算法</w:t>
      </w:r>
      <w:r w:rsidRPr="00D06754">
        <w:rPr>
          <w:rFonts w:ascii="宋体" w:hAnsi="宋体" w:hint="eastAsia"/>
          <w:kern w:val="0"/>
        </w:rPr>
        <w:t>处理</w:t>
      </w:r>
      <w:r w:rsidRPr="00D06754">
        <w:rPr>
          <w:rFonts w:ascii="宋体" w:hAnsi="宋体"/>
          <w:kern w:val="0"/>
        </w:rPr>
        <w:t>该部分数据得出的分类结果</w:t>
      </w:r>
      <w:r w:rsidRPr="00D06754">
        <w:rPr>
          <w:rFonts w:ascii="宋体" w:hAnsi="宋体" w:hint="eastAsia"/>
          <w:kern w:val="0"/>
        </w:rPr>
        <w:t>。</w:t>
      </w:r>
    </w:p>
    <w:p w14:paraId="0377816D" w14:textId="77777777" w:rsidR="00FE6AA9" w:rsidRPr="00D06754" w:rsidRDefault="00FE6AA9" w:rsidP="00FE6AA9">
      <w:pPr>
        <w:pStyle w:val="KDBodyText"/>
        <w:ind w:firstLine="480"/>
        <w:rPr>
          <w:rFonts w:ascii="宋体" w:hAnsi="宋体"/>
          <w:kern w:val="0"/>
        </w:rPr>
      </w:pPr>
      <w:r w:rsidRPr="00D06754">
        <w:rPr>
          <w:rFonts w:ascii="宋体" w:hAnsi="宋体" w:hint="eastAsia"/>
          <w:kern w:val="0"/>
        </w:rPr>
        <w:t>单纯使用</w:t>
      </w:r>
      <w:r w:rsidRPr="00D06754">
        <w:rPr>
          <w:rFonts w:ascii="宋体" w:hAnsi="宋体"/>
          <w:kern w:val="0"/>
        </w:rPr>
        <w:t>SVM多类分类方法</w:t>
      </w:r>
      <w:r w:rsidRPr="00D06754">
        <w:rPr>
          <w:rFonts w:ascii="宋体" w:hAnsi="宋体" w:hint="eastAsia"/>
          <w:kern w:val="0"/>
        </w:rPr>
        <w:t>对</w:t>
      </w:r>
      <w:r w:rsidRPr="00D06754">
        <w:rPr>
          <w:rFonts w:ascii="宋体" w:hAnsi="宋体"/>
          <w:kern w:val="0"/>
        </w:rPr>
        <w:t>上述数据进行分类，得到表</w:t>
      </w:r>
      <w:r w:rsidRPr="00D06754">
        <w:rPr>
          <w:rFonts w:ascii="宋体" w:hAnsi="宋体" w:hint="eastAsia"/>
          <w:kern w:val="0"/>
        </w:rPr>
        <w:t>7</w:t>
      </w:r>
      <w:r w:rsidRPr="00D06754">
        <w:rPr>
          <w:rFonts w:ascii="宋体" w:hAnsi="宋体"/>
          <w:kern w:val="0"/>
        </w:rPr>
        <w:t>-3</w:t>
      </w:r>
      <w:r w:rsidRPr="00D06754">
        <w:rPr>
          <w:rFonts w:ascii="宋体" w:hAnsi="宋体" w:hint="eastAsia"/>
          <w:kern w:val="0"/>
        </w:rPr>
        <w:t>的</w:t>
      </w:r>
      <w:r w:rsidRPr="00D06754">
        <w:rPr>
          <w:rFonts w:ascii="宋体" w:hAnsi="宋体"/>
          <w:kern w:val="0"/>
        </w:rPr>
        <w:t>结果</w:t>
      </w:r>
      <w:r w:rsidRPr="00D06754">
        <w:rPr>
          <w:rFonts w:ascii="宋体" w:hAnsi="宋体" w:hint="eastAsia"/>
          <w:kern w:val="0"/>
        </w:rPr>
        <w:t>（截取前13条结果</w:t>
      </w:r>
      <w:r w:rsidRPr="00D06754">
        <w:rPr>
          <w:rFonts w:ascii="宋体" w:hAnsi="宋体"/>
          <w:kern w:val="0"/>
        </w:rPr>
        <w:t>作为</w:t>
      </w:r>
      <w:r w:rsidRPr="00D06754">
        <w:rPr>
          <w:rFonts w:ascii="宋体" w:hAnsi="宋体" w:hint="eastAsia"/>
          <w:kern w:val="0"/>
        </w:rPr>
        <w:t>展示案例）</w:t>
      </w:r>
      <w:r w:rsidRPr="00D06754">
        <w:rPr>
          <w:rFonts w:ascii="宋体" w:hAnsi="宋体"/>
          <w:kern w:val="0"/>
        </w:rPr>
        <w:t>。</w:t>
      </w:r>
    </w:p>
    <w:p w14:paraId="1AACE5B4" w14:textId="77777777" w:rsidR="00FE6AA9" w:rsidRPr="00D06754" w:rsidRDefault="00FE6AA9" w:rsidP="00FE6AA9">
      <w:pPr>
        <w:spacing w:beforeLines="50" w:before="156" w:line="360" w:lineRule="auto"/>
        <w:jc w:val="center"/>
        <w:rPr>
          <w:rFonts w:ascii="宋体" w:eastAsia="宋体" w:hAnsi="宋体"/>
          <w:szCs w:val="21"/>
        </w:rPr>
      </w:pPr>
      <w:r w:rsidRPr="00D06754">
        <w:rPr>
          <w:rFonts w:ascii="宋体" w:eastAsia="宋体" w:hAnsi="宋体" w:hint="eastAsia"/>
          <w:szCs w:val="21"/>
        </w:rPr>
        <w:t>表</w:t>
      </w:r>
      <w:r w:rsidRPr="00D06754">
        <w:rPr>
          <w:rFonts w:ascii="宋体" w:eastAsia="宋体" w:hAnsi="宋体"/>
          <w:szCs w:val="21"/>
        </w:rPr>
        <w:t>7-3</w:t>
      </w:r>
      <w:r w:rsidRPr="00D06754">
        <w:rPr>
          <w:rFonts w:ascii="宋体" w:eastAsia="宋体" w:hAnsi="宋体" w:hint="eastAsia"/>
          <w:szCs w:val="21"/>
        </w:rPr>
        <w:t xml:space="preserve"> 利用SVM多分类</w:t>
      </w:r>
      <w:r w:rsidRPr="00D06754">
        <w:rPr>
          <w:rFonts w:ascii="宋体" w:eastAsia="宋体" w:hAnsi="宋体"/>
          <w:szCs w:val="21"/>
        </w:rPr>
        <w:t>算法处理</w:t>
      </w:r>
      <w:r w:rsidRPr="00D06754">
        <w:rPr>
          <w:rFonts w:ascii="宋体" w:eastAsia="宋体" w:hAnsi="宋体" w:hint="eastAsia"/>
          <w:szCs w:val="21"/>
        </w:rPr>
        <w:t>样本集的</w:t>
      </w:r>
      <w:r w:rsidRPr="00D06754">
        <w:rPr>
          <w:rFonts w:ascii="宋体" w:eastAsia="宋体" w:hAnsi="宋体"/>
          <w:szCs w:val="21"/>
        </w:rPr>
        <w:t>分类结果</w:t>
      </w:r>
    </w:p>
    <w:tbl>
      <w:tblPr>
        <w:tblW w:w="9843" w:type="dxa"/>
        <w:jc w:val="center"/>
        <w:tblBorders>
          <w:top w:val="single" w:sz="12" w:space="0" w:color="auto"/>
          <w:bottom w:val="single" w:sz="12" w:space="0" w:color="auto"/>
        </w:tblBorders>
        <w:tblLook w:val="04A0" w:firstRow="1" w:lastRow="0" w:firstColumn="1" w:lastColumn="0" w:noHBand="0" w:noVBand="1"/>
      </w:tblPr>
      <w:tblGrid>
        <w:gridCol w:w="906"/>
        <w:gridCol w:w="1353"/>
        <w:gridCol w:w="1109"/>
        <w:gridCol w:w="1445"/>
        <w:gridCol w:w="1438"/>
        <w:gridCol w:w="1266"/>
        <w:gridCol w:w="1151"/>
        <w:gridCol w:w="1175"/>
      </w:tblGrid>
      <w:tr w:rsidR="00FE6AA9" w:rsidRPr="00D06754" w14:paraId="593845C8" w14:textId="77777777" w:rsidTr="00222D80">
        <w:trPr>
          <w:trHeight w:val="499"/>
          <w:jc w:val="center"/>
        </w:trPr>
        <w:tc>
          <w:tcPr>
            <w:tcW w:w="918" w:type="dxa"/>
            <w:tcBorders>
              <w:top w:val="single" w:sz="12" w:space="0" w:color="auto"/>
              <w:bottom w:val="single" w:sz="4" w:space="0" w:color="auto"/>
            </w:tcBorders>
            <w:shd w:val="clear" w:color="auto" w:fill="auto"/>
          </w:tcPr>
          <w:p w14:paraId="75F4D938" w14:textId="77777777" w:rsidR="00FE6AA9" w:rsidRPr="00D06754" w:rsidRDefault="00FE6AA9" w:rsidP="00222D80">
            <w:pPr>
              <w:widowControl/>
              <w:spacing w:line="360" w:lineRule="auto"/>
              <w:jc w:val="left"/>
              <w:rPr>
                <w:rFonts w:ascii="宋体" w:eastAsia="宋体" w:hAnsi="宋体" w:cs="宋体"/>
                <w:kern w:val="0"/>
                <w:szCs w:val="21"/>
              </w:rPr>
            </w:pPr>
            <w:r w:rsidRPr="00D06754">
              <w:rPr>
                <w:rFonts w:ascii="宋体" w:eastAsia="宋体" w:hAnsi="宋体" w:cs="宋体" w:hint="eastAsia"/>
                <w:kern w:val="0"/>
                <w:szCs w:val="21"/>
              </w:rPr>
              <w:t>购方名称</w:t>
            </w:r>
          </w:p>
        </w:tc>
        <w:tc>
          <w:tcPr>
            <w:tcW w:w="1377" w:type="dxa"/>
            <w:tcBorders>
              <w:top w:val="single" w:sz="12" w:space="0" w:color="auto"/>
              <w:bottom w:val="single" w:sz="4" w:space="0" w:color="auto"/>
            </w:tcBorders>
            <w:shd w:val="clear" w:color="auto" w:fill="auto"/>
          </w:tcPr>
          <w:p w14:paraId="4D3E2757" w14:textId="77777777" w:rsidR="00FE6AA9" w:rsidRPr="00D06754" w:rsidRDefault="00FE6AA9" w:rsidP="00222D80">
            <w:pPr>
              <w:widowControl/>
              <w:spacing w:line="360" w:lineRule="auto"/>
              <w:jc w:val="left"/>
              <w:rPr>
                <w:rFonts w:ascii="宋体" w:eastAsia="宋体" w:hAnsi="宋体" w:cs="宋体"/>
                <w:kern w:val="0"/>
                <w:szCs w:val="21"/>
              </w:rPr>
            </w:pPr>
            <w:r w:rsidRPr="00D06754">
              <w:rPr>
                <w:rFonts w:ascii="宋体" w:eastAsia="宋体" w:hAnsi="宋体" w:cs="宋体" w:hint="eastAsia"/>
                <w:kern w:val="0"/>
                <w:szCs w:val="21"/>
              </w:rPr>
              <w:t>售方名称</w:t>
            </w:r>
          </w:p>
        </w:tc>
        <w:tc>
          <w:tcPr>
            <w:tcW w:w="1113" w:type="dxa"/>
            <w:tcBorders>
              <w:top w:val="single" w:sz="12" w:space="0" w:color="auto"/>
              <w:bottom w:val="single" w:sz="4" w:space="0" w:color="auto"/>
            </w:tcBorders>
            <w:shd w:val="clear" w:color="auto" w:fill="auto"/>
          </w:tcPr>
          <w:p w14:paraId="647800F5" w14:textId="77777777" w:rsidR="00FE6AA9" w:rsidRPr="00D06754" w:rsidRDefault="00FE6AA9" w:rsidP="00222D80">
            <w:pPr>
              <w:widowControl/>
              <w:spacing w:line="360" w:lineRule="auto"/>
              <w:rPr>
                <w:rFonts w:ascii="宋体" w:eastAsia="宋体" w:hAnsi="宋体" w:cs="宋体"/>
                <w:kern w:val="0"/>
                <w:szCs w:val="21"/>
              </w:rPr>
            </w:pPr>
            <w:r w:rsidRPr="00D06754">
              <w:rPr>
                <w:rFonts w:ascii="宋体" w:eastAsia="宋体" w:hAnsi="宋体" w:cs="宋体" w:hint="eastAsia"/>
                <w:kern w:val="0"/>
                <w:szCs w:val="21"/>
              </w:rPr>
              <w:t>成交电量（</w:t>
            </w:r>
            <w:r w:rsidRPr="00D06754">
              <w:rPr>
                <w:rFonts w:ascii="宋体" w:eastAsia="宋体" w:hAnsi="宋体"/>
                <w:kern w:val="0"/>
                <w:szCs w:val="21"/>
              </w:rPr>
              <w:t>MWh</w:t>
            </w:r>
            <w:r w:rsidRPr="00D06754">
              <w:rPr>
                <w:rFonts w:ascii="宋体" w:eastAsia="宋体" w:hAnsi="宋体" w:cs="宋体" w:hint="eastAsia"/>
                <w:kern w:val="0"/>
                <w:szCs w:val="21"/>
              </w:rPr>
              <w:t>）</w:t>
            </w:r>
          </w:p>
        </w:tc>
        <w:tc>
          <w:tcPr>
            <w:tcW w:w="1458" w:type="dxa"/>
            <w:tcBorders>
              <w:top w:val="single" w:sz="12" w:space="0" w:color="auto"/>
              <w:bottom w:val="single" w:sz="4" w:space="0" w:color="auto"/>
            </w:tcBorders>
            <w:shd w:val="clear" w:color="auto" w:fill="auto"/>
          </w:tcPr>
          <w:p w14:paraId="6AC9945D" w14:textId="77777777" w:rsidR="00FE6AA9" w:rsidRPr="00D06754" w:rsidRDefault="00FE6AA9" w:rsidP="00222D80">
            <w:pPr>
              <w:widowControl/>
              <w:spacing w:line="360" w:lineRule="auto"/>
              <w:ind w:leftChars="44" w:left="92" w:firstLineChars="100" w:firstLine="210"/>
              <w:jc w:val="left"/>
              <w:rPr>
                <w:rFonts w:ascii="宋体" w:eastAsia="宋体" w:hAnsi="宋体" w:cs="宋体"/>
                <w:kern w:val="0"/>
                <w:szCs w:val="21"/>
              </w:rPr>
            </w:pPr>
            <w:r w:rsidRPr="00D06754">
              <w:rPr>
                <w:rFonts w:ascii="宋体" w:eastAsia="宋体" w:hAnsi="宋体" w:cs="宋体" w:hint="eastAsia"/>
                <w:kern w:val="0"/>
                <w:szCs w:val="21"/>
              </w:rPr>
              <w:t>购方电价（元/</w:t>
            </w:r>
            <w:r w:rsidRPr="00D06754">
              <w:rPr>
                <w:rFonts w:ascii="宋体" w:eastAsia="宋体" w:hAnsi="宋体"/>
                <w:kern w:val="0"/>
                <w:szCs w:val="21"/>
              </w:rPr>
              <w:t>MWh</w:t>
            </w:r>
            <w:r w:rsidRPr="00D06754">
              <w:rPr>
                <w:rFonts w:ascii="宋体" w:eastAsia="宋体" w:hAnsi="宋体" w:cs="宋体" w:hint="eastAsia"/>
                <w:kern w:val="0"/>
                <w:szCs w:val="21"/>
              </w:rPr>
              <w:t>）</w:t>
            </w:r>
          </w:p>
        </w:tc>
        <w:tc>
          <w:tcPr>
            <w:tcW w:w="1453" w:type="dxa"/>
            <w:tcBorders>
              <w:top w:val="single" w:sz="12" w:space="0" w:color="auto"/>
              <w:bottom w:val="single" w:sz="4" w:space="0" w:color="auto"/>
            </w:tcBorders>
            <w:shd w:val="clear" w:color="auto" w:fill="auto"/>
          </w:tcPr>
          <w:p w14:paraId="524D9A10" w14:textId="77777777" w:rsidR="00FE6AA9" w:rsidRPr="00D06754" w:rsidRDefault="00FE6AA9" w:rsidP="00222D80">
            <w:pPr>
              <w:widowControl/>
              <w:spacing w:line="360" w:lineRule="auto"/>
              <w:ind w:firstLineChars="50" w:firstLine="105"/>
              <w:jc w:val="left"/>
              <w:rPr>
                <w:rFonts w:ascii="宋体" w:eastAsia="宋体" w:hAnsi="宋体" w:cs="宋体"/>
                <w:kern w:val="0"/>
                <w:szCs w:val="21"/>
              </w:rPr>
            </w:pPr>
            <w:r w:rsidRPr="00D06754">
              <w:rPr>
                <w:rFonts w:ascii="宋体" w:eastAsia="宋体" w:hAnsi="宋体" w:cs="宋体" w:hint="eastAsia"/>
                <w:kern w:val="0"/>
                <w:szCs w:val="21"/>
              </w:rPr>
              <w:t>直接交易电价（元/</w:t>
            </w:r>
            <w:r w:rsidRPr="00D06754">
              <w:rPr>
                <w:rFonts w:ascii="宋体" w:eastAsia="宋体" w:hAnsi="宋体"/>
                <w:kern w:val="0"/>
                <w:szCs w:val="21"/>
              </w:rPr>
              <w:t>MWh</w:t>
            </w:r>
            <w:r w:rsidRPr="00D06754">
              <w:rPr>
                <w:rFonts w:ascii="宋体" w:eastAsia="宋体" w:hAnsi="宋体" w:cs="宋体" w:hint="eastAsia"/>
                <w:kern w:val="0"/>
                <w:szCs w:val="21"/>
              </w:rPr>
              <w:t>）</w:t>
            </w:r>
          </w:p>
        </w:tc>
        <w:tc>
          <w:tcPr>
            <w:tcW w:w="1170" w:type="dxa"/>
            <w:tcBorders>
              <w:top w:val="single" w:sz="12" w:space="0" w:color="auto"/>
              <w:bottom w:val="single" w:sz="4" w:space="0" w:color="auto"/>
            </w:tcBorders>
          </w:tcPr>
          <w:p w14:paraId="061C2F68" w14:textId="77777777" w:rsidR="00FE6AA9" w:rsidRPr="00D06754" w:rsidRDefault="00FE6AA9" w:rsidP="00222D80">
            <w:pPr>
              <w:widowControl/>
              <w:spacing w:line="360" w:lineRule="auto"/>
              <w:jc w:val="left"/>
              <w:rPr>
                <w:rFonts w:ascii="宋体" w:eastAsia="宋体" w:hAnsi="宋体" w:cs="宋体"/>
                <w:kern w:val="0"/>
                <w:szCs w:val="21"/>
              </w:rPr>
            </w:pPr>
            <w:r w:rsidRPr="00D06754">
              <w:rPr>
                <w:rFonts w:ascii="宋体" w:eastAsia="宋体" w:hAnsi="宋体" w:cs="宋体" w:hint="eastAsia"/>
                <w:kern w:val="0"/>
                <w:szCs w:val="21"/>
              </w:rPr>
              <w:t>时间段</w:t>
            </w:r>
          </w:p>
        </w:tc>
        <w:tc>
          <w:tcPr>
            <w:tcW w:w="1170" w:type="dxa"/>
            <w:tcBorders>
              <w:top w:val="single" w:sz="12" w:space="0" w:color="auto"/>
              <w:bottom w:val="single" w:sz="4" w:space="0" w:color="auto"/>
            </w:tcBorders>
            <w:shd w:val="clear" w:color="auto" w:fill="auto"/>
          </w:tcPr>
          <w:p w14:paraId="02536939" w14:textId="77777777" w:rsidR="00FE6AA9" w:rsidRPr="00D06754" w:rsidRDefault="00FE6AA9" w:rsidP="00222D80">
            <w:pPr>
              <w:widowControl/>
              <w:spacing w:line="360" w:lineRule="auto"/>
              <w:jc w:val="left"/>
              <w:rPr>
                <w:rFonts w:ascii="宋体" w:eastAsia="宋体" w:hAnsi="宋体" w:cs="宋体"/>
                <w:kern w:val="0"/>
                <w:szCs w:val="21"/>
              </w:rPr>
            </w:pPr>
            <w:r w:rsidRPr="00D06754">
              <w:rPr>
                <w:rFonts w:ascii="宋体" w:eastAsia="宋体" w:hAnsi="宋体" w:cs="宋体" w:hint="eastAsia"/>
                <w:kern w:val="0"/>
                <w:szCs w:val="21"/>
              </w:rPr>
              <w:t>发电类型</w:t>
            </w:r>
          </w:p>
        </w:tc>
        <w:tc>
          <w:tcPr>
            <w:tcW w:w="1184" w:type="dxa"/>
            <w:tcBorders>
              <w:top w:val="single" w:sz="12" w:space="0" w:color="auto"/>
              <w:bottom w:val="single" w:sz="4" w:space="0" w:color="auto"/>
            </w:tcBorders>
            <w:shd w:val="clear" w:color="auto" w:fill="auto"/>
          </w:tcPr>
          <w:p w14:paraId="54F86B46" w14:textId="77777777" w:rsidR="00FE6AA9" w:rsidRPr="00D06754" w:rsidRDefault="00FE6AA9" w:rsidP="00222D80">
            <w:pPr>
              <w:widowControl/>
              <w:spacing w:line="360" w:lineRule="auto"/>
              <w:jc w:val="left"/>
              <w:rPr>
                <w:rFonts w:ascii="宋体" w:eastAsia="宋体" w:hAnsi="宋体" w:cs="宋体"/>
                <w:kern w:val="0"/>
                <w:szCs w:val="21"/>
              </w:rPr>
            </w:pPr>
            <w:r w:rsidRPr="00D06754">
              <w:rPr>
                <w:rFonts w:ascii="宋体" w:eastAsia="宋体" w:hAnsi="宋体" w:cs="宋体" w:hint="eastAsia"/>
                <w:kern w:val="0"/>
                <w:szCs w:val="21"/>
              </w:rPr>
              <w:t>所属类别</w:t>
            </w:r>
          </w:p>
        </w:tc>
      </w:tr>
      <w:tr w:rsidR="00FE6AA9" w:rsidRPr="00D06754" w14:paraId="3AA2B6C9" w14:textId="77777777" w:rsidTr="00222D80">
        <w:trPr>
          <w:trHeight w:val="326"/>
          <w:jc w:val="center"/>
        </w:trPr>
        <w:tc>
          <w:tcPr>
            <w:tcW w:w="918" w:type="dxa"/>
            <w:tcBorders>
              <w:top w:val="single" w:sz="4" w:space="0" w:color="auto"/>
            </w:tcBorders>
            <w:shd w:val="clear" w:color="auto" w:fill="auto"/>
          </w:tcPr>
          <w:p w14:paraId="5ED9E2F8"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N</w:t>
            </w:r>
          </w:p>
        </w:tc>
        <w:tc>
          <w:tcPr>
            <w:tcW w:w="1377" w:type="dxa"/>
            <w:tcBorders>
              <w:top w:val="single" w:sz="4" w:space="0" w:color="auto"/>
            </w:tcBorders>
            <w:shd w:val="clear" w:color="auto" w:fill="auto"/>
            <w:vAlign w:val="bottom"/>
          </w:tcPr>
          <w:p w14:paraId="67E531B6"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szCs w:val="21"/>
              </w:rPr>
              <w:t>伊敏电厂</w:t>
            </w:r>
          </w:p>
        </w:tc>
        <w:tc>
          <w:tcPr>
            <w:tcW w:w="1113" w:type="dxa"/>
            <w:tcBorders>
              <w:top w:val="single" w:sz="4" w:space="0" w:color="auto"/>
            </w:tcBorders>
            <w:shd w:val="clear" w:color="auto" w:fill="auto"/>
            <w:vAlign w:val="center"/>
          </w:tcPr>
          <w:p w14:paraId="5EB1095A"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color w:val="000000"/>
                <w:szCs w:val="21"/>
              </w:rPr>
              <w:t>30270</w:t>
            </w:r>
          </w:p>
        </w:tc>
        <w:tc>
          <w:tcPr>
            <w:tcW w:w="1458" w:type="dxa"/>
            <w:tcBorders>
              <w:top w:val="single" w:sz="4" w:space="0" w:color="auto"/>
            </w:tcBorders>
            <w:shd w:val="clear" w:color="auto" w:fill="auto"/>
            <w:vAlign w:val="center"/>
          </w:tcPr>
          <w:p w14:paraId="48C0B3A9"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310.8</w:t>
            </w:r>
          </w:p>
        </w:tc>
        <w:tc>
          <w:tcPr>
            <w:tcW w:w="1453" w:type="dxa"/>
            <w:tcBorders>
              <w:top w:val="single" w:sz="4" w:space="0" w:color="auto"/>
            </w:tcBorders>
            <w:shd w:val="clear" w:color="auto" w:fill="auto"/>
            <w:vAlign w:val="center"/>
          </w:tcPr>
          <w:p w14:paraId="23B93ECD"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hint="eastAsia"/>
                <w:color w:val="000000"/>
                <w:szCs w:val="21"/>
              </w:rPr>
              <w:t>221.55</w:t>
            </w:r>
          </w:p>
        </w:tc>
        <w:tc>
          <w:tcPr>
            <w:tcW w:w="1170" w:type="dxa"/>
            <w:tcBorders>
              <w:top w:val="single" w:sz="4" w:space="0" w:color="auto"/>
            </w:tcBorders>
          </w:tcPr>
          <w:p w14:paraId="14AB013D"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170" w:type="dxa"/>
            <w:tcBorders>
              <w:top w:val="single" w:sz="4" w:space="0" w:color="auto"/>
            </w:tcBorders>
            <w:shd w:val="clear" w:color="auto" w:fill="auto"/>
            <w:vAlign w:val="center"/>
          </w:tcPr>
          <w:p w14:paraId="7F5B2E90"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火电</w:t>
            </w:r>
          </w:p>
        </w:tc>
        <w:tc>
          <w:tcPr>
            <w:tcW w:w="1184" w:type="dxa"/>
            <w:tcBorders>
              <w:top w:val="single" w:sz="4" w:space="0" w:color="auto"/>
            </w:tcBorders>
            <w:shd w:val="clear" w:color="auto" w:fill="auto"/>
          </w:tcPr>
          <w:p w14:paraId="68164D5C"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color w:val="000000"/>
                <w:szCs w:val="21"/>
              </w:rPr>
              <w:t>C</w:t>
            </w:r>
            <w:r w:rsidRPr="00D06754">
              <w:rPr>
                <w:rFonts w:ascii="宋体" w:eastAsia="宋体" w:hAnsi="宋体" w:cs="Arial" w:hint="eastAsia"/>
                <w:color w:val="000000"/>
                <w:szCs w:val="21"/>
              </w:rPr>
              <w:t>lass</w:t>
            </w:r>
            <w:r w:rsidRPr="00D06754">
              <w:rPr>
                <w:rFonts w:ascii="宋体" w:eastAsia="宋体" w:hAnsi="宋体" w:cs="Arial"/>
                <w:color w:val="000000"/>
                <w:szCs w:val="21"/>
              </w:rPr>
              <w:t>3</w:t>
            </w:r>
          </w:p>
        </w:tc>
      </w:tr>
      <w:tr w:rsidR="00FE6AA9" w:rsidRPr="00D06754" w14:paraId="465E29C3" w14:textId="77777777" w:rsidTr="00222D80">
        <w:trPr>
          <w:trHeight w:val="342"/>
          <w:jc w:val="center"/>
        </w:trPr>
        <w:tc>
          <w:tcPr>
            <w:tcW w:w="918" w:type="dxa"/>
            <w:shd w:val="clear" w:color="auto" w:fill="auto"/>
          </w:tcPr>
          <w:p w14:paraId="0F4B1A3C"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O</w:t>
            </w:r>
          </w:p>
        </w:tc>
        <w:tc>
          <w:tcPr>
            <w:tcW w:w="1377" w:type="dxa"/>
            <w:shd w:val="clear" w:color="auto" w:fill="auto"/>
            <w:vAlign w:val="bottom"/>
          </w:tcPr>
          <w:p w14:paraId="4F3A21C6"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szCs w:val="21"/>
              </w:rPr>
              <w:t>通辽总厂</w:t>
            </w:r>
          </w:p>
        </w:tc>
        <w:tc>
          <w:tcPr>
            <w:tcW w:w="1113" w:type="dxa"/>
            <w:shd w:val="clear" w:color="auto" w:fill="auto"/>
            <w:vAlign w:val="center"/>
          </w:tcPr>
          <w:p w14:paraId="042E88B1"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color w:val="000000"/>
                <w:szCs w:val="21"/>
              </w:rPr>
              <w:t>13500</w:t>
            </w:r>
          </w:p>
        </w:tc>
        <w:tc>
          <w:tcPr>
            <w:tcW w:w="1458" w:type="dxa"/>
            <w:shd w:val="clear" w:color="auto" w:fill="auto"/>
            <w:vAlign w:val="center"/>
          </w:tcPr>
          <w:p w14:paraId="083EA706"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278.3</w:t>
            </w:r>
          </w:p>
        </w:tc>
        <w:tc>
          <w:tcPr>
            <w:tcW w:w="1453" w:type="dxa"/>
            <w:shd w:val="clear" w:color="auto" w:fill="auto"/>
            <w:vAlign w:val="center"/>
          </w:tcPr>
          <w:p w14:paraId="669A57E9"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211.45</w:t>
            </w:r>
          </w:p>
        </w:tc>
        <w:tc>
          <w:tcPr>
            <w:tcW w:w="1170" w:type="dxa"/>
          </w:tcPr>
          <w:p w14:paraId="4A2B7177"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170" w:type="dxa"/>
            <w:shd w:val="clear" w:color="auto" w:fill="auto"/>
          </w:tcPr>
          <w:p w14:paraId="7FACCAAD" w14:textId="77777777" w:rsidR="00FE6AA9" w:rsidRPr="00D06754" w:rsidRDefault="00FE6AA9" w:rsidP="00222D80">
            <w:pPr>
              <w:spacing w:line="360" w:lineRule="auto"/>
              <w:rPr>
                <w:rFonts w:ascii="宋体" w:eastAsia="宋体" w:hAnsi="宋体"/>
                <w:szCs w:val="21"/>
              </w:rPr>
            </w:pPr>
            <w:r w:rsidRPr="00D06754">
              <w:rPr>
                <w:rFonts w:ascii="宋体" w:eastAsia="宋体" w:hAnsi="宋体" w:cs="Arial" w:hint="eastAsia"/>
                <w:color w:val="000000"/>
                <w:szCs w:val="21"/>
              </w:rPr>
              <w:t>火电</w:t>
            </w:r>
          </w:p>
        </w:tc>
        <w:tc>
          <w:tcPr>
            <w:tcW w:w="1184" w:type="dxa"/>
            <w:shd w:val="clear" w:color="auto" w:fill="auto"/>
          </w:tcPr>
          <w:p w14:paraId="22E856FF"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1</w:t>
            </w:r>
          </w:p>
        </w:tc>
      </w:tr>
      <w:tr w:rsidR="00FE6AA9" w:rsidRPr="00D06754" w14:paraId="5325C8C6" w14:textId="77777777" w:rsidTr="00222D80">
        <w:trPr>
          <w:trHeight w:val="342"/>
          <w:jc w:val="center"/>
        </w:trPr>
        <w:tc>
          <w:tcPr>
            <w:tcW w:w="918" w:type="dxa"/>
            <w:shd w:val="clear" w:color="auto" w:fill="auto"/>
          </w:tcPr>
          <w:p w14:paraId="2574EF5D"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P</w:t>
            </w:r>
          </w:p>
        </w:tc>
        <w:tc>
          <w:tcPr>
            <w:tcW w:w="1377" w:type="dxa"/>
            <w:shd w:val="clear" w:color="auto" w:fill="auto"/>
            <w:vAlign w:val="bottom"/>
          </w:tcPr>
          <w:p w14:paraId="120F8E3E"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szCs w:val="21"/>
              </w:rPr>
              <w:t>呼伦贝尔电厂</w:t>
            </w:r>
          </w:p>
        </w:tc>
        <w:tc>
          <w:tcPr>
            <w:tcW w:w="1113" w:type="dxa"/>
            <w:shd w:val="clear" w:color="auto" w:fill="auto"/>
            <w:vAlign w:val="center"/>
          </w:tcPr>
          <w:p w14:paraId="79D090A0"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color w:val="000000"/>
                <w:szCs w:val="21"/>
              </w:rPr>
              <w:t>20000</w:t>
            </w:r>
          </w:p>
        </w:tc>
        <w:tc>
          <w:tcPr>
            <w:tcW w:w="1458" w:type="dxa"/>
            <w:shd w:val="clear" w:color="auto" w:fill="auto"/>
            <w:vAlign w:val="center"/>
          </w:tcPr>
          <w:p w14:paraId="51493B7E"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335.2</w:t>
            </w:r>
          </w:p>
        </w:tc>
        <w:tc>
          <w:tcPr>
            <w:tcW w:w="1453" w:type="dxa"/>
            <w:shd w:val="clear" w:color="auto" w:fill="auto"/>
            <w:vAlign w:val="center"/>
          </w:tcPr>
          <w:p w14:paraId="017C23E0"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174.95</w:t>
            </w:r>
          </w:p>
        </w:tc>
        <w:tc>
          <w:tcPr>
            <w:tcW w:w="1170" w:type="dxa"/>
          </w:tcPr>
          <w:p w14:paraId="1278E659"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w:t>
            </w:r>
            <w:r w:rsidRPr="00D06754">
              <w:rPr>
                <w:rFonts w:ascii="宋体" w:eastAsia="宋体" w:hAnsi="宋体" w:cs="Arial" w:hint="eastAsia"/>
                <w:color w:val="000000"/>
                <w:szCs w:val="21"/>
              </w:rPr>
              <w:lastRenderedPageBreak/>
              <w:t>2015</w:t>
            </w:r>
            <w:r w:rsidRPr="00D06754">
              <w:rPr>
                <w:rFonts w:ascii="宋体" w:eastAsia="宋体" w:hAnsi="宋体" w:cs="Arial"/>
                <w:color w:val="000000"/>
                <w:szCs w:val="21"/>
              </w:rPr>
              <w:t>-06-30</w:t>
            </w:r>
          </w:p>
        </w:tc>
        <w:tc>
          <w:tcPr>
            <w:tcW w:w="1170" w:type="dxa"/>
            <w:shd w:val="clear" w:color="auto" w:fill="auto"/>
          </w:tcPr>
          <w:p w14:paraId="4329B0FC" w14:textId="77777777" w:rsidR="00FE6AA9" w:rsidRPr="00D06754" w:rsidRDefault="00FE6AA9" w:rsidP="00222D80">
            <w:pPr>
              <w:spacing w:line="360" w:lineRule="auto"/>
              <w:rPr>
                <w:rFonts w:ascii="宋体" w:eastAsia="宋体" w:hAnsi="宋体"/>
                <w:szCs w:val="21"/>
              </w:rPr>
            </w:pPr>
            <w:r w:rsidRPr="00D06754">
              <w:rPr>
                <w:rFonts w:ascii="宋体" w:eastAsia="宋体" w:hAnsi="宋体" w:cs="Arial" w:hint="eastAsia"/>
                <w:color w:val="000000"/>
                <w:szCs w:val="21"/>
              </w:rPr>
              <w:lastRenderedPageBreak/>
              <w:t>火电</w:t>
            </w:r>
          </w:p>
        </w:tc>
        <w:tc>
          <w:tcPr>
            <w:tcW w:w="1184" w:type="dxa"/>
            <w:shd w:val="clear" w:color="auto" w:fill="auto"/>
          </w:tcPr>
          <w:p w14:paraId="317791EC"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1</w:t>
            </w:r>
          </w:p>
        </w:tc>
      </w:tr>
      <w:tr w:rsidR="00FE6AA9" w:rsidRPr="00D06754" w14:paraId="41876489" w14:textId="77777777" w:rsidTr="00222D80">
        <w:trPr>
          <w:trHeight w:val="326"/>
          <w:jc w:val="center"/>
        </w:trPr>
        <w:tc>
          <w:tcPr>
            <w:tcW w:w="918" w:type="dxa"/>
            <w:shd w:val="clear" w:color="auto" w:fill="auto"/>
          </w:tcPr>
          <w:p w14:paraId="6B943D0D"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hint="eastAsia"/>
                <w:szCs w:val="21"/>
              </w:rPr>
              <w:lastRenderedPageBreak/>
              <w:t>集团</w:t>
            </w:r>
            <w:r w:rsidRPr="00D06754">
              <w:rPr>
                <w:rFonts w:ascii="宋体" w:eastAsia="宋体" w:hAnsi="宋体" w:cs="Arial"/>
                <w:szCs w:val="21"/>
              </w:rPr>
              <w:t>Q</w:t>
            </w:r>
          </w:p>
        </w:tc>
        <w:tc>
          <w:tcPr>
            <w:tcW w:w="1377" w:type="dxa"/>
            <w:shd w:val="clear" w:color="auto" w:fill="auto"/>
            <w:vAlign w:val="bottom"/>
          </w:tcPr>
          <w:p w14:paraId="30F715DB"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szCs w:val="21"/>
              </w:rPr>
              <w:t>松江河电厂</w:t>
            </w:r>
          </w:p>
        </w:tc>
        <w:tc>
          <w:tcPr>
            <w:tcW w:w="1113" w:type="dxa"/>
            <w:shd w:val="clear" w:color="auto" w:fill="auto"/>
            <w:vAlign w:val="center"/>
          </w:tcPr>
          <w:p w14:paraId="120E4F66"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color w:val="000000"/>
                <w:szCs w:val="21"/>
              </w:rPr>
              <w:t>18900</w:t>
            </w:r>
          </w:p>
        </w:tc>
        <w:tc>
          <w:tcPr>
            <w:tcW w:w="1458" w:type="dxa"/>
            <w:shd w:val="clear" w:color="auto" w:fill="auto"/>
            <w:vAlign w:val="center"/>
          </w:tcPr>
          <w:p w14:paraId="4A08B18E"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310.5</w:t>
            </w:r>
          </w:p>
        </w:tc>
        <w:tc>
          <w:tcPr>
            <w:tcW w:w="1453" w:type="dxa"/>
            <w:shd w:val="clear" w:color="auto" w:fill="auto"/>
            <w:vAlign w:val="center"/>
          </w:tcPr>
          <w:p w14:paraId="4A906296"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211.56</w:t>
            </w:r>
          </w:p>
        </w:tc>
        <w:tc>
          <w:tcPr>
            <w:tcW w:w="1170" w:type="dxa"/>
          </w:tcPr>
          <w:p w14:paraId="2022F1B5"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170" w:type="dxa"/>
            <w:shd w:val="clear" w:color="auto" w:fill="auto"/>
          </w:tcPr>
          <w:p w14:paraId="779F5EBA" w14:textId="77777777" w:rsidR="00FE6AA9" w:rsidRPr="00D06754" w:rsidRDefault="00FE6AA9" w:rsidP="00222D80">
            <w:pPr>
              <w:spacing w:line="360" w:lineRule="auto"/>
              <w:rPr>
                <w:rFonts w:ascii="宋体" w:eastAsia="宋体" w:hAnsi="宋体"/>
                <w:szCs w:val="21"/>
              </w:rPr>
            </w:pPr>
            <w:r w:rsidRPr="00D06754">
              <w:rPr>
                <w:rFonts w:ascii="宋体" w:eastAsia="宋体" w:hAnsi="宋体" w:cs="Arial" w:hint="eastAsia"/>
                <w:color w:val="000000"/>
                <w:szCs w:val="21"/>
              </w:rPr>
              <w:t>火电</w:t>
            </w:r>
          </w:p>
        </w:tc>
        <w:tc>
          <w:tcPr>
            <w:tcW w:w="1184" w:type="dxa"/>
            <w:shd w:val="clear" w:color="auto" w:fill="auto"/>
          </w:tcPr>
          <w:p w14:paraId="38020BB1"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1</w:t>
            </w:r>
          </w:p>
        </w:tc>
      </w:tr>
      <w:tr w:rsidR="00FE6AA9" w:rsidRPr="00D06754" w14:paraId="341B2AAB" w14:textId="77777777" w:rsidTr="00222D80">
        <w:trPr>
          <w:trHeight w:val="342"/>
          <w:jc w:val="center"/>
        </w:trPr>
        <w:tc>
          <w:tcPr>
            <w:tcW w:w="918" w:type="dxa"/>
            <w:shd w:val="clear" w:color="auto" w:fill="auto"/>
          </w:tcPr>
          <w:p w14:paraId="0228B071"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R</w:t>
            </w:r>
          </w:p>
        </w:tc>
        <w:tc>
          <w:tcPr>
            <w:tcW w:w="1377" w:type="dxa"/>
            <w:shd w:val="clear" w:color="auto" w:fill="auto"/>
            <w:vAlign w:val="bottom"/>
          </w:tcPr>
          <w:p w14:paraId="6E059C44"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szCs w:val="21"/>
              </w:rPr>
              <w:t>丰满发电厂</w:t>
            </w:r>
          </w:p>
        </w:tc>
        <w:tc>
          <w:tcPr>
            <w:tcW w:w="1113" w:type="dxa"/>
            <w:shd w:val="clear" w:color="auto" w:fill="auto"/>
            <w:vAlign w:val="center"/>
          </w:tcPr>
          <w:p w14:paraId="6848C5E7"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color w:val="000000"/>
                <w:szCs w:val="21"/>
              </w:rPr>
              <w:t>20100</w:t>
            </w:r>
          </w:p>
        </w:tc>
        <w:tc>
          <w:tcPr>
            <w:tcW w:w="1458" w:type="dxa"/>
            <w:shd w:val="clear" w:color="auto" w:fill="auto"/>
            <w:vAlign w:val="center"/>
          </w:tcPr>
          <w:p w14:paraId="4ADD20BC"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295.6.</w:t>
            </w:r>
          </w:p>
        </w:tc>
        <w:tc>
          <w:tcPr>
            <w:tcW w:w="1453" w:type="dxa"/>
            <w:shd w:val="clear" w:color="auto" w:fill="auto"/>
            <w:vAlign w:val="center"/>
          </w:tcPr>
          <w:p w14:paraId="203DA2C4"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168.9</w:t>
            </w:r>
          </w:p>
        </w:tc>
        <w:tc>
          <w:tcPr>
            <w:tcW w:w="1170" w:type="dxa"/>
          </w:tcPr>
          <w:p w14:paraId="779A0434"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-04-01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170" w:type="dxa"/>
            <w:shd w:val="clear" w:color="auto" w:fill="auto"/>
          </w:tcPr>
          <w:p w14:paraId="6AA03846" w14:textId="77777777" w:rsidR="00FE6AA9" w:rsidRPr="00D06754" w:rsidRDefault="00FE6AA9" w:rsidP="00222D80">
            <w:pPr>
              <w:spacing w:line="360" w:lineRule="auto"/>
              <w:rPr>
                <w:rFonts w:ascii="宋体" w:eastAsia="宋体" w:hAnsi="宋体"/>
                <w:szCs w:val="21"/>
              </w:rPr>
            </w:pPr>
            <w:r w:rsidRPr="00D06754">
              <w:rPr>
                <w:rFonts w:ascii="宋体" w:eastAsia="宋体" w:hAnsi="宋体" w:cs="Arial" w:hint="eastAsia"/>
                <w:color w:val="000000"/>
                <w:szCs w:val="21"/>
              </w:rPr>
              <w:t>火电</w:t>
            </w:r>
          </w:p>
        </w:tc>
        <w:tc>
          <w:tcPr>
            <w:tcW w:w="1184" w:type="dxa"/>
            <w:shd w:val="clear" w:color="auto" w:fill="auto"/>
          </w:tcPr>
          <w:p w14:paraId="1F9BB929"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0</w:t>
            </w:r>
          </w:p>
        </w:tc>
      </w:tr>
      <w:tr w:rsidR="00FE6AA9" w:rsidRPr="00D06754" w14:paraId="63271A91" w14:textId="77777777" w:rsidTr="00222D80">
        <w:trPr>
          <w:trHeight w:val="342"/>
          <w:jc w:val="center"/>
        </w:trPr>
        <w:tc>
          <w:tcPr>
            <w:tcW w:w="918" w:type="dxa"/>
            <w:shd w:val="clear" w:color="auto" w:fill="auto"/>
          </w:tcPr>
          <w:p w14:paraId="1140B49F"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S</w:t>
            </w:r>
          </w:p>
        </w:tc>
        <w:tc>
          <w:tcPr>
            <w:tcW w:w="1377" w:type="dxa"/>
            <w:shd w:val="clear" w:color="auto" w:fill="auto"/>
            <w:vAlign w:val="bottom"/>
          </w:tcPr>
          <w:p w14:paraId="7A5DEAB6"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szCs w:val="21"/>
              </w:rPr>
              <w:t>鄂温克电厂</w:t>
            </w:r>
          </w:p>
        </w:tc>
        <w:tc>
          <w:tcPr>
            <w:tcW w:w="1113" w:type="dxa"/>
            <w:shd w:val="clear" w:color="auto" w:fill="auto"/>
            <w:vAlign w:val="center"/>
          </w:tcPr>
          <w:p w14:paraId="000235BE"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color w:val="000000"/>
                <w:szCs w:val="21"/>
              </w:rPr>
              <w:t>55000</w:t>
            </w:r>
          </w:p>
        </w:tc>
        <w:tc>
          <w:tcPr>
            <w:tcW w:w="1458" w:type="dxa"/>
            <w:shd w:val="clear" w:color="auto" w:fill="auto"/>
            <w:vAlign w:val="center"/>
          </w:tcPr>
          <w:p w14:paraId="6FD4639B"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320.5</w:t>
            </w:r>
          </w:p>
        </w:tc>
        <w:tc>
          <w:tcPr>
            <w:tcW w:w="1453" w:type="dxa"/>
            <w:shd w:val="clear" w:color="auto" w:fill="auto"/>
            <w:vAlign w:val="center"/>
          </w:tcPr>
          <w:p w14:paraId="41FE2A3F"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165.5</w:t>
            </w:r>
          </w:p>
        </w:tc>
        <w:tc>
          <w:tcPr>
            <w:tcW w:w="1170" w:type="dxa"/>
          </w:tcPr>
          <w:p w14:paraId="4EA77ABE"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170" w:type="dxa"/>
            <w:shd w:val="clear" w:color="auto" w:fill="auto"/>
          </w:tcPr>
          <w:p w14:paraId="0A1CAC49" w14:textId="77777777" w:rsidR="00FE6AA9" w:rsidRPr="00D06754" w:rsidRDefault="00FE6AA9" w:rsidP="00222D80">
            <w:pPr>
              <w:spacing w:line="360" w:lineRule="auto"/>
              <w:rPr>
                <w:rFonts w:ascii="宋体" w:eastAsia="宋体" w:hAnsi="宋体"/>
                <w:szCs w:val="21"/>
              </w:rPr>
            </w:pPr>
            <w:r w:rsidRPr="00D06754">
              <w:rPr>
                <w:rFonts w:ascii="宋体" w:eastAsia="宋体" w:hAnsi="宋体" w:cs="Arial" w:hint="eastAsia"/>
                <w:color w:val="000000"/>
                <w:szCs w:val="21"/>
              </w:rPr>
              <w:t>火电</w:t>
            </w:r>
          </w:p>
        </w:tc>
        <w:tc>
          <w:tcPr>
            <w:tcW w:w="1184" w:type="dxa"/>
            <w:shd w:val="clear" w:color="auto" w:fill="auto"/>
          </w:tcPr>
          <w:p w14:paraId="090A1728"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3</w:t>
            </w:r>
          </w:p>
        </w:tc>
      </w:tr>
      <w:tr w:rsidR="00FE6AA9" w:rsidRPr="00D06754" w14:paraId="68547F9E" w14:textId="77777777" w:rsidTr="00222D80">
        <w:trPr>
          <w:trHeight w:val="342"/>
          <w:jc w:val="center"/>
        </w:trPr>
        <w:tc>
          <w:tcPr>
            <w:tcW w:w="918" w:type="dxa"/>
            <w:shd w:val="clear" w:color="auto" w:fill="auto"/>
          </w:tcPr>
          <w:p w14:paraId="6E331FFD"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T</w:t>
            </w:r>
          </w:p>
        </w:tc>
        <w:tc>
          <w:tcPr>
            <w:tcW w:w="1377" w:type="dxa"/>
            <w:shd w:val="clear" w:color="auto" w:fill="auto"/>
            <w:vAlign w:val="bottom"/>
          </w:tcPr>
          <w:p w14:paraId="3A5F1BA8"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szCs w:val="21"/>
              </w:rPr>
              <w:t>霍林河电厂</w:t>
            </w:r>
          </w:p>
        </w:tc>
        <w:tc>
          <w:tcPr>
            <w:tcW w:w="1113" w:type="dxa"/>
            <w:shd w:val="clear" w:color="auto" w:fill="auto"/>
            <w:vAlign w:val="center"/>
          </w:tcPr>
          <w:p w14:paraId="6DB4C17D"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color w:val="000000"/>
                <w:szCs w:val="21"/>
              </w:rPr>
              <w:t>7500</w:t>
            </w:r>
          </w:p>
        </w:tc>
        <w:tc>
          <w:tcPr>
            <w:tcW w:w="1458" w:type="dxa"/>
            <w:shd w:val="clear" w:color="auto" w:fill="auto"/>
            <w:vAlign w:val="center"/>
          </w:tcPr>
          <w:p w14:paraId="4A6FC0DC"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287</w:t>
            </w:r>
            <w:r w:rsidRPr="00D06754">
              <w:rPr>
                <w:rFonts w:ascii="宋体" w:eastAsia="宋体" w:hAnsi="宋体" w:cs="Arial" w:hint="eastAsia"/>
                <w:color w:val="000000"/>
                <w:szCs w:val="21"/>
              </w:rPr>
              <w:t>.3</w:t>
            </w:r>
          </w:p>
        </w:tc>
        <w:tc>
          <w:tcPr>
            <w:tcW w:w="1453" w:type="dxa"/>
            <w:shd w:val="clear" w:color="auto" w:fill="auto"/>
            <w:vAlign w:val="center"/>
          </w:tcPr>
          <w:p w14:paraId="3C4699DB"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165.5</w:t>
            </w:r>
          </w:p>
        </w:tc>
        <w:tc>
          <w:tcPr>
            <w:tcW w:w="1170" w:type="dxa"/>
          </w:tcPr>
          <w:p w14:paraId="7B89298B"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-12-30</w:t>
            </w:r>
          </w:p>
        </w:tc>
        <w:tc>
          <w:tcPr>
            <w:tcW w:w="1170" w:type="dxa"/>
            <w:shd w:val="clear" w:color="auto" w:fill="auto"/>
          </w:tcPr>
          <w:p w14:paraId="580BA22B" w14:textId="77777777" w:rsidR="00FE6AA9" w:rsidRPr="00D06754" w:rsidRDefault="00FE6AA9" w:rsidP="00222D80">
            <w:pPr>
              <w:spacing w:line="360" w:lineRule="auto"/>
              <w:jc w:val="left"/>
              <w:rPr>
                <w:rFonts w:ascii="宋体" w:eastAsia="宋体" w:hAnsi="宋体"/>
                <w:szCs w:val="21"/>
              </w:rPr>
            </w:pPr>
            <w:r w:rsidRPr="00D06754">
              <w:rPr>
                <w:rFonts w:ascii="宋体" w:eastAsia="宋体" w:hAnsi="宋体" w:cs="Arial" w:hint="eastAsia"/>
                <w:color w:val="000000"/>
                <w:szCs w:val="21"/>
              </w:rPr>
              <w:t>火电</w:t>
            </w:r>
          </w:p>
        </w:tc>
        <w:tc>
          <w:tcPr>
            <w:tcW w:w="1184" w:type="dxa"/>
            <w:shd w:val="clear" w:color="auto" w:fill="auto"/>
          </w:tcPr>
          <w:p w14:paraId="51594262"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1</w:t>
            </w:r>
          </w:p>
        </w:tc>
      </w:tr>
      <w:tr w:rsidR="00FE6AA9" w:rsidRPr="00D06754" w14:paraId="54A52183" w14:textId="77777777" w:rsidTr="00222D80">
        <w:trPr>
          <w:trHeight w:val="668"/>
          <w:jc w:val="center"/>
        </w:trPr>
        <w:tc>
          <w:tcPr>
            <w:tcW w:w="918" w:type="dxa"/>
            <w:shd w:val="clear" w:color="auto" w:fill="auto"/>
          </w:tcPr>
          <w:p w14:paraId="0CB0BE52"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U</w:t>
            </w:r>
          </w:p>
        </w:tc>
        <w:tc>
          <w:tcPr>
            <w:tcW w:w="1377" w:type="dxa"/>
            <w:shd w:val="clear" w:color="auto" w:fill="auto"/>
            <w:vAlign w:val="bottom"/>
          </w:tcPr>
          <w:p w14:paraId="7382152B"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szCs w:val="21"/>
              </w:rPr>
              <w:t>赤峰煤矸石电厂</w:t>
            </w:r>
          </w:p>
        </w:tc>
        <w:tc>
          <w:tcPr>
            <w:tcW w:w="1113" w:type="dxa"/>
            <w:shd w:val="clear" w:color="auto" w:fill="auto"/>
            <w:vAlign w:val="center"/>
          </w:tcPr>
          <w:p w14:paraId="60731A77"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color w:val="000000"/>
                <w:szCs w:val="21"/>
              </w:rPr>
              <w:t>77800</w:t>
            </w:r>
          </w:p>
        </w:tc>
        <w:tc>
          <w:tcPr>
            <w:tcW w:w="1458" w:type="dxa"/>
            <w:shd w:val="clear" w:color="auto" w:fill="auto"/>
            <w:vAlign w:val="center"/>
          </w:tcPr>
          <w:p w14:paraId="3ACB2D35"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344.3</w:t>
            </w:r>
          </w:p>
        </w:tc>
        <w:tc>
          <w:tcPr>
            <w:tcW w:w="1453" w:type="dxa"/>
            <w:shd w:val="clear" w:color="auto" w:fill="auto"/>
            <w:vAlign w:val="center"/>
          </w:tcPr>
          <w:p w14:paraId="1F922C43"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color w:val="000000"/>
                <w:szCs w:val="21"/>
              </w:rPr>
              <w:t>195</w:t>
            </w:r>
          </w:p>
        </w:tc>
        <w:tc>
          <w:tcPr>
            <w:tcW w:w="1170" w:type="dxa"/>
          </w:tcPr>
          <w:p w14:paraId="45B8D04B"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170" w:type="dxa"/>
            <w:shd w:val="clear" w:color="auto" w:fill="auto"/>
          </w:tcPr>
          <w:p w14:paraId="5E1BB1CC" w14:textId="77777777" w:rsidR="00FE6AA9" w:rsidRPr="00D06754" w:rsidRDefault="00FE6AA9" w:rsidP="00222D80">
            <w:pPr>
              <w:spacing w:line="360" w:lineRule="auto"/>
              <w:rPr>
                <w:rFonts w:ascii="宋体" w:eastAsia="宋体" w:hAnsi="宋体"/>
                <w:szCs w:val="21"/>
              </w:rPr>
            </w:pPr>
            <w:r w:rsidRPr="00D06754">
              <w:rPr>
                <w:rFonts w:ascii="宋体" w:eastAsia="宋体" w:hAnsi="宋体" w:cs="Arial" w:hint="eastAsia"/>
                <w:color w:val="000000"/>
                <w:szCs w:val="21"/>
              </w:rPr>
              <w:t>火电</w:t>
            </w:r>
          </w:p>
        </w:tc>
        <w:tc>
          <w:tcPr>
            <w:tcW w:w="1184" w:type="dxa"/>
            <w:shd w:val="clear" w:color="auto" w:fill="auto"/>
          </w:tcPr>
          <w:p w14:paraId="6780D62B"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3</w:t>
            </w:r>
          </w:p>
        </w:tc>
      </w:tr>
      <w:tr w:rsidR="00FE6AA9" w:rsidRPr="00D06754" w14:paraId="40CBB82D" w14:textId="77777777" w:rsidTr="00222D80">
        <w:trPr>
          <w:trHeight w:val="342"/>
          <w:jc w:val="center"/>
        </w:trPr>
        <w:tc>
          <w:tcPr>
            <w:tcW w:w="918" w:type="dxa"/>
            <w:shd w:val="clear" w:color="auto" w:fill="auto"/>
          </w:tcPr>
          <w:p w14:paraId="5E037C06"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V</w:t>
            </w:r>
          </w:p>
        </w:tc>
        <w:tc>
          <w:tcPr>
            <w:tcW w:w="1377" w:type="dxa"/>
            <w:shd w:val="clear" w:color="auto" w:fill="auto"/>
            <w:vAlign w:val="bottom"/>
          </w:tcPr>
          <w:p w14:paraId="46B9DF6D"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szCs w:val="21"/>
              </w:rPr>
              <w:t>白山电厂</w:t>
            </w:r>
          </w:p>
        </w:tc>
        <w:tc>
          <w:tcPr>
            <w:tcW w:w="1113" w:type="dxa"/>
            <w:shd w:val="clear" w:color="auto" w:fill="auto"/>
            <w:vAlign w:val="center"/>
          </w:tcPr>
          <w:p w14:paraId="63BD2BFE"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7500</w:t>
            </w:r>
          </w:p>
        </w:tc>
        <w:tc>
          <w:tcPr>
            <w:tcW w:w="1458" w:type="dxa"/>
            <w:shd w:val="clear" w:color="auto" w:fill="auto"/>
            <w:vAlign w:val="center"/>
          </w:tcPr>
          <w:p w14:paraId="6B4D8F7B"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298.7</w:t>
            </w:r>
          </w:p>
        </w:tc>
        <w:tc>
          <w:tcPr>
            <w:tcW w:w="1453" w:type="dxa"/>
            <w:shd w:val="clear" w:color="auto" w:fill="auto"/>
            <w:vAlign w:val="center"/>
          </w:tcPr>
          <w:p w14:paraId="19864438"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color w:val="000000"/>
                <w:szCs w:val="21"/>
              </w:rPr>
              <w:t>206.5</w:t>
            </w:r>
          </w:p>
        </w:tc>
        <w:tc>
          <w:tcPr>
            <w:tcW w:w="1170" w:type="dxa"/>
          </w:tcPr>
          <w:p w14:paraId="4EF3C66D"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170" w:type="dxa"/>
            <w:shd w:val="clear" w:color="auto" w:fill="auto"/>
          </w:tcPr>
          <w:p w14:paraId="79101245"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火电</w:t>
            </w:r>
          </w:p>
        </w:tc>
        <w:tc>
          <w:tcPr>
            <w:tcW w:w="1184" w:type="dxa"/>
            <w:shd w:val="clear" w:color="auto" w:fill="auto"/>
          </w:tcPr>
          <w:p w14:paraId="7899D6A0"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2</w:t>
            </w:r>
          </w:p>
        </w:tc>
      </w:tr>
      <w:tr w:rsidR="00FE6AA9" w:rsidRPr="00D06754" w14:paraId="3EB0C572" w14:textId="77777777" w:rsidTr="00222D80">
        <w:trPr>
          <w:trHeight w:val="342"/>
          <w:jc w:val="center"/>
        </w:trPr>
        <w:tc>
          <w:tcPr>
            <w:tcW w:w="918" w:type="dxa"/>
            <w:shd w:val="clear" w:color="auto" w:fill="auto"/>
          </w:tcPr>
          <w:p w14:paraId="62658085"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W</w:t>
            </w:r>
          </w:p>
        </w:tc>
        <w:tc>
          <w:tcPr>
            <w:tcW w:w="1377" w:type="dxa"/>
            <w:shd w:val="clear" w:color="auto" w:fill="auto"/>
            <w:vAlign w:val="bottom"/>
          </w:tcPr>
          <w:p w14:paraId="6B0056EA"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szCs w:val="21"/>
              </w:rPr>
              <w:t>赤峰电厂</w:t>
            </w:r>
          </w:p>
        </w:tc>
        <w:tc>
          <w:tcPr>
            <w:tcW w:w="1113" w:type="dxa"/>
            <w:shd w:val="clear" w:color="auto" w:fill="auto"/>
            <w:vAlign w:val="center"/>
          </w:tcPr>
          <w:p w14:paraId="07133EBB"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color w:val="000000"/>
                <w:szCs w:val="21"/>
              </w:rPr>
              <w:t>19500</w:t>
            </w:r>
          </w:p>
        </w:tc>
        <w:tc>
          <w:tcPr>
            <w:tcW w:w="1458" w:type="dxa"/>
            <w:shd w:val="clear" w:color="auto" w:fill="auto"/>
            <w:vAlign w:val="center"/>
          </w:tcPr>
          <w:p w14:paraId="085A38D2"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332.3</w:t>
            </w:r>
          </w:p>
        </w:tc>
        <w:tc>
          <w:tcPr>
            <w:tcW w:w="1453" w:type="dxa"/>
            <w:shd w:val="clear" w:color="auto" w:fill="auto"/>
            <w:vAlign w:val="center"/>
          </w:tcPr>
          <w:p w14:paraId="08427C33"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color w:val="000000"/>
                <w:szCs w:val="21"/>
              </w:rPr>
              <w:t>174.95</w:t>
            </w:r>
          </w:p>
        </w:tc>
        <w:tc>
          <w:tcPr>
            <w:tcW w:w="1170" w:type="dxa"/>
          </w:tcPr>
          <w:p w14:paraId="79A374EF"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170" w:type="dxa"/>
            <w:shd w:val="clear" w:color="auto" w:fill="auto"/>
          </w:tcPr>
          <w:p w14:paraId="0EC9EED0" w14:textId="77777777" w:rsidR="00FE6AA9" w:rsidRPr="00D06754" w:rsidRDefault="00FE6AA9" w:rsidP="00222D80">
            <w:pPr>
              <w:spacing w:line="360" w:lineRule="auto"/>
              <w:rPr>
                <w:rFonts w:ascii="宋体" w:eastAsia="宋体" w:hAnsi="宋体"/>
                <w:szCs w:val="21"/>
              </w:rPr>
            </w:pPr>
            <w:r w:rsidRPr="00D06754">
              <w:rPr>
                <w:rFonts w:ascii="宋体" w:eastAsia="宋体" w:hAnsi="宋体" w:cs="Arial" w:hint="eastAsia"/>
                <w:color w:val="000000"/>
                <w:szCs w:val="21"/>
              </w:rPr>
              <w:t>火电</w:t>
            </w:r>
          </w:p>
        </w:tc>
        <w:tc>
          <w:tcPr>
            <w:tcW w:w="1184" w:type="dxa"/>
            <w:shd w:val="clear" w:color="auto" w:fill="auto"/>
          </w:tcPr>
          <w:p w14:paraId="73DB49F2"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1</w:t>
            </w:r>
          </w:p>
        </w:tc>
      </w:tr>
      <w:tr w:rsidR="00FE6AA9" w:rsidRPr="00D06754" w14:paraId="3E4C00A0" w14:textId="77777777" w:rsidTr="00222D80">
        <w:trPr>
          <w:trHeight w:val="684"/>
          <w:jc w:val="center"/>
        </w:trPr>
        <w:tc>
          <w:tcPr>
            <w:tcW w:w="918" w:type="dxa"/>
            <w:shd w:val="clear" w:color="auto" w:fill="auto"/>
          </w:tcPr>
          <w:p w14:paraId="1E937C0F"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X</w:t>
            </w:r>
          </w:p>
        </w:tc>
        <w:tc>
          <w:tcPr>
            <w:tcW w:w="1377" w:type="dxa"/>
            <w:shd w:val="clear" w:color="auto" w:fill="auto"/>
            <w:vAlign w:val="bottom"/>
          </w:tcPr>
          <w:p w14:paraId="1B0B1688"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szCs w:val="21"/>
              </w:rPr>
              <w:t>内蒙古京科发电</w:t>
            </w:r>
          </w:p>
        </w:tc>
        <w:tc>
          <w:tcPr>
            <w:tcW w:w="1113" w:type="dxa"/>
            <w:shd w:val="clear" w:color="auto" w:fill="auto"/>
            <w:vAlign w:val="center"/>
          </w:tcPr>
          <w:p w14:paraId="136C1309"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color w:val="000000"/>
                <w:szCs w:val="21"/>
              </w:rPr>
              <w:t>10500</w:t>
            </w:r>
          </w:p>
        </w:tc>
        <w:tc>
          <w:tcPr>
            <w:tcW w:w="1458" w:type="dxa"/>
            <w:shd w:val="clear" w:color="auto" w:fill="auto"/>
            <w:vAlign w:val="center"/>
          </w:tcPr>
          <w:p w14:paraId="3422F984"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298.5</w:t>
            </w:r>
          </w:p>
        </w:tc>
        <w:tc>
          <w:tcPr>
            <w:tcW w:w="1453" w:type="dxa"/>
            <w:shd w:val="clear" w:color="auto" w:fill="auto"/>
            <w:vAlign w:val="center"/>
          </w:tcPr>
          <w:p w14:paraId="3CCB0E1A"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color w:val="000000"/>
                <w:szCs w:val="21"/>
              </w:rPr>
              <w:t>174.95</w:t>
            </w:r>
          </w:p>
        </w:tc>
        <w:tc>
          <w:tcPr>
            <w:tcW w:w="1170" w:type="dxa"/>
          </w:tcPr>
          <w:p w14:paraId="54E8CA6B"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170" w:type="dxa"/>
            <w:shd w:val="clear" w:color="auto" w:fill="auto"/>
          </w:tcPr>
          <w:p w14:paraId="01AA55F3"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火电</w:t>
            </w:r>
          </w:p>
        </w:tc>
        <w:tc>
          <w:tcPr>
            <w:tcW w:w="1184" w:type="dxa"/>
            <w:shd w:val="clear" w:color="auto" w:fill="auto"/>
          </w:tcPr>
          <w:p w14:paraId="7EAFEE0A"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1</w:t>
            </w:r>
          </w:p>
        </w:tc>
      </w:tr>
      <w:tr w:rsidR="00FE6AA9" w:rsidRPr="00D06754" w14:paraId="7305E27E" w14:textId="77777777" w:rsidTr="00222D80">
        <w:trPr>
          <w:trHeight w:val="326"/>
          <w:jc w:val="center"/>
        </w:trPr>
        <w:tc>
          <w:tcPr>
            <w:tcW w:w="918" w:type="dxa"/>
            <w:shd w:val="clear" w:color="auto" w:fill="auto"/>
          </w:tcPr>
          <w:p w14:paraId="04C0DD69"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Y</w:t>
            </w:r>
          </w:p>
        </w:tc>
        <w:tc>
          <w:tcPr>
            <w:tcW w:w="1377" w:type="dxa"/>
            <w:shd w:val="clear" w:color="auto" w:fill="auto"/>
            <w:vAlign w:val="bottom"/>
          </w:tcPr>
          <w:p w14:paraId="75FAAC1B"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szCs w:val="21"/>
              </w:rPr>
              <w:t>蒲石河电厂</w:t>
            </w:r>
          </w:p>
        </w:tc>
        <w:tc>
          <w:tcPr>
            <w:tcW w:w="1113" w:type="dxa"/>
            <w:shd w:val="clear" w:color="auto" w:fill="auto"/>
            <w:vAlign w:val="center"/>
          </w:tcPr>
          <w:p w14:paraId="2CA97308"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color w:val="000000"/>
                <w:szCs w:val="21"/>
              </w:rPr>
              <w:t>21000</w:t>
            </w:r>
          </w:p>
        </w:tc>
        <w:tc>
          <w:tcPr>
            <w:tcW w:w="1458" w:type="dxa"/>
            <w:shd w:val="clear" w:color="auto" w:fill="auto"/>
            <w:vAlign w:val="center"/>
          </w:tcPr>
          <w:p w14:paraId="7BAED10B"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278.5</w:t>
            </w:r>
          </w:p>
        </w:tc>
        <w:tc>
          <w:tcPr>
            <w:tcW w:w="1453" w:type="dxa"/>
            <w:shd w:val="clear" w:color="auto" w:fill="auto"/>
            <w:vAlign w:val="center"/>
          </w:tcPr>
          <w:p w14:paraId="7C969CB6"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221.55</w:t>
            </w:r>
          </w:p>
        </w:tc>
        <w:tc>
          <w:tcPr>
            <w:tcW w:w="1170" w:type="dxa"/>
          </w:tcPr>
          <w:p w14:paraId="3906ECED"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170" w:type="dxa"/>
            <w:shd w:val="clear" w:color="auto" w:fill="auto"/>
          </w:tcPr>
          <w:p w14:paraId="59BC0ED9"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火电</w:t>
            </w:r>
          </w:p>
        </w:tc>
        <w:tc>
          <w:tcPr>
            <w:tcW w:w="1184" w:type="dxa"/>
            <w:shd w:val="clear" w:color="auto" w:fill="auto"/>
          </w:tcPr>
          <w:p w14:paraId="1E927100"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3</w:t>
            </w:r>
          </w:p>
        </w:tc>
      </w:tr>
      <w:tr w:rsidR="00FE6AA9" w:rsidRPr="00D06754" w14:paraId="358CE5F9" w14:textId="77777777" w:rsidTr="00222D80">
        <w:trPr>
          <w:trHeight w:val="342"/>
          <w:jc w:val="center"/>
        </w:trPr>
        <w:tc>
          <w:tcPr>
            <w:tcW w:w="918" w:type="dxa"/>
            <w:shd w:val="clear" w:color="auto" w:fill="auto"/>
          </w:tcPr>
          <w:p w14:paraId="43CEDF47"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Z</w:t>
            </w:r>
          </w:p>
        </w:tc>
        <w:tc>
          <w:tcPr>
            <w:tcW w:w="1377" w:type="dxa"/>
            <w:shd w:val="clear" w:color="auto" w:fill="auto"/>
            <w:vAlign w:val="bottom"/>
          </w:tcPr>
          <w:p w14:paraId="72588905"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szCs w:val="21"/>
              </w:rPr>
              <w:t>盛发热电</w:t>
            </w:r>
          </w:p>
        </w:tc>
        <w:tc>
          <w:tcPr>
            <w:tcW w:w="1113" w:type="dxa"/>
            <w:shd w:val="clear" w:color="auto" w:fill="auto"/>
            <w:vAlign w:val="center"/>
          </w:tcPr>
          <w:p w14:paraId="498D8A0A"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color w:val="000000"/>
                <w:szCs w:val="21"/>
              </w:rPr>
              <w:t>20500</w:t>
            </w:r>
          </w:p>
        </w:tc>
        <w:tc>
          <w:tcPr>
            <w:tcW w:w="1458" w:type="dxa"/>
            <w:shd w:val="clear" w:color="auto" w:fill="auto"/>
            <w:vAlign w:val="center"/>
          </w:tcPr>
          <w:p w14:paraId="55F579F9"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320.5</w:t>
            </w:r>
          </w:p>
        </w:tc>
        <w:tc>
          <w:tcPr>
            <w:tcW w:w="1453" w:type="dxa"/>
            <w:shd w:val="clear" w:color="auto" w:fill="auto"/>
            <w:vAlign w:val="center"/>
          </w:tcPr>
          <w:p w14:paraId="45552537"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221.7</w:t>
            </w:r>
          </w:p>
        </w:tc>
        <w:tc>
          <w:tcPr>
            <w:tcW w:w="1170" w:type="dxa"/>
          </w:tcPr>
          <w:p w14:paraId="6E818E10"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lastRenderedPageBreak/>
              <w:t>至2015</w:t>
            </w:r>
            <w:r w:rsidRPr="00D06754">
              <w:rPr>
                <w:rFonts w:ascii="宋体" w:eastAsia="宋体" w:hAnsi="宋体" w:cs="Arial"/>
                <w:color w:val="000000"/>
                <w:szCs w:val="21"/>
              </w:rPr>
              <w:t>-06-30</w:t>
            </w:r>
          </w:p>
        </w:tc>
        <w:tc>
          <w:tcPr>
            <w:tcW w:w="1170" w:type="dxa"/>
            <w:shd w:val="clear" w:color="auto" w:fill="auto"/>
          </w:tcPr>
          <w:p w14:paraId="7B33E8E8"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lastRenderedPageBreak/>
              <w:t>火电</w:t>
            </w:r>
          </w:p>
        </w:tc>
        <w:tc>
          <w:tcPr>
            <w:tcW w:w="1184" w:type="dxa"/>
            <w:shd w:val="clear" w:color="auto" w:fill="auto"/>
          </w:tcPr>
          <w:p w14:paraId="117AF81B"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3</w:t>
            </w:r>
          </w:p>
        </w:tc>
      </w:tr>
    </w:tbl>
    <w:p w14:paraId="795F43D7" w14:textId="77777777" w:rsidR="00FE6AA9" w:rsidRPr="00D06754" w:rsidRDefault="00FE6AA9" w:rsidP="00FE6AA9">
      <w:pPr>
        <w:pStyle w:val="KDBodyText"/>
        <w:ind w:firstLineChars="0" w:firstLine="0"/>
        <w:rPr>
          <w:rFonts w:ascii="宋体" w:hAnsi="宋体"/>
          <w:kern w:val="0"/>
        </w:rPr>
      </w:pPr>
    </w:p>
    <w:p w14:paraId="56BA8CC2" w14:textId="77777777" w:rsidR="00FE6AA9" w:rsidRPr="00D06754" w:rsidRDefault="00FE6AA9" w:rsidP="00FE6AA9">
      <w:pPr>
        <w:pStyle w:val="KDBodyText"/>
        <w:ind w:firstLine="480"/>
        <w:rPr>
          <w:rFonts w:ascii="宋体" w:hAnsi="宋体"/>
        </w:rPr>
      </w:pPr>
      <w:r w:rsidRPr="00D06754">
        <w:rPr>
          <w:rFonts w:ascii="宋体" w:hAnsi="宋体" w:hint="eastAsia"/>
          <w:kern w:val="0"/>
        </w:rPr>
        <w:t>表7</w:t>
      </w:r>
      <w:r w:rsidRPr="00D06754">
        <w:rPr>
          <w:rFonts w:ascii="宋体" w:hAnsi="宋体"/>
          <w:kern w:val="0"/>
        </w:rPr>
        <w:t>-3</w:t>
      </w:r>
      <w:r w:rsidRPr="00D06754">
        <w:rPr>
          <w:rFonts w:ascii="宋体" w:hAnsi="宋体" w:hint="eastAsia"/>
          <w:kern w:val="0"/>
        </w:rPr>
        <w:t>描述</w:t>
      </w:r>
      <w:r w:rsidRPr="00D06754">
        <w:rPr>
          <w:rFonts w:ascii="宋体" w:hAnsi="宋体"/>
          <w:kern w:val="0"/>
        </w:rPr>
        <w:t>的是</w:t>
      </w:r>
      <w:r w:rsidRPr="00D06754">
        <w:rPr>
          <w:rFonts w:ascii="宋体" w:hAnsi="宋体" w:hint="eastAsia"/>
          <w:kern w:val="0"/>
        </w:rPr>
        <w:t>执行</w:t>
      </w:r>
      <w:r w:rsidRPr="00D06754">
        <w:rPr>
          <w:rFonts w:ascii="宋体" w:hAnsi="宋体"/>
          <w:kern w:val="0"/>
        </w:rPr>
        <w:t>优化后的Uncertainty-KNN算法</w:t>
      </w:r>
      <w:r w:rsidRPr="00D06754">
        <w:rPr>
          <w:rFonts w:ascii="宋体" w:hAnsi="宋体" w:hint="eastAsia"/>
          <w:kern w:val="0"/>
        </w:rPr>
        <w:t>对</w:t>
      </w:r>
      <w:r w:rsidRPr="00D06754">
        <w:rPr>
          <w:rFonts w:ascii="宋体" w:hAnsi="宋体"/>
          <w:kern w:val="0"/>
        </w:rPr>
        <w:t>上述数据集进行分类处理</w:t>
      </w:r>
      <w:r w:rsidRPr="00D06754">
        <w:rPr>
          <w:rFonts w:ascii="宋体" w:hAnsi="宋体" w:hint="eastAsia"/>
          <w:kern w:val="0"/>
        </w:rPr>
        <w:t>所得</w:t>
      </w:r>
      <w:r w:rsidRPr="00D06754">
        <w:rPr>
          <w:rFonts w:ascii="宋体" w:hAnsi="宋体"/>
          <w:kern w:val="0"/>
        </w:rPr>
        <w:t>分类结果</w:t>
      </w:r>
      <w:r w:rsidRPr="00D06754">
        <w:rPr>
          <w:rFonts w:ascii="宋体" w:hAnsi="宋体" w:hint="eastAsia"/>
          <w:kern w:val="0"/>
        </w:rPr>
        <w:t>。</w:t>
      </w:r>
      <w:r w:rsidRPr="00D06754">
        <w:rPr>
          <w:rFonts w:ascii="宋体" w:hAnsi="宋体"/>
          <w:kern w:val="0"/>
        </w:rPr>
        <w:t>优化后的Uncertainty-KNN算</w:t>
      </w:r>
      <w:r w:rsidRPr="00D06754">
        <w:rPr>
          <w:rFonts w:ascii="宋体" w:hAnsi="宋体" w:hint="eastAsia"/>
          <w:kern w:val="0"/>
        </w:rPr>
        <w:t>法</w:t>
      </w:r>
      <w:r w:rsidRPr="00D06754">
        <w:rPr>
          <w:rFonts w:ascii="宋体" w:hAnsi="宋体"/>
          <w:kern w:val="0"/>
        </w:rPr>
        <w:t>执行</w:t>
      </w:r>
      <w:r w:rsidRPr="00D06754">
        <w:rPr>
          <w:rFonts w:ascii="宋体" w:hAnsi="宋体" w:hint="eastAsia"/>
          <w:kern w:val="0"/>
        </w:rPr>
        <w:t>过程</w:t>
      </w:r>
      <w:r w:rsidRPr="00D06754">
        <w:rPr>
          <w:rFonts w:ascii="宋体" w:hAnsi="宋体"/>
          <w:kern w:val="0"/>
        </w:rPr>
        <w:t>如下：KNN样本选择算法</w:t>
      </w:r>
      <w:r w:rsidRPr="00D06754">
        <w:rPr>
          <w:rFonts w:ascii="宋体" w:hAnsi="宋体" w:hint="eastAsia"/>
          <w:kern w:val="0"/>
        </w:rPr>
        <w:t>先</w:t>
      </w:r>
      <w:r w:rsidRPr="00D06754">
        <w:rPr>
          <w:rFonts w:ascii="宋体" w:hAnsi="宋体"/>
          <w:kern w:val="0"/>
        </w:rPr>
        <w:t>计算样本到训练集中K个类别样本的平均距离</w:t>
      </w:r>
      <w:r w:rsidRPr="00D06754">
        <w:rPr>
          <w:rFonts w:ascii="宋体" w:hAnsi="宋体" w:hint="eastAsia"/>
          <w:kern w:val="0"/>
        </w:rPr>
        <w:t>（为了便于</w:t>
      </w:r>
      <w:r w:rsidRPr="00D06754">
        <w:rPr>
          <w:rFonts w:ascii="宋体" w:hAnsi="宋体"/>
          <w:kern w:val="0"/>
        </w:rPr>
        <w:t>描述，</w:t>
      </w:r>
      <w:r w:rsidRPr="00D06754">
        <w:rPr>
          <w:rFonts w:ascii="宋体" w:hAnsi="宋体" w:hint="eastAsia"/>
          <w:kern w:val="0"/>
        </w:rPr>
        <w:t>该案例中仿真</w:t>
      </w:r>
      <w:r w:rsidRPr="00D06754">
        <w:rPr>
          <w:rFonts w:ascii="宋体" w:hAnsi="宋体"/>
          <w:kern w:val="0"/>
        </w:rPr>
        <w:t>的数据</w:t>
      </w:r>
      <w:r w:rsidRPr="00D06754">
        <w:rPr>
          <w:rFonts w:ascii="宋体" w:hAnsi="宋体" w:hint="eastAsia"/>
          <w:kern w:val="0"/>
        </w:rPr>
        <w:t>量较小</w:t>
      </w:r>
      <w:r w:rsidRPr="00D06754">
        <w:rPr>
          <w:rFonts w:ascii="宋体" w:hAnsi="宋体"/>
          <w:kern w:val="0"/>
        </w:rPr>
        <w:t>，</w:t>
      </w:r>
      <w:r w:rsidRPr="00D06754">
        <w:rPr>
          <w:rFonts w:ascii="宋体" w:hAnsi="宋体" w:hint="eastAsia"/>
          <w:kern w:val="0"/>
        </w:rPr>
        <w:t>此处K</w:t>
      </w:r>
      <w:r w:rsidRPr="00D06754">
        <w:rPr>
          <w:rFonts w:ascii="宋体" w:hAnsi="宋体"/>
          <w:kern w:val="0"/>
        </w:rPr>
        <w:t>值选取为</w:t>
      </w:r>
      <w:r w:rsidRPr="00D06754">
        <w:rPr>
          <w:rFonts w:ascii="宋体" w:hAnsi="宋体" w:hint="eastAsia"/>
          <w:kern w:val="0"/>
        </w:rPr>
        <w:t>4），再</w:t>
      </w:r>
      <w:r w:rsidRPr="00D06754">
        <w:rPr>
          <w:rFonts w:ascii="宋体" w:hAnsi="宋体"/>
          <w:kern w:val="0"/>
        </w:rPr>
        <w:t>根据此平均距离进行待标记样本绝对偏差值的计算，然后进行</w:t>
      </w:r>
      <w:r w:rsidRPr="00D06754">
        <w:rPr>
          <w:rFonts w:ascii="宋体" w:hAnsi="宋体" w:hint="eastAsia"/>
          <w:kern w:val="0"/>
        </w:rPr>
        <w:t>样本</w:t>
      </w:r>
      <w:r w:rsidRPr="00D06754">
        <w:rPr>
          <w:rFonts w:ascii="宋体" w:hAnsi="宋体"/>
          <w:kern w:val="0"/>
        </w:rPr>
        <w:t>选择</w:t>
      </w:r>
      <w:r w:rsidRPr="00D06754">
        <w:rPr>
          <w:rFonts w:ascii="宋体" w:hAnsi="宋体" w:hint="eastAsia"/>
          <w:kern w:val="0"/>
        </w:rPr>
        <w:t>。</w:t>
      </w:r>
      <w:r w:rsidRPr="00D06754">
        <w:rPr>
          <w:rFonts w:ascii="宋体" w:hAnsi="宋体" w:hint="eastAsia"/>
        </w:rPr>
        <w:t>具体步骤与7</w:t>
      </w:r>
      <w:r w:rsidRPr="00D06754">
        <w:rPr>
          <w:rFonts w:ascii="宋体" w:hAnsi="宋体"/>
        </w:rPr>
        <w:t>.4.2</w:t>
      </w:r>
      <w:r w:rsidRPr="00D06754">
        <w:rPr>
          <w:rFonts w:ascii="宋体" w:hAnsi="宋体" w:hint="eastAsia"/>
        </w:rPr>
        <w:t>节</w:t>
      </w:r>
      <w:r w:rsidRPr="00D06754">
        <w:rPr>
          <w:rFonts w:ascii="宋体" w:hAnsi="宋体"/>
        </w:rPr>
        <w:t>描述的</w:t>
      </w:r>
      <w:r w:rsidRPr="00D06754">
        <w:rPr>
          <w:rFonts w:ascii="宋体" w:hAnsi="宋体"/>
          <w:kern w:val="0"/>
        </w:rPr>
        <w:t>优化后的Uncertainty-KNN算法的主要步骤</w:t>
      </w:r>
      <w:r w:rsidRPr="00D06754">
        <w:rPr>
          <w:rFonts w:ascii="宋体" w:hAnsi="宋体" w:hint="eastAsia"/>
          <w:kern w:val="0"/>
        </w:rPr>
        <w:t>相同。</w:t>
      </w:r>
    </w:p>
    <w:p w14:paraId="4DB6DFD8" w14:textId="77777777" w:rsidR="00FE6AA9" w:rsidRPr="00D06754" w:rsidRDefault="00FE6AA9" w:rsidP="00FE6AA9">
      <w:pPr>
        <w:spacing w:line="360" w:lineRule="auto"/>
        <w:rPr>
          <w:rFonts w:ascii="宋体" w:eastAsia="宋体" w:hAnsi="宋体"/>
        </w:rPr>
      </w:pPr>
    </w:p>
    <w:p w14:paraId="7BB6347C" w14:textId="77777777" w:rsidR="00FE6AA9" w:rsidRPr="00D06754" w:rsidRDefault="00FE6AA9" w:rsidP="00FE6AA9">
      <w:pPr>
        <w:spacing w:beforeLines="50" w:before="156" w:line="360" w:lineRule="auto"/>
        <w:jc w:val="center"/>
        <w:rPr>
          <w:rFonts w:ascii="宋体" w:eastAsia="宋体" w:hAnsi="宋体"/>
          <w:szCs w:val="21"/>
        </w:rPr>
      </w:pPr>
      <w:r w:rsidRPr="00D06754">
        <w:rPr>
          <w:rFonts w:ascii="宋体" w:eastAsia="宋体" w:hAnsi="宋体" w:hint="eastAsia"/>
          <w:szCs w:val="21"/>
        </w:rPr>
        <w:t>表</w:t>
      </w:r>
      <w:r w:rsidRPr="00D06754">
        <w:rPr>
          <w:rFonts w:ascii="宋体" w:eastAsia="宋体" w:hAnsi="宋体"/>
          <w:szCs w:val="21"/>
        </w:rPr>
        <w:t>7-4</w:t>
      </w:r>
      <w:r w:rsidRPr="00D06754">
        <w:rPr>
          <w:rFonts w:ascii="宋体" w:eastAsia="宋体" w:hAnsi="宋体" w:hint="eastAsia"/>
          <w:szCs w:val="21"/>
        </w:rPr>
        <w:t xml:space="preserve"> 利用</w:t>
      </w:r>
      <w:r w:rsidRPr="00D06754">
        <w:rPr>
          <w:rFonts w:ascii="宋体" w:eastAsia="宋体" w:hAnsi="宋体"/>
          <w:szCs w:val="21"/>
        </w:rPr>
        <w:t>优化后的Uncertainty-KNN算法处理</w:t>
      </w:r>
      <w:r w:rsidRPr="00D06754">
        <w:rPr>
          <w:rFonts w:ascii="宋体" w:eastAsia="宋体" w:hAnsi="宋体" w:hint="eastAsia"/>
          <w:szCs w:val="21"/>
        </w:rPr>
        <w:t>样本集的</w:t>
      </w:r>
      <w:r w:rsidRPr="00D06754">
        <w:rPr>
          <w:rFonts w:ascii="宋体" w:eastAsia="宋体" w:hAnsi="宋体"/>
          <w:szCs w:val="21"/>
        </w:rPr>
        <w:t>分类结果</w:t>
      </w:r>
    </w:p>
    <w:tbl>
      <w:tblPr>
        <w:tblW w:w="9843" w:type="dxa"/>
        <w:jc w:val="center"/>
        <w:tblBorders>
          <w:top w:val="single" w:sz="12" w:space="0" w:color="auto"/>
          <w:bottom w:val="single" w:sz="12" w:space="0" w:color="auto"/>
        </w:tblBorders>
        <w:tblLook w:val="04A0" w:firstRow="1" w:lastRow="0" w:firstColumn="1" w:lastColumn="0" w:noHBand="0" w:noVBand="1"/>
      </w:tblPr>
      <w:tblGrid>
        <w:gridCol w:w="906"/>
        <w:gridCol w:w="1353"/>
        <w:gridCol w:w="1109"/>
        <w:gridCol w:w="1445"/>
        <w:gridCol w:w="1438"/>
        <w:gridCol w:w="1266"/>
        <w:gridCol w:w="1151"/>
        <w:gridCol w:w="1175"/>
      </w:tblGrid>
      <w:tr w:rsidR="00FE6AA9" w:rsidRPr="00D06754" w14:paraId="73E32FE8" w14:textId="77777777" w:rsidTr="00222D80">
        <w:trPr>
          <w:trHeight w:val="499"/>
          <w:jc w:val="center"/>
        </w:trPr>
        <w:tc>
          <w:tcPr>
            <w:tcW w:w="918" w:type="dxa"/>
            <w:tcBorders>
              <w:top w:val="single" w:sz="12" w:space="0" w:color="auto"/>
              <w:bottom w:val="single" w:sz="4" w:space="0" w:color="auto"/>
            </w:tcBorders>
            <w:shd w:val="clear" w:color="auto" w:fill="auto"/>
          </w:tcPr>
          <w:p w14:paraId="18088324" w14:textId="77777777" w:rsidR="00FE6AA9" w:rsidRPr="00D06754" w:rsidRDefault="00FE6AA9" w:rsidP="00222D80">
            <w:pPr>
              <w:widowControl/>
              <w:spacing w:line="360" w:lineRule="auto"/>
              <w:jc w:val="left"/>
              <w:rPr>
                <w:rFonts w:ascii="宋体" w:eastAsia="宋体" w:hAnsi="宋体" w:cs="宋体"/>
                <w:kern w:val="0"/>
                <w:szCs w:val="21"/>
              </w:rPr>
            </w:pPr>
            <w:r w:rsidRPr="00D06754">
              <w:rPr>
                <w:rFonts w:ascii="宋体" w:eastAsia="宋体" w:hAnsi="宋体" w:cs="宋体" w:hint="eastAsia"/>
                <w:kern w:val="0"/>
                <w:szCs w:val="21"/>
              </w:rPr>
              <w:t>购方名称</w:t>
            </w:r>
          </w:p>
        </w:tc>
        <w:tc>
          <w:tcPr>
            <w:tcW w:w="1377" w:type="dxa"/>
            <w:tcBorders>
              <w:top w:val="single" w:sz="12" w:space="0" w:color="auto"/>
              <w:bottom w:val="single" w:sz="4" w:space="0" w:color="auto"/>
            </w:tcBorders>
            <w:shd w:val="clear" w:color="auto" w:fill="auto"/>
          </w:tcPr>
          <w:p w14:paraId="199BCCEE" w14:textId="77777777" w:rsidR="00FE6AA9" w:rsidRPr="00D06754" w:rsidRDefault="00FE6AA9" w:rsidP="00222D80">
            <w:pPr>
              <w:widowControl/>
              <w:spacing w:line="360" w:lineRule="auto"/>
              <w:jc w:val="left"/>
              <w:rPr>
                <w:rFonts w:ascii="宋体" w:eastAsia="宋体" w:hAnsi="宋体" w:cs="宋体"/>
                <w:kern w:val="0"/>
                <w:szCs w:val="21"/>
              </w:rPr>
            </w:pPr>
            <w:r w:rsidRPr="00D06754">
              <w:rPr>
                <w:rFonts w:ascii="宋体" w:eastAsia="宋体" w:hAnsi="宋体" w:cs="宋体" w:hint="eastAsia"/>
                <w:kern w:val="0"/>
                <w:szCs w:val="21"/>
              </w:rPr>
              <w:t>售方名称</w:t>
            </w:r>
          </w:p>
        </w:tc>
        <w:tc>
          <w:tcPr>
            <w:tcW w:w="1113" w:type="dxa"/>
            <w:tcBorders>
              <w:top w:val="single" w:sz="12" w:space="0" w:color="auto"/>
              <w:bottom w:val="single" w:sz="4" w:space="0" w:color="auto"/>
            </w:tcBorders>
            <w:shd w:val="clear" w:color="auto" w:fill="auto"/>
          </w:tcPr>
          <w:p w14:paraId="09117991" w14:textId="77777777" w:rsidR="00FE6AA9" w:rsidRPr="00D06754" w:rsidRDefault="00FE6AA9" w:rsidP="00222D80">
            <w:pPr>
              <w:widowControl/>
              <w:spacing w:line="360" w:lineRule="auto"/>
              <w:rPr>
                <w:rFonts w:ascii="宋体" w:eastAsia="宋体" w:hAnsi="宋体" w:cs="宋体"/>
                <w:kern w:val="0"/>
                <w:szCs w:val="21"/>
              </w:rPr>
            </w:pPr>
            <w:r w:rsidRPr="00D06754">
              <w:rPr>
                <w:rFonts w:ascii="宋体" w:eastAsia="宋体" w:hAnsi="宋体" w:cs="宋体" w:hint="eastAsia"/>
                <w:kern w:val="0"/>
                <w:szCs w:val="21"/>
              </w:rPr>
              <w:t>成交电量（</w:t>
            </w:r>
            <w:r w:rsidRPr="00D06754">
              <w:rPr>
                <w:rFonts w:ascii="宋体" w:eastAsia="宋体" w:hAnsi="宋体"/>
                <w:kern w:val="0"/>
                <w:szCs w:val="21"/>
              </w:rPr>
              <w:t>MWh</w:t>
            </w:r>
            <w:r w:rsidRPr="00D06754">
              <w:rPr>
                <w:rFonts w:ascii="宋体" w:eastAsia="宋体" w:hAnsi="宋体" w:cs="宋体" w:hint="eastAsia"/>
                <w:kern w:val="0"/>
                <w:szCs w:val="21"/>
              </w:rPr>
              <w:t>）</w:t>
            </w:r>
          </w:p>
        </w:tc>
        <w:tc>
          <w:tcPr>
            <w:tcW w:w="1458" w:type="dxa"/>
            <w:tcBorders>
              <w:top w:val="single" w:sz="12" w:space="0" w:color="auto"/>
              <w:bottom w:val="single" w:sz="4" w:space="0" w:color="auto"/>
            </w:tcBorders>
            <w:shd w:val="clear" w:color="auto" w:fill="auto"/>
          </w:tcPr>
          <w:p w14:paraId="7E715E81" w14:textId="77777777" w:rsidR="00FE6AA9" w:rsidRPr="00D06754" w:rsidRDefault="00FE6AA9" w:rsidP="00222D80">
            <w:pPr>
              <w:widowControl/>
              <w:spacing w:line="360" w:lineRule="auto"/>
              <w:ind w:leftChars="44" w:left="92" w:firstLineChars="100" w:firstLine="210"/>
              <w:jc w:val="left"/>
              <w:rPr>
                <w:rFonts w:ascii="宋体" w:eastAsia="宋体" w:hAnsi="宋体" w:cs="宋体"/>
                <w:kern w:val="0"/>
                <w:szCs w:val="21"/>
              </w:rPr>
            </w:pPr>
            <w:r w:rsidRPr="00D06754">
              <w:rPr>
                <w:rFonts w:ascii="宋体" w:eastAsia="宋体" w:hAnsi="宋体" w:cs="宋体" w:hint="eastAsia"/>
                <w:kern w:val="0"/>
                <w:szCs w:val="21"/>
              </w:rPr>
              <w:t>购方电价（元/</w:t>
            </w:r>
            <w:r w:rsidRPr="00D06754">
              <w:rPr>
                <w:rFonts w:ascii="宋体" w:eastAsia="宋体" w:hAnsi="宋体"/>
                <w:kern w:val="0"/>
                <w:szCs w:val="21"/>
              </w:rPr>
              <w:t>MWh</w:t>
            </w:r>
            <w:r w:rsidRPr="00D06754">
              <w:rPr>
                <w:rFonts w:ascii="宋体" w:eastAsia="宋体" w:hAnsi="宋体" w:cs="宋体" w:hint="eastAsia"/>
                <w:kern w:val="0"/>
                <w:szCs w:val="21"/>
              </w:rPr>
              <w:t>）</w:t>
            </w:r>
          </w:p>
        </w:tc>
        <w:tc>
          <w:tcPr>
            <w:tcW w:w="1453" w:type="dxa"/>
            <w:tcBorders>
              <w:top w:val="single" w:sz="12" w:space="0" w:color="auto"/>
              <w:bottom w:val="single" w:sz="4" w:space="0" w:color="auto"/>
            </w:tcBorders>
            <w:shd w:val="clear" w:color="auto" w:fill="auto"/>
          </w:tcPr>
          <w:p w14:paraId="5E4368DB" w14:textId="77777777" w:rsidR="00FE6AA9" w:rsidRPr="00D06754" w:rsidRDefault="00FE6AA9" w:rsidP="00222D80">
            <w:pPr>
              <w:widowControl/>
              <w:spacing w:line="360" w:lineRule="auto"/>
              <w:ind w:firstLineChars="50" w:firstLine="105"/>
              <w:jc w:val="left"/>
              <w:rPr>
                <w:rFonts w:ascii="宋体" w:eastAsia="宋体" w:hAnsi="宋体" w:cs="宋体"/>
                <w:kern w:val="0"/>
                <w:szCs w:val="21"/>
              </w:rPr>
            </w:pPr>
            <w:r w:rsidRPr="00D06754">
              <w:rPr>
                <w:rFonts w:ascii="宋体" w:eastAsia="宋体" w:hAnsi="宋体" w:cs="宋体" w:hint="eastAsia"/>
                <w:kern w:val="0"/>
                <w:szCs w:val="21"/>
              </w:rPr>
              <w:t>直接交易电价（元/</w:t>
            </w:r>
            <w:r w:rsidRPr="00D06754">
              <w:rPr>
                <w:rFonts w:ascii="宋体" w:eastAsia="宋体" w:hAnsi="宋体"/>
                <w:kern w:val="0"/>
                <w:szCs w:val="21"/>
              </w:rPr>
              <w:t>MWh</w:t>
            </w:r>
            <w:r w:rsidRPr="00D06754">
              <w:rPr>
                <w:rFonts w:ascii="宋体" w:eastAsia="宋体" w:hAnsi="宋体" w:cs="宋体" w:hint="eastAsia"/>
                <w:kern w:val="0"/>
                <w:szCs w:val="21"/>
              </w:rPr>
              <w:t>）</w:t>
            </w:r>
          </w:p>
        </w:tc>
        <w:tc>
          <w:tcPr>
            <w:tcW w:w="1170" w:type="dxa"/>
            <w:tcBorders>
              <w:top w:val="single" w:sz="12" w:space="0" w:color="auto"/>
              <w:bottom w:val="single" w:sz="4" w:space="0" w:color="auto"/>
            </w:tcBorders>
          </w:tcPr>
          <w:p w14:paraId="5B1A8C46" w14:textId="77777777" w:rsidR="00FE6AA9" w:rsidRPr="00D06754" w:rsidRDefault="00FE6AA9" w:rsidP="00222D80">
            <w:pPr>
              <w:widowControl/>
              <w:spacing w:line="360" w:lineRule="auto"/>
              <w:jc w:val="left"/>
              <w:rPr>
                <w:rFonts w:ascii="宋体" w:eastAsia="宋体" w:hAnsi="宋体" w:cs="宋体"/>
                <w:kern w:val="0"/>
                <w:szCs w:val="21"/>
              </w:rPr>
            </w:pPr>
            <w:r w:rsidRPr="00D06754">
              <w:rPr>
                <w:rFonts w:ascii="宋体" w:eastAsia="宋体" w:hAnsi="宋体" w:cs="宋体" w:hint="eastAsia"/>
                <w:kern w:val="0"/>
                <w:szCs w:val="21"/>
              </w:rPr>
              <w:t>时间段</w:t>
            </w:r>
          </w:p>
        </w:tc>
        <w:tc>
          <w:tcPr>
            <w:tcW w:w="1170" w:type="dxa"/>
            <w:tcBorders>
              <w:top w:val="single" w:sz="12" w:space="0" w:color="auto"/>
              <w:bottom w:val="single" w:sz="4" w:space="0" w:color="auto"/>
            </w:tcBorders>
            <w:shd w:val="clear" w:color="auto" w:fill="auto"/>
          </w:tcPr>
          <w:p w14:paraId="248436CB" w14:textId="77777777" w:rsidR="00FE6AA9" w:rsidRPr="00D06754" w:rsidRDefault="00FE6AA9" w:rsidP="00222D80">
            <w:pPr>
              <w:widowControl/>
              <w:spacing w:line="360" w:lineRule="auto"/>
              <w:jc w:val="left"/>
              <w:rPr>
                <w:rFonts w:ascii="宋体" w:eastAsia="宋体" w:hAnsi="宋体" w:cs="宋体"/>
                <w:kern w:val="0"/>
                <w:szCs w:val="21"/>
              </w:rPr>
            </w:pPr>
            <w:r w:rsidRPr="00D06754">
              <w:rPr>
                <w:rFonts w:ascii="宋体" w:eastAsia="宋体" w:hAnsi="宋体" w:cs="宋体" w:hint="eastAsia"/>
                <w:kern w:val="0"/>
                <w:szCs w:val="21"/>
              </w:rPr>
              <w:t>发电类型</w:t>
            </w:r>
          </w:p>
        </w:tc>
        <w:tc>
          <w:tcPr>
            <w:tcW w:w="1184" w:type="dxa"/>
            <w:tcBorders>
              <w:top w:val="single" w:sz="12" w:space="0" w:color="auto"/>
              <w:bottom w:val="single" w:sz="4" w:space="0" w:color="auto"/>
            </w:tcBorders>
            <w:shd w:val="clear" w:color="auto" w:fill="auto"/>
          </w:tcPr>
          <w:p w14:paraId="7F36C9A8" w14:textId="77777777" w:rsidR="00FE6AA9" w:rsidRPr="00D06754" w:rsidRDefault="00FE6AA9" w:rsidP="00222D80">
            <w:pPr>
              <w:widowControl/>
              <w:spacing w:line="360" w:lineRule="auto"/>
              <w:jc w:val="left"/>
              <w:rPr>
                <w:rFonts w:ascii="宋体" w:eastAsia="宋体" w:hAnsi="宋体" w:cs="宋体"/>
                <w:kern w:val="0"/>
                <w:szCs w:val="21"/>
              </w:rPr>
            </w:pPr>
            <w:r w:rsidRPr="00D06754">
              <w:rPr>
                <w:rFonts w:ascii="宋体" w:eastAsia="宋体" w:hAnsi="宋体" w:cs="宋体" w:hint="eastAsia"/>
                <w:kern w:val="0"/>
                <w:szCs w:val="21"/>
              </w:rPr>
              <w:t>所属类别</w:t>
            </w:r>
          </w:p>
        </w:tc>
      </w:tr>
      <w:tr w:rsidR="00FE6AA9" w:rsidRPr="00D06754" w14:paraId="49FC2650" w14:textId="77777777" w:rsidTr="00222D80">
        <w:trPr>
          <w:trHeight w:val="326"/>
          <w:jc w:val="center"/>
        </w:trPr>
        <w:tc>
          <w:tcPr>
            <w:tcW w:w="918" w:type="dxa"/>
            <w:tcBorders>
              <w:top w:val="single" w:sz="4" w:space="0" w:color="auto"/>
            </w:tcBorders>
            <w:shd w:val="clear" w:color="auto" w:fill="auto"/>
          </w:tcPr>
          <w:p w14:paraId="6DB1DD7A"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N</w:t>
            </w:r>
          </w:p>
        </w:tc>
        <w:tc>
          <w:tcPr>
            <w:tcW w:w="1377" w:type="dxa"/>
            <w:tcBorders>
              <w:top w:val="single" w:sz="4" w:space="0" w:color="auto"/>
            </w:tcBorders>
            <w:shd w:val="clear" w:color="auto" w:fill="auto"/>
            <w:vAlign w:val="bottom"/>
          </w:tcPr>
          <w:p w14:paraId="5B8A7772"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szCs w:val="21"/>
              </w:rPr>
              <w:t>伊敏电厂</w:t>
            </w:r>
          </w:p>
        </w:tc>
        <w:tc>
          <w:tcPr>
            <w:tcW w:w="1113" w:type="dxa"/>
            <w:tcBorders>
              <w:top w:val="single" w:sz="4" w:space="0" w:color="auto"/>
            </w:tcBorders>
            <w:shd w:val="clear" w:color="auto" w:fill="auto"/>
            <w:vAlign w:val="center"/>
          </w:tcPr>
          <w:p w14:paraId="6A15406E"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color w:val="000000"/>
                <w:szCs w:val="21"/>
              </w:rPr>
              <w:t>30270</w:t>
            </w:r>
          </w:p>
        </w:tc>
        <w:tc>
          <w:tcPr>
            <w:tcW w:w="1458" w:type="dxa"/>
            <w:tcBorders>
              <w:top w:val="single" w:sz="4" w:space="0" w:color="auto"/>
            </w:tcBorders>
            <w:shd w:val="clear" w:color="auto" w:fill="auto"/>
            <w:vAlign w:val="center"/>
          </w:tcPr>
          <w:p w14:paraId="4C55AB01"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310.8</w:t>
            </w:r>
          </w:p>
        </w:tc>
        <w:tc>
          <w:tcPr>
            <w:tcW w:w="1453" w:type="dxa"/>
            <w:tcBorders>
              <w:top w:val="single" w:sz="4" w:space="0" w:color="auto"/>
            </w:tcBorders>
            <w:shd w:val="clear" w:color="auto" w:fill="auto"/>
            <w:vAlign w:val="center"/>
          </w:tcPr>
          <w:p w14:paraId="0D8E268C"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hint="eastAsia"/>
                <w:color w:val="000000"/>
                <w:szCs w:val="21"/>
              </w:rPr>
              <w:t>221.55</w:t>
            </w:r>
          </w:p>
        </w:tc>
        <w:tc>
          <w:tcPr>
            <w:tcW w:w="1170" w:type="dxa"/>
            <w:tcBorders>
              <w:top w:val="single" w:sz="4" w:space="0" w:color="auto"/>
            </w:tcBorders>
          </w:tcPr>
          <w:p w14:paraId="216992E4"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170" w:type="dxa"/>
            <w:tcBorders>
              <w:top w:val="single" w:sz="4" w:space="0" w:color="auto"/>
            </w:tcBorders>
            <w:shd w:val="clear" w:color="auto" w:fill="auto"/>
            <w:vAlign w:val="center"/>
          </w:tcPr>
          <w:p w14:paraId="6A34F9FC"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火电</w:t>
            </w:r>
          </w:p>
        </w:tc>
        <w:tc>
          <w:tcPr>
            <w:tcW w:w="1184" w:type="dxa"/>
            <w:tcBorders>
              <w:top w:val="single" w:sz="4" w:space="0" w:color="auto"/>
            </w:tcBorders>
            <w:shd w:val="clear" w:color="auto" w:fill="auto"/>
          </w:tcPr>
          <w:p w14:paraId="0D672B7E"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color w:val="000000"/>
                <w:szCs w:val="21"/>
              </w:rPr>
              <w:t>C</w:t>
            </w:r>
            <w:r w:rsidRPr="00D06754">
              <w:rPr>
                <w:rFonts w:ascii="宋体" w:eastAsia="宋体" w:hAnsi="宋体" w:cs="Arial" w:hint="eastAsia"/>
                <w:color w:val="000000"/>
                <w:szCs w:val="21"/>
              </w:rPr>
              <w:t>lass</w:t>
            </w:r>
            <w:r w:rsidRPr="00D06754">
              <w:rPr>
                <w:rFonts w:ascii="宋体" w:eastAsia="宋体" w:hAnsi="宋体" w:cs="Arial"/>
                <w:color w:val="000000"/>
                <w:szCs w:val="21"/>
              </w:rPr>
              <w:t>2</w:t>
            </w:r>
          </w:p>
        </w:tc>
      </w:tr>
      <w:tr w:rsidR="00FE6AA9" w:rsidRPr="00D06754" w14:paraId="34F81EDF" w14:textId="77777777" w:rsidTr="00222D80">
        <w:trPr>
          <w:trHeight w:val="342"/>
          <w:jc w:val="center"/>
        </w:trPr>
        <w:tc>
          <w:tcPr>
            <w:tcW w:w="918" w:type="dxa"/>
            <w:shd w:val="clear" w:color="auto" w:fill="auto"/>
          </w:tcPr>
          <w:p w14:paraId="6956A4F9"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O</w:t>
            </w:r>
          </w:p>
        </w:tc>
        <w:tc>
          <w:tcPr>
            <w:tcW w:w="1377" w:type="dxa"/>
            <w:shd w:val="clear" w:color="auto" w:fill="auto"/>
            <w:vAlign w:val="bottom"/>
          </w:tcPr>
          <w:p w14:paraId="3C03E376"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szCs w:val="21"/>
              </w:rPr>
              <w:t>通辽总厂</w:t>
            </w:r>
          </w:p>
        </w:tc>
        <w:tc>
          <w:tcPr>
            <w:tcW w:w="1113" w:type="dxa"/>
            <w:shd w:val="clear" w:color="auto" w:fill="auto"/>
            <w:vAlign w:val="center"/>
          </w:tcPr>
          <w:p w14:paraId="7C39FB22"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color w:val="000000"/>
                <w:szCs w:val="21"/>
              </w:rPr>
              <w:t>13500</w:t>
            </w:r>
          </w:p>
        </w:tc>
        <w:tc>
          <w:tcPr>
            <w:tcW w:w="1458" w:type="dxa"/>
            <w:shd w:val="clear" w:color="auto" w:fill="auto"/>
            <w:vAlign w:val="center"/>
          </w:tcPr>
          <w:p w14:paraId="57643C50"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278.3</w:t>
            </w:r>
          </w:p>
        </w:tc>
        <w:tc>
          <w:tcPr>
            <w:tcW w:w="1453" w:type="dxa"/>
            <w:shd w:val="clear" w:color="auto" w:fill="auto"/>
            <w:vAlign w:val="center"/>
          </w:tcPr>
          <w:p w14:paraId="3B6AB7BB"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211.45</w:t>
            </w:r>
          </w:p>
        </w:tc>
        <w:tc>
          <w:tcPr>
            <w:tcW w:w="1170" w:type="dxa"/>
          </w:tcPr>
          <w:p w14:paraId="081765A4"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170" w:type="dxa"/>
            <w:shd w:val="clear" w:color="auto" w:fill="auto"/>
          </w:tcPr>
          <w:p w14:paraId="04A2FCDA" w14:textId="77777777" w:rsidR="00FE6AA9" w:rsidRPr="00D06754" w:rsidRDefault="00FE6AA9" w:rsidP="00222D80">
            <w:pPr>
              <w:spacing w:line="360" w:lineRule="auto"/>
              <w:rPr>
                <w:rFonts w:ascii="宋体" w:eastAsia="宋体" w:hAnsi="宋体"/>
                <w:szCs w:val="21"/>
              </w:rPr>
            </w:pPr>
            <w:r w:rsidRPr="00D06754">
              <w:rPr>
                <w:rFonts w:ascii="宋体" w:eastAsia="宋体" w:hAnsi="宋体" w:cs="Arial" w:hint="eastAsia"/>
                <w:color w:val="000000"/>
                <w:szCs w:val="21"/>
              </w:rPr>
              <w:t>火电</w:t>
            </w:r>
          </w:p>
        </w:tc>
        <w:tc>
          <w:tcPr>
            <w:tcW w:w="1184" w:type="dxa"/>
            <w:shd w:val="clear" w:color="auto" w:fill="auto"/>
          </w:tcPr>
          <w:p w14:paraId="7BCAFA7A"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3</w:t>
            </w:r>
          </w:p>
        </w:tc>
      </w:tr>
      <w:tr w:rsidR="00FE6AA9" w:rsidRPr="00D06754" w14:paraId="39D45476" w14:textId="77777777" w:rsidTr="00222D80">
        <w:trPr>
          <w:trHeight w:val="342"/>
          <w:jc w:val="center"/>
        </w:trPr>
        <w:tc>
          <w:tcPr>
            <w:tcW w:w="918" w:type="dxa"/>
            <w:shd w:val="clear" w:color="auto" w:fill="auto"/>
          </w:tcPr>
          <w:p w14:paraId="2DC510ED"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P</w:t>
            </w:r>
          </w:p>
        </w:tc>
        <w:tc>
          <w:tcPr>
            <w:tcW w:w="1377" w:type="dxa"/>
            <w:shd w:val="clear" w:color="auto" w:fill="auto"/>
            <w:vAlign w:val="bottom"/>
          </w:tcPr>
          <w:p w14:paraId="7C272B9C"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szCs w:val="21"/>
              </w:rPr>
              <w:t>呼伦贝尔电厂</w:t>
            </w:r>
          </w:p>
        </w:tc>
        <w:tc>
          <w:tcPr>
            <w:tcW w:w="1113" w:type="dxa"/>
            <w:shd w:val="clear" w:color="auto" w:fill="auto"/>
            <w:vAlign w:val="center"/>
          </w:tcPr>
          <w:p w14:paraId="05C105DF"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color w:val="000000"/>
                <w:szCs w:val="21"/>
              </w:rPr>
              <w:t>20000</w:t>
            </w:r>
          </w:p>
        </w:tc>
        <w:tc>
          <w:tcPr>
            <w:tcW w:w="1458" w:type="dxa"/>
            <w:shd w:val="clear" w:color="auto" w:fill="auto"/>
            <w:vAlign w:val="center"/>
          </w:tcPr>
          <w:p w14:paraId="590AFBC6"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335.2</w:t>
            </w:r>
          </w:p>
        </w:tc>
        <w:tc>
          <w:tcPr>
            <w:tcW w:w="1453" w:type="dxa"/>
            <w:shd w:val="clear" w:color="auto" w:fill="auto"/>
            <w:vAlign w:val="center"/>
          </w:tcPr>
          <w:p w14:paraId="1569CAE0"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174.95</w:t>
            </w:r>
          </w:p>
        </w:tc>
        <w:tc>
          <w:tcPr>
            <w:tcW w:w="1170" w:type="dxa"/>
          </w:tcPr>
          <w:p w14:paraId="1698B517"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170" w:type="dxa"/>
            <w:shd w:val="clear" w:color="auto" w:fill="auto"/>
          </w:tcPr>
          <w:p w14:paraId="7B67F24B" w14:textId="77777777" w:rsidR="00FE6AA9" w:rsidRPr="00D06754" w:rsidRDefault="00FE6AA9" w:rsidP="00222D80">
            <w:pPr>
              <w:spacing w:line="360" w:lineRule="auto"/>
              <w:rPr>
                <w:rFonts w:ascii="宋体" w:eastAsia="宋体" w:hAnsi="宋体"/>
                <w:szCs w:val="21"/>
              </w:rPr>
            </w:pPr>
            <w:r w:rsidRPr="00D06754">
              <w:rPr>
                <w:rFonts w:ascii="宋体" w:eastAsia="宋体" w:hAnsi="宋体" w:cs="Arial" w:hint="eastAsia"/>
                <w:color w:val="000000"/>
                <w:szCs w:val="21"/>
              </w:rPr>
              <w:t>火电</w:t>
            </w:r>
          </w:p>
        </w:tc>
        <w:tc>
          <w:tcPr>
            <w:tcW w:w="1184" w:type="dxa"/>
            <w:shd w:val="clear" w:color="auto" w:fill="auto"/>
          </w:tcPr>
          <w:p w14:paraId="5DC71743"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2</w:t>
            </w:r>
          </w:p>
        </w:tc>
      </w:tr>
      <w:tr w:rsidR="00FE6AA9" w:rsidRPr="00D06754" w14:paraId="0F955528" w14:textId="77777777" w:rsidTr="00222D80">
        <w:trPr>
          <w:trHeight w:val="326"/>
          <w:jc w:val="center"/>
        </w:trPr>
        <w:tc>
          <w:tcPr>
            <w:tcW w:w="918" w:type="dxa"/>
            <w:shd w:val="clear" w:color="auto" w:fill="auto"/>
          </w:tcPr>
          <w:p w14:paraId="21B8F4A8"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Q</w:t>
            </w:r>
          </w:p>
        </w:tc>
        <w:tc>
          <w:tcPr>
            <w:tcW w:w="1377" w:type="dxa"/>
            <w:shd w:val="clear" w:color="auto" w:fill="auto"/>
            <w:vAlign w:val="bottom"/>
          </w:tcPr>
          <w:p w14:paraId="4F8E96F0"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szCs w:val="21"/>
              </w:rPr>
              <w:t>松江河电厂</w:t>
            </w:r>
          </w:p>
        </w:tc>
        <w:tc>
          <w:tcPr>
            <w:tcW w:w="1113" w:type="dxa"/>
            <w:shd w:val="clear" w:color="auto" w:fill="auto"/>
            <w:vAlign w:val="center"/>
          </w:tcPr>
          <w:p w14:paraId="2C416116"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color w:val="000000"/>
                <w:szCs w:val="21"/>
              </w:rPr>
              <w:t>18900</w:t>
            </w:r>
          </w:p>
        </w:tc>
        <w:tc>
          <w:tcPr>
            <w:tcW w:w="1458" w:type="dxa"/>
            <w:shd w:val="clear" w:color="auto" w:fill="auto"/>
            <w:vAlign w:val="center"/>
          </w:tcPr>
          <w:p w14:paraId="6336520C"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310.5</w:t>
            </w:r>
          </w:p>
        </w:tc>
        <w:tc>
          <w:tcPr>
            <w:tcW w:w="1453" w:type="dxa"/>
            <w:shd w:val="clear" w:color="auto" w:fill="auto"/>
            <w:vAlign w:val="center"/>
          </w:tcPr>
          <w:p w14:paraId="35F67405"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211.56</w:t>
            </w:r>
          </w:p>
        </w:tc>
        <w:tc>
          <w:tcPr>
            <w:tcW w:w="1170" w:type="dxa"/>
          </w:tcPr>
          <w:p w14:paraId="4ACDBF9A"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170" w:type="dxa"/>
            <w:shd w:val="clear" w:color="auto" w:fill="auto"/>
          </w:tcPr>
          <w:p w14:paraId="523C6457" w14:textId="77777777" w:rsidR="00FE6AA9" w:rsidRPr="00D06754" w:rsidRDefault="00FE6AA9" w:rsidP="00222D80">
            <w:pPr>
              <w:spacing w:line="360" w:lineRule="auto"/>
              <w:rPr>
                <w:rFonts w:ascii="宋体" w:eastAsia="宋体" w:hAnsi="宋体"/>
                <w:szCs w:val="21"/>
              </w:rPr>
            </w:pPr>
            <w:r w:rsidRPr="00D06754">
              <w:rPr>
                <w:rFonts w:ascii="宋体" w:eastAsia="宋体" w:hAnsi="宋体" w:cs="Arial" w:hint="eastAsia"/>
                <w:color w:val="000000"/>
                <w:szCs w:val="21"/>
              </w:rPr>
              <w:t>火电</w:t>
            </w:r>
          </w:p>
        </w:tc>
        <w:tc>
          <w:tcPr>
            <w:tcW w:w="1184" w:type="dxa"/>
            <w:shd w:val="clear" w:color="auto" w:fill="auto"/>
          </w:tcPr>
          <w:p w14:paraId="71E23EEF"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2</w:t>
            </w:r>
          </w:p>
        </w:tc>
      </w:tr>
      <w:tr w:rsidR="00FE6AA9" w:rsidRPr="00D06754" w14:paraId="2DAF4F1D" w14:textId="77777777" w:rsidTr="00222D80">
        <w:trPr>
          <w:trHeight w:val="342"/>
          <w:jc w:val="center"/>
        </w:trPr>
        <w:tc>
          <w:tcPr>
            <w:tcW w:w="918" w:type="dxa"/>
            <w:shd w:val="clear" w:color="auto" w:fill="auto"/>
          </w:tcPr>
          <w:p w14:paraId="6EF09C98"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R</w:t>
            </w:r>
          </w:p>
        </w:tc>
        <w:tc>
          <w:tcPr>
            <w:tcW w:w="1377" w:type="dxa"/>
            <w:shd w:val="clear" w:color="auto" w:fill="auto"/>
            <w:vAlign w:val="bottom"/>
          </w:tcPr>
          <w:p w14:paraId="1FB474D9"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szCs w:val="21"/>
              </w:rPr>
              <w:t>丰满发电厂</w:t>
            </w:r>
          </w:p>
        </w:tc>
        <w:tc>
          <w:tcPr>
            <w:tcW w:w="1113" w:type="dxa"/>
            <w:shd w:val="clear" w:color="auto" w:fill="auto"/>
            <w:vAlign w:val="center"/>
          </w:tcPr>
          <w:p w14:paraId="68F36599"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color w:val="000000"/>
                <w:szCs w:val="21"/>
              </w:rPr>
              <w:t>20100</w:t>
            </w:r>
          </w:p>
        </w:tc>
        <w:tc>
          <w:tcPr>
            <w:tcW w:w="1458" w:type="dxa"/>
            <w:shd w:val="clear" w:color="auto" w:fill="auto"/>
            <w:vAlign w:val="center"/>
          </w:tcPr>
          <w:p w14:paraId="5C8D8455"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295.6.</w:t>
            </w:r>
          </w:p>
        </w:tc>
        <w:tc>
          <w:tcPr>
            <w:tcW w:w="1453" w:type="dxa"/>
            <w:shd w:val="clear" w:color="auto" w:fill="auto"/>
            <w:vAlign w:val="center"/>
          </w:tcPr>
          <w:p w14:paraId="3C1AA458"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168.9</w:t>
            </w:r>
          </w:p>
        </w:tc>
        <w:tc>
          <w:tcPr>
            <w:tcW w:w="1170" w:type="dxa"/>
          </w:tcPr>
          <w:p w14:paraId="651F9A49"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-04-01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170" w:type="dxa"/>
            <w:shd w:val="clear" w:color="auto" w:fill="auto"/>
          </w:tcPr>
          <w:p w14:paraId="086EC5F4" w14:textId="77777777" w:rsidR="00FE6AA9" w:rsidRPr="00D06754" w:rsidRDefault="00FE6AA9" w:rsidP="00222D80">
            <w:pPr>
              <w:spacing w:line="360" w:lineRule="auto"/>
              <w:rPr>
                <w:rFonts w:ascii="宋体" w:eastAsia="宋体" w:hAnsi="宋体"/>
                <w:szCs w:val="21"/>
              </w:rPr>
            </w:pPr>
            <w:r w:rsidRPr="00D06754">
              <w:rPr>
                <w:rFonts w:ascii="宋体" w:eastAsia="宋体" w:hAnsi="宋体" w:cs="Arial" w:hint="eastAsia"/>
                <w:color w:val="000000"/>
                <w:szCs w:val="21"/>
              </w:rPr>
              <w:t>火电</w:t>
            </w:r>
          </w:p>
        </w:tc>
        <w:tc>
          <w:tcPr>
            <w:tcW w:w="1184" w:type="dxa"/>
            <w:shd w:val="clear" w:color="auto" w:fill="auto"/>
          </w:tcPr>
          <w:p w14:paraId="1CACD68B"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2</w:t>
            </w:r>
          </w:p>
        </w:tc>
      </w:tr>
      <w:tr w:rsidR="00FE6AA9" w:rsidRPr="00D06754" w14:paraId="12778901" w14:textId="77777777" w:rsidTr="00222D80">
        <w:trPr>
          <w:trHeight w:val="342"/>
          <w:jc w:val="center"/>
        </w:trPr>
        <w:tc>
          <w:tcPr>
            <w:tcW w:w="918" w:type="dxa"/>
            <w:shd w:val="clear" w:color="auto" w:fill="auto"/>
          </w:tcPr>
          <w:p w14:paraId="397AE35A"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S</w:t>
            </w:r>
          </w:p>
        </w:tc>
        <w:tc>
          <w:tcPr>
            <w:tcW w:w="1377" w:type="dxa"/>
            <w:shd w:val="clear" w:color="auto" w:fill="auto"/>
            <w:vAlign w:val="bottom"/>
          </w:tcPr>
          <w:p w14:paraId="3A70C90A"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szCs w:val="21"/>
              </w:rPr>
              <w:t>鄂温克电厂</w:t>
            </w:r>
          </w:p>
        </w:tc>
        <w:tc>
          <w:tcPr>
            <w:tcW w:w="1113" w:type="dxa"/>
            <w:shd w:val="clear" w:color="auto" w:fill="auto"/>
            <w:vAlign w:val="center"/>
          </w:tcPr>
          <w:p w14:paraId="13DD5A34"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color w:val="000000"/>
                <w:szCs w:val="21"/>
              </w:rPr>
              <w:t>55000</w:t>
            </w:r>
          </w:p>
        </w:tc>
        <w:tc>
          <w:tcPr>
            <w:tcW w:w="1458" w:type="dxa"/>
            <w:shd w:val="clear" w:color="auto" w:fill="auto"/>
            <w:vAlign w:val="center"/>
          </w:tcPr>
          <w:p w14:paraId="2DDA4100"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320.5</w:t>
            </w:r>
          </w:p>
        </w:tc>
        <w:tc>
          <w:tcPr>
            <w:tcW w:w="1453" w:type="dxa"/>
            <w:shd w:val="clear" w:color="auto" w:fill="auto"/>
            <w:vAlign w:val="center"/>
          </w:tcPr>
          <w:p w14:paraId="28FC7B1D"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165.5</w:t>
            </w:r>
          </w:p>
        </w:tc>
        <w:tc>
          <w:tcPr>
            <w:tcW w:w="1170" w:type="dxa"/>
          </w:tcPr>
          <w:p w14:paraId="790BC067"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lastRenderedPageBreak/>
              <w:t>至2015</w:t>
            </w:r>
            <w:r w:rsidRPr="00D06754">
              <w:rPr>
                <w:rFonts w:ascii="宋体" w:eastAsia="宋体" w:hAnsi="宋体" w:cs="Arial"/>
                <w:color w:val="000000"/>
                <w:szCs w:val="21"/>
              </w:rPr>
              <w:t>-06-30</w:t>
            </w:r>
          </w:p>
        </w:tc>
        <w:tc>
          <w:tcPr>
            <w:tcW w:w="1170" w:type="dxa"/>
            <w:shd w:val="clear" w:color="auto" w:fill="auto"/>
          </w:tcPr>
          <w:p w14:paraId="52E12A73" w14:textId="77777777" w:rsidR="00FE6AA9" w:rsidRPr="00D06754" w:rsidRDefault="00FE6AA9" w:rsidP="00222D80">
            <w:pPr>
              <w:spacing w:line="360" w:lineRule="auto"/>
              <w:rPr>
                <w:rFonts w:ascii="宋体" w:eastAsia="宋体" w:hAnsi="宋体"/>
                <w:szCs w:val="21"/>
              </w:rPr>
            </w:pPr>
            <w:r w:rsidRPr="00D06754">
              <w:rPr>
                <w:rFonts w:ascii="宋体" w:eastAsia="宋体" w:hAnsi="宋体" w:cs="Arial" w:hint="eastAsia"/>
                <w:color w:val="000000"/>
                <w:szCs w:val="21"/>
              </w:rPr>
              <w:lastRenderedPageBreak/>
              <w:t>火电</w:t>
            </w:r>
          </w:p>
        </w:tc>
        <w:tc>
          <w:tcPr>
            <w:tcW w:w="1184" w:type="dxa"/>
            <w:shd w:val="clear" w:color="auto" w:fill="auto"/>
          </w:tcPr>
          <w:p w14:paraId="23266182"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1</w:t>
            </w:r>
          </w:p>
        </w:tc>
      </w:tr>
      <w:tr w:rsidR="00FE6AA9" w:rsidRPr="00D06754" w14:paraId="5AD21973" w14:textId="77777777" w:rsidTr="00222D80">
        <w:trPr>
          <w:trHeight w:val="342"/>
          <w:jc w:val="center"/>
        </w:trPr>
        <w:tc>
          <w:tcPr>
            <w:tcW w:w="918" w:type="dxa"/>
            <w:shd w:val="clear" w:color="auto" w:fill="auto"/>
          </w:tcPr>
          <w:p w14:paraId="0ECF9780"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hint="eastAsia"/>
                <w:szCs w:val="21"/>
              </w:rPr>
              <w:lastRenderedPageBreak/>
              <w:t>集团</w:t>
            </w:r>
            <w:r w:rsidRPr="00D06754">
              <w:rPr>
                <w:rFonts w:ascii="宋体" w:eastAsia="宋体" w:hAnsi="宋体" w:cs="Arial"/>
                <w:szCs w:val="21"/>
              </w:rPr>
              <w:t>T</w:t>
            </w:r>
          </w:p>
        </w:tc>
        <w:tc>
          <w:tcPr>
            <w:tcW w:w="1377" w:type="dxa"/>
            <w:shd w:val="clear" w:color="auto" w:fill="auto"/>
            <w:vAlign w:val="bottom"/>
          </w:tcPr>
          <w:p w14:paraId="4CF3BC73"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szCs w:val="21"/>
              </w:rPr>
              <w:t>霍林河电厂</w:t>
            </w:r>
          </w:p>
        </w:tc>
        <w:tc>
          <w:tcPr>
            <w:tcW w:w="1113" w:type="dxa"/>
            <w:shd w:val="clear" w:color="auto" w:fill="auto"/>
            <w:vAlign w:val="center"/>
          </w:tcPr>
          <w:p w14:paraId="3D917566"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color w:val="000000"/>
                <w:szCs w:val="21"/>
              </w:rPr>
              <w:t>7500</w:t>
            </w:r>
          </w:p>
        </w:tc>
        <w:tc>
          <w:tcPr>
            <w:tcW w:w="1458" w:type="dxa"/>
            <w:shd w:val="clear" w:color="auto" w:fill="auto"/>
            <w:vAlign w:val="center"/>
          </w:tcPr>
          <w:p w14:paraId="105199EE"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287</w:t>
            </w:r>
            <w:r w:rsidRPr="00D06754">
              <w:rPr>
                <w:rFonts w:ascii="宋体" w:eastAsia="宋体" w:hAnsi="宋体" w:cs="Arial" w:hint="eastAsia"/>
                <w:color w:val="000000"/>
                <w:szCs w:val="21"/>
              </w:rPr>
              <w:t>.3</w:t>
            </w:r>
          </w:p>
        </w:tc>
        <w:tc>
          <w:tcPr>
            <w:tcW w:w="1453" w:type="dxa"/>
            <w:shd w:val="clear" w:color="auto" w:fill="auto"/>
            <w:vAlign w:val="center"/>
          </w:tcPr>
          <w:p w14:paraId="258B0B11"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165.5</w:t>
            </w:r>
          </w:p>
        </w:tc>
        <w:tc>
          <w:tcPr>
            <w:tcW w:w="1170" w:type="dxa"/>
          </w:tcPr>
          <w:p w14:paraId="62344937"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-12-30</w:t>
            </w:r>
          </w:p>
        </w:tc>
        <w:tc>
          <w:tcPr>
            <w:tcW w:w="1170" w:type="dxa"/>
            <w:shd w:val="clear" w:color="auto" w:fill="auto"/>
          </w:tcPr>
          <w:p w14:paraId="0AE9AC1C" w14:textId="77777777" w:rsidR="00FE6AA9" w:rsidRPr="00D06754" w:rsidRDefault="00FE6AA9" w:rsidP="00222D80">
            <w:pPr>
              <w:spacing w:line="360" w:lineRule="auto"/>
              <w:jc w:val="left"/>
              <w:rPr>
                <w:rFonts w:ascii="宋体" w:eastAsia="宋体" w:hAnsi="宋体"/>
                <w:szCs w:val="21"/>
              </w:rPr>
            </w:pPr>
            <w:r w:rsidRPr="00D06754">
              <w:rPr>
                <w:rFonts w:ascii="宋体" w:eastAsia="宋体" w:hAnsi="宋体" w:cs="Arial" w:hint="eastAsia"/>
                <w:color w:val="000000"/>
                <w:szCs w:val="21"/>
              </w:rPr>
              <w:t>火电</w:t>
            </w:r>
          </w:p>
        </w:tc>
        <w:tc>
          <w:tcPr>
            <w:tcW w:w="1184" w:type="dxa"/>
            <w:shd w:val="clear" w:color="auto" w:fill="auto"/>
          </w:tcPr>
          <w:p w14:paraId="417C5B94"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3</w:t>
            </w:r>
          </w:p>
        </w:tc>
      </w:tr>
      <w:tr w:rsidR="00FE6AA9" w:rsidRPr="00D06754" w14:paraId="7CD756E8" w14:textId="77777777" w:rsidTr="00222D80">
        <w:trPr>
          <w:trHeight w:val="668"/>
          <w:jc w:val="center"/>
        </w:trPr>
        <w:tc>
          <w:tcPr>
            <w:tcW w:w="918" w:type="dxa"/>
            <w:shd w:val="clear" w:color="auto" w:fill="auto"/>
          </w:tcPr>
          <w:p w14:paraId="49274511"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U</w:t>
            </w:r>
          </w:p>
        </w:tc>
        <w:tc>
          <w:tcPr>
            <w:tcW w:w="1377" w:type="dxa"/>
            <w:shd w:val="clear" w:color="auto" w:fill="auto"/>
            <w:vAlign w:val="bottom"/>
          </w:tcPr>
          <w:p w14:paraId="0291736C"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szCs w:val="21"/>
              </w:rPr>
              <w:t>赤峰煤矸石电厂</w:t>
            </w:r>
          </w:p>
        </w:tc>
        <w:tc>
          <w:tcPr>
            <w:tcW w:w="1113" w:type="dxa"/>
            <w:shd w:val="clear" w:color="auto" w:fill="auto"/>
            <w:vAlign w:val="center"/>
          </w:tcPr>
          <w:p w14:paraId="2105AC56"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color w:val="000000"/>
                <w:szCs w:val="21"/>
              </w:rPr>
              <w:t>77800</w:t>
            </w:r>
          </w:p>
        </w:tc>
        <w:tc>
          <w:tcPr>
            <w:tcW w:w="1458" w:type="dxa"/>
            <w:shd w:val="clear" w:color="auto" w:fill="auto"/>
            <w:vAlign w:val="center"/>
          </w:tcPr>
          <w:p w14:paraId="71B11843"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344.3</w:t>
            </w:r>
          </w:p>
        </w:tc>
        <w:tc>
          <w:tcPr>
            <w:tcW w:w="1453" w:type="dxa"/>
            <w:shd w:val="clear" w:color="auto" w:fill="auto"/>
            <w:vAlign w:val="center"/>
          </w:tcPr>
          <w:p w14:paraId="31FCBBF3"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color w:val="000000"/>
                <w:szCs w:val="21"/>
              </w:rPr>
              <w:t>195</w:t>
            </w:r>
          </w:p>
        </w:tc>
        <w:tc>
          <w:tcPr>
            <w:tcW w:w="1170" w:type="dxa"/>
          </w:tcPr>
          <w:p w14:paraId="47C32BA0"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170" w:type="dxa"/>
            <w:shd w:val="clear" w:color="auto" w:fill="auto"/>
          </w:tcPr>
          <w:p w14:paraId="256D6481" w14:textId="77777777" w:rsidR="00FE6AA9" w:rsidRPr="00D06754" w:rsidRDefault="00FE6AA9" w:rsidP="00222D80">
            <w:pPr>
              <w:spacing w:line="360" w:lineRule="auto"/>
              <w:rPr>
                <w:rFonts w:ascii="宋体" w:eastAsia="宋体" w:hAnsi="宋体"/>
                <w:szCs w:val="21"/>
              </w:rPr>
            </w:pPr>
            <w:r w:rsidRPr="00D06754">
              <w:rPr>
                <w:rFonts w:ascii="宋体" w:eastAsia="宋体" w:hAnsi="宋体" w:cs="Arial" w:hint="eastAsia"/>
                <w:color w:val="000000"/>
                <w:szCs w:val="21"/>
              </w:rPr>
              <w:t>火电</w:t>
            </w:r>
          </w:p>
        </w:tc>
        <w:tc>
          <w:tcPr>
            <w:tcW w:w="1184" w:type="dxa"/>
            <w:shd w:val="clear" w:color="auto" w:fill="auto"/>
          </w:tcPr>
          <w:p w14:paraId="70B5785C"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1</w:t>
            </w:r>
          </w:p>
        </w:tc>
      </w:tr>
      <w:tr w:rsidR="00FE6AA9" w:rsidRPr="00D06754" w14:paraId="50C98519" w14:textId="77777777" w:rsidTr="00222D80">
        <w:trPr>
          <w:trHeight w:val="342"/>
          <w:jc w:val="center"/>
        </w:trPr>
        <w:tc>
          <w:tcPr>
            <w:tcW w:w="918" w:type="dxa"/>
            <w:shd w:val="clear" w:color="auto" w:fill="auto"/>
          </w:tcPr>
          <w:p w14:paraId="6C2DFB4A"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V</w:t>
            </w:r>
          </w:p>
        </w:tc>
        <w:tc>
          <w:tcPr>
            <w:tcW w:w="1377" w:type="dxa"/>
            <w:shd w:val="clear" w:color="auto" w:fill="auto"/>
            <w:vAlign w:val="bottom"/>
          </w:tcPr>
          <w:p w14:paraId="3B0E2D36"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szCs w:val="21"/>
              </w:rPr>
              <w:t>白山电厂</w:t>
            </w:r>
          </w:p>
        </w:tc>
        <w:tc>
          <w:tcPr>
            <w:tcW w:w="1113" w:type="dxa"/>
            <w:shd w:val="clear" w:color="auto" w:fill="auto"/>
            <w:vAlign w:val="center"/>
          </w:tcPr>
          <w:p w14:paraId="29E936AD"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7500</w:t>
            </w:r>
          </w:p>
        </w:tc>
        <w:tc>
          <w:tcPr>
            <w:tcW w:w="1458" w:type="dxa"/>
            <w:shd w:val="clear" w:color="auto" w:fill="auto"/>
            <w:vAlign w:val="center"/>
          </w:tcPr>
          <w:p w14:paraId="72E35E51"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298.7</w:t>
            </w:r>
          </w:p>
        </w:tc>
        <w:tc>
          <w:tcPr>
            <w:tcW w:w="1453" w:type="dxa"/>
            <w:shd w:val="clear" w:color="auto" w:fill="auto"/>
            <w:vAlign w:val="center"/>
          </w:tcPr>
          <w:p w14:paraId="17A6309B"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color w:val="000000"/>
                <w:szCs w:val="21"/>
              </w:rPr>
              <w:t>206.5</w:t>
            </w:r>
          </w:p>
        </w:tc>
        <w:tc>
          <w:tcPr>
            <w:tcW w:w="1170" w:type="dxa"/>
          </w:tcPr>
          <w:p w14:paraId="5DA3626E"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170" w:type="dxa"/>
            <w:shd w:val="clear" w:color="auto" w:fill="auto"/>
          </w:tcPr>
          <w:p w14:paraId="6003F1AC"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火电</w:t>
            </w:r>
          </w:p>
        </w:tc>
        <w:tc>
          <w:tcPr>
            <w:tcW w:w="1184" w:type="dxa"/>
            <w:shd w:val="clear" w:color="auto" w:fill="auto"/>
          </w:tcPr>
          <w:p w14:paraId="125B39EA"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3</w:t>
            </w:r>
          </w:p>
        </w:tc>
      </w:tr>
      <w:tr w:rsidR="00FE6AA9" w:rsidRPr="00D06754" w14:paraId="69C2500F" w14:textId="77777777" w:rsidTr="00222D80">
        <w:trPr>
          <w:trHeight w:val="342"/>
          <w:jc w:val="center"/>
        </w:trPr>
        <w:tc>
          <w:tcPr>
            <w:tcW w:w="918" w:type="dxa"/>
            <w:shd w:val="clear" w:color="auto" w:fill="auto"/>
          </w:tcPr>
          <w:p w14:paraId="5E03E7AC"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W</w:t>
            </w:r>
          </w:p>
        </w:tc>
        <w:tc>
          <w:tcPr>
            <w:tcW w:w="1377" w:type="dxa"/>
            <w:shd w:val="clear" w:color="auto" w:fill="auto"/>
            <w:vAlign w:val="bottom"/>
          </w:tcPr>
          <w:p w14:paraId="56DB9849"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szCs w:val="21"/>
              </w:rPr>
              <w:t>赤峰电厂</w:t>
            </w:r>
          </w:p>
        </w:tc>
        <w:tc>
          <w:tcPr>
            <w:tcW w:w="1113" w:type="dxa"/>
            <w:shd w:val="clear" w:color="auto" w:fill="auto"/>
            <w:vAlign w:val="center"/>
          </w:tcPr>
          <w:p w14:paraId="416E0A73"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color w:val="000000"/>
                <w:szCs w:val="21"/>
              </w:rPr>
              <w:t>19500</w:t>
            </w:r>
          </w:p>
        </w:tc>
        <w:tc>
          <w:tcPr>
            <w:tcW w:w="1458" w:type="dxa"/>
            <w:shd w:val="clear" w:color="auto" w:fill="auto"/>
            <w:vAlign w:val="center"/>
          </w:tcPr>
          <w:p w14:paraId="3593C721"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332.3</w:t>
            </w:r>
          </w:p>
        </w:tc>
        <w:tc>
          <w:tcPr>
            <w:tcW w:w="1453" w:type="dxa"/>
            <w:shd w:val="clear" w:color="auto" w:fill="auto"/>
            <w:vAlign w:val="center"/>
          </w:tcPr>
          <w:p w14:paraId="014AFF4E"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color w:val="000000"/>
                <w:szCs w:val="21"/>
              </w:rPr>
              <w:t>174.95</w:t>
            </w:r>
          </w:p>
        </w:tc>
        <w:tc>
          <w:tcPr>
            <w:tcW w:w="1170" w:type="dxa"/>
          </w:tcPr>
          <w:p w14:paraId="3530FD4C"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170" w:type="dxa"/>
            <w:shd w:val="clear" w:color="auto" w:fill="auto"/>
          </w:tcPr>
          <w:p w14:paraId="33721BA9" w14:textId="77777777" w:rsidR="00FE6AA9" w:rsidRPr="00D06754" w:rsidRDefault="00FE6AA9" w:rsidP="00222D80">
            <w:pPr>
              <w:spacing w:line="360" w:lineRule="auto"/>
              <w:rPr>
                <w:rFonts w:ascii="宋体" w:eastAsia="宋体" w:hAnsi="宋体"/>
                <w:szCs w:val="21"/>
              </w:rPr>
            </w:pPr>
            <w:r w:rsidRPr="00D06754">
              <w:rPr>
                <w:rFonts w:ascii="宋体" w:eastAsia="宋体" w:hAnsi="宋体" w:cs="Arial" w:hint="eastAsia"/>
                <w:color w:val="000000"/>
                <w:szCs w:val="21"/>
              </w:rPr>
              <w:t>火电</w:t>
            </w:r>
          </w:p>
        </w:tc>
        <w:tc>
          <w:tcPr>
            <w:tcW w:w="1184" w:type="dxa"/>
            <w:shd w:val="clear" w:color="auto" w:fill="auto"/>
          </w:tcPr>
          <w:p w14:paraId="3B9BF993"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0</w:t>
            </w:r>
          </w:p>
        </w:tc>
      </w:tr>
      <w:tr w:rsidR="00FE6AA9" w:rsidRPr="00D06754" w14:paraId="2AD2EF09" w14:textId="77777777" w:rsidTr="00222D80">
        <w:trPr>
          <w:trHeight w:val="684"/>
          <w:jc w:val="center"/>
        </w:trPr>
        <w:tc>
          <w:tcPr>
            <w:tcW w:w="918" w:type="dxa"/>
            <w:shd w:val="clear" w:color="auto" w:fill="auto"/>
          </w:tcPr>
          <w:p w14:paraId="5E8634E7"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X</w:t>
            </w:r>
          </w:p>
        </w:tc>
        <w:tc>
          <w:tcPr>
            <w:tcW w:w="1377" w:type="dxa"/>
            <w:shd w:val="clear" w:color="auto" w:fill="auto"/>
            <w:vAlign w:val="bottom"/>
          </w:tcPr>
          <w:p w14:paraId="5DA85982"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szCs w:val="21"/>
              </w:rPr>
              <w:t>内蒙古京科发电</w:t>
            </w:r>
          </w:p>
        </w:tc>
        <w:tc>
          <w:tcPr>
            <w:tcW w:w="1113" w:type="dxa"/>
            <w:shd w:val="clear" w:color="auto" w:fill="auto"/>
            <w:vAlign w:val="center"/>
          </w:tcPr>
          <w:p w14:paraId="1E7EB708"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color w:val="000000"/>
                <w:szCs w:val="21"/>
              </w:rPr>
              <w:t>10500</w:t>
            </w:r>
          </w:p>
        </w:tc>
        <w:tc>
          <w:tcPr>
            <w:tcW w:w="1458" w:type="dxa"/>
            <w:shd w:val="clear" w:color="auto" w:fill="auto"/>
            <w:vAlign w:val="center"/>
          </w:tcPr>
          <w:p w14:paraId="7E406979"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298.5</w:t>
            </w:r>
          </w:p>
        </w:tc>
        <w:tc>
          <w:tcPr>
            <w:tcW w:w="1453" w:type="dxa"/>
            <w:shd w:val="clear" w:color="auto" w:fill="auto"/>
            <w:vAlign w:val="center"/>
          </w:tcPr>
          <w:p w14:paraId="081B304F"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color w:val="000000"/>
                <w:szCs w:val="21"/>
              </w:rPr>
              <w:t>174.95</w:t>
            </w:r>
          </w:p>
        </w:tc>
        <w:tc>
          <w:tcPr>
            <w:tcW w:w="1170" w:type="dxa"/>
          </w:tcPr>
          <w:p w14:paraId="1619092A"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170" w:type="dxa"/>
            <w:shd w:val="clear" w:color="auto" w:fill="auto"/>
          </w:tcPr>
          <w:p w14:paraId="59814827"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火电</w:t>
            </w:r>
          </w:p>
        </w:tc>
        <w:tc>
          <w:tcPr>
            <w:tcW w:w="1184" w:type="dxa"/>
            <w:shd w:val="clear" w:color="auto" w:fill="auto"/>
          </w:tcPr>
          <w:p w14:paraId="4FB9ED56"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3</w:t>
            </w:r>
          </w:p>
        </w:tc>
      </w:tr>
      <w:tr w:rsidR="00FE6AA9" w:rsidRPr="00D06754" w14:paraId="50E6CF8D" w14:textId="77777777" w:rsidTr="00222D80">
        <w:trPr>
          <w:trHeight w:val="326"/>
          <w:jc w:val="center"/>
        </w:trPr>
        <w:tc>
          <w:tcPr>
            <w:tcW w:w="918" w:type="dxa"/>
            <w:shd w:val="clear" w:color="auto" w:fill="auto"/>
          </w:tcPr>
          <w:p w14:paraId="7928EA3B"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Y</w:t>
            </w:r>
          </w:p>
        </w:tc>
        <w:tc>
          <w:tcPr>
            <w:tcW w:w="1377" w:type="dxa"/>
            <w:shd w:val="clear" w:color="auto" w:fill="auto"/>
            <w:vAlign w:val="bottom"/>
          </w:tcPr>
          <w:p w14:paraId="31AEE1F4"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szCs w:val="21"/>
              </w:rPr>
              <w:t>蒲石河电厂</w:t>
            </w:r>
          </w:p>
        </w:tc>
        <w:tc>
          <w:tcPr>
            <w:tcW w:w="1113" w:type="dxa"/>
            <w:shd w:val="clear" w:color="auto" w:fill="auto"/>
            <w:vAlign w:val="center"/>
          </w:tcPr>
          <w:p w14:paraId="1D1F25AF"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color w:val="000000"/>
                <w:szCs w:val="21"/>
              </w:rPr>
              <w:t>21000</w:t>
            </w:r>
          </w:p>
        </w:tc>
        <w:tc>
          <w:tcPr>
            <w:tcW w:w="1458" w:type="dxa"/>
            <w:shd w:val="clear" w:color="auto" w:fill="auto"/>
            <w:vAlign w:val="center"/>
          </w:tcPr>
          <w:p w14:paraId="4EF56E75"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278.5</w:t>
            </w:r>
          </w:p>
        </w:tc>
        <w:tc>
          <w:tcPr>
            <w:tcW w:w="1453" w:type="dxa"/>
            <w:shd w:val="clear" w:color="auto" w:fill="auto"/>
            <w:vAlign w:val="center"/>
          </w:tcPr>
          <w:p w14:paraId="389B6E13"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221.55</w:t>
            </w:r>
          </w:p>
        </w:tc>
        <w:tc>
          <w:tcPr>
            <w:tcW w:w="1170" w:type="dxa"/>
          </w:tcPr>
          <w:p w14:paraId="3DDA9423"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170" w:type="dxa"/>
            <w:shd w:val="clear" w:color="auto" w:fill="auto"/>
          </w:tcPr>
          <w:p w14:paraId="0571D644"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火电</w:t>
            </w:r>
          </w:p>
        </w:tc>
        <w:tc>
          <w:tcPr>
            <w:tcW w:w="1184" w:type="dxa"/>
            <w:shd w:val="clear" w:color="auto" w:fill="auto"/>
          </w:tcPr>
          <w:p w14:paraId="7B35901E"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0</w:t>
            </w:r>
          </w:p>
        </w:tc>
      </w:tr>
      <w:tr w:rsidR="00FE6AA9" w:rsidRPr="00D06754" w14:paraId="2CEA9506" w14:textId="77777777" w:rsidTr="00222D80">
        <w:trPr>
          <w:trHeight w:val="342"/>
          <w:jc w:val="center"/>
        </w:trPr>
        <w:tc>
          <w:tcPr>
            <w:tcW w:w="918" w:type="dxa"/>
            <w:shd w:val="clear" w:color="auto" w:fill="auto"/>
          </w:tcPr>
          <w:p w14:paraId="41B5296B"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hint="eastAsia"/>
                <w:szCs w:val="21"/>
              </w:rPr>
              <w:t>集团</w:t>
            </w:r>
            <w:r w:rsidRPr="00D06754">
              <w:rPr>
                <w:rFonts w:ascii="宋体" w:eastAsia="宋体" w:hAnsi="宋体" w:cs="Arial"/>
                <w:szCs w:val="21"/>
              </w:rPr>
              <w:t>Z</w:t>
            </w:r>
          </w:p>
        </w:tc>
        <w:tc>
          <w:tcPr>
            <w:tcW w:w="1377" w:type="dxa"/>
            <w:shd w:val="clear" w:color="auto" w:fill="auto"/>
            <w:vAlign w:val="bottom"/>
          </w:tcPr>
          <w:p w14:paraId="5E02B580" w14:textId="77777777" w:rsidR="00FE6AA9" w:rsidRPr="00D06754" w:rsidRDefault="00FE6AA9" w:rsidP="00222D80">
            <w:pPr>
              <w:spacing w:line="360" w:lineRule="auto"/>
              <w:jc w:val="left"/>
              <w:rPr>
                <w:rFonts w:ascii="宋体" w:eastAsia="宋体" w:hAnsi="宋体" w:cs="Arial"/>
                <w:szCs w:val="21"/>
              </w:rPr>
            </w:pPr>
            <w:r w:rsidRPr="00D06754">
              <w:rPr>
                <w:rFonts w:ascii="宋体" w:eastAsia="宋体" w:hAnsi="宋体" w:cs="Arial"/>
                <w:szCs w:val="21"/>
              </w:rPr>
              <w:t>盛发热电</w:t>
            </w:r>
          </w:p>
        </w:tc>
        <w:tc>
          <w:tcPr>
            <w:tcW w:w="1113" w:type="dxa"/>
            <w:shd w:val="clear" w:color="auto" w:fill="auto"/>
            <w:vAlign w:val="center"/>
          </w:tcPr>
          <w:p w14:paraId="28F9E238"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color w:val="000000"/>
                <w:szCs w:val="21"/>
              </w:rPr>
              <w:t>20500</w:t>
            </w:r>
          </w:p>
        </w:tc>
        <w:tc>
          <w:tcPr>
            <w:tcW w:w="1458" w:type="dxa"/>
            <w:shd w:val="clear" w:color="auto" w:fill="auto"/>
            <w:vAlign w:val="center"/>
          </w:tcPr>
          <w:p w14:paraId="15683558" w14:textId="77777777" w:rsidR="00FE6AA9" w:rsidRPr="00D06754" w:rsidRDefault="00FE6AA9" w:rsidP="00222D80">
            <w:pPr>
              <w:spacing w:line="360" w:lineRule="auto"/>
              <w:jc w:val="left"/>
              <w:rPr>
                <w:rFonts w:ascii="宋体" w:eastAsia="宋体" w:hAnsi="宋体" w:cs="Arial"/>
                <w:color w:val="000000"/>
                <w:szCs w:val="21"/>
              </w:rPr>
            </w:pPr>
            <w:r w:rsidRPr="00D06754">
              <w:rPr>
                <w:rFonts w:ascii="宋体" w:eastAsia="宋体" w:hAnsi="宋体" w:cs="Arial"/>
                <w:color w:val="000000"/>
                <w:szCs w:val="21"/>
              </w:rPr>
              <w:t>320.5</w:t>
            </w:r>
          </w:p>
        </w:tc>
        <w:tc>
          <w:tcPr>
            <w:tcW w:w="1453" w:type="dxa"/>
            <w:shd w:val="clear" w:color="auto" w:fill="auto"/>
            <w:vAlign w:val="center"/>
          </w:tcPr>
          <w:p w14:paraId="59D330E2"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221.7</w:t>
            </w:r>
          </w:p>
        </w:tc>
        <w:tc>
          <w:tcPr>
            <w:tcW w:w="1170" w:type="dxa"/>
          </w:tcPr>
          <w:p w14:paraId="1607259F"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2015</w:t>
            </w:r>
            <w:r w:rsidRPr="00D06754">
              <w:rPr>
                <w:rFonts w:ascii="宋体" w:eastAsia="宋体" w:hAnsi="宋体" w:cs="Arial"/>
                <w:color w:val="000000"/>
                <w:szCs w:val="21"/>
              </w:rPr>
              <w:t>-01-01</w:t>
            </w:r>
            <w:r w:rsidRPr="00D06754">
              <w:rPr>
                <w:rFonts w:ascii="宋体" w:eastAsia="宋体" w:hAnsi="宋体" w:cs="Arial" w:hint="eastAsia"/>
                <w:color w:val="000000"/>
                <w:szCs w:val="21"/>
              </w:rPr>
              <w:t>至2015</w:t>
            </w:r>
            <w:r w:rsidRPr="00D06754">
              <w:rPr>
                <w:rFonts w:ascii="宋体" w:eastAsia="宋体" w:hAnsi="宋体" w:cs="Arial"/>
                <w:color w:val="000000"/>
                <w:szCs w:val="21"/>
              </w:rPr>
              <w:t>-06-30</w:t>
            </w:r>
          </w:p>
        </w:tc>
        <w:tc>
          <w:tcPr>
            <w:tcW w:w="1170" w:type="dxa"/>
            <w:shd w:val="clear" w:color="auto" w:fill="auto"/>
          </w:tcPr>
          <w:p w14:paraId="2B3AFE3C"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火电</w:t>
            </w:r>
          </w:p>
        </w:tc>
        <w:tc>
          <w:tcPr>
            <w:tcW w:w="1184" w:type="dxa"/>
            <w:shd w:val="clear" w:color="auto" w:fill="auto"/>
          </w:tcPr>
          <w:p w14:paraId="1138037D" w14:textId="77777777" w:rsidR="00FE6AA9" w:rsidRPr="00D06754" w:rsidRDefault="00FE6AA9" w:rsidP="00222D80">
            <w:pPr>
              <w:spacing w:line="360" w:lineRule="auto"/>
              <w:rPr>
                <w:rFonts w:ascii="宋体" w:eastAsia="宋体" w:hAnsi="宋体" w:cs="Arial"/>
                <w:color w:val="000000"/>
                <w:szCs w:val="21"/>
              </w:rPr>
            </w:pPr>
            <w:r w:rsidRPr="00D06754">
              <w:rPr>
                <w:rFonts w:ascii="宋体" w:eastAsia="宋体" w:hAnsi="宋体" w:cs="Arial" w:hint="eastAsia"/>
                <w:color w:val="000000"/>
                <w:szCs w:val="21"/>
              </w:rPr>
              <w:t>Class</w:t>
            </w:r>
            <w:r w:rsidRPr="00D06754">
              <w:rPr>
                <w:rFonts w:ascii="宋体" w:eastAsia="宋体" w:hAnsi="宋体" w:cs="Arial"/>
                <w:color w:val="000000"/>
                <w:szCs w:val="21"/>
              </w:rPr>
              <w:t>0</w:t>
            </w:r>
          </w:p>
        </w:tc>
      </w:tr>
    </w:tbl>
    <w:p w14:paraId="3E63CD03" w14:textId="77777777" w:rsidR="00FE6AA9" w:rsidRPr="00D06754" w:rsidRDefault="00FE6AA9" w:rsidP="00FE6AA9">
      <w:pPr>
        <w:spacing w:line="360" w:lineRule="auto"/>
        <w:rPr>
          <w:rFonts w:ascii="宋体" w:eastAsia="宋体" w:hAnsi="宋体"/>
        </w:rPr>
      </w:pPr>
    </w:p>
    <w:p w14:paraId="15BCD105" w14:textId="77777777" w:rsidR="00FE6AA9" w:rsidRPr="00D06754" w:rsidRDefault="00FE6AA9" w:rsidP="00FE6AA9">
      <w:pPr>
        <w:pStyle w:val="KDBodyText"/>
        <w:ind w:firstLine="480"/>
        <w:rPr>
          <w:rFonts w:ascii="宋体" w:hAnsi="宋体" w:cs="宋体"/>
          <w:kern w:val="0"/>
        </w:rPr>
      </w:pPr>
      <w:r w:rsidRPr="00D06754">
        <w:rPr>
          <w:rFonts w:ascii="宋体" w:hAnsi="宋体" w:cs="宋体" w:hint="eastAsia"/>
          <w:kern w:val="0"/>
        </w:rPr>
        <w:t>对上述</w:t>
      </w:r>
      <w:r w:rsidRPr="00D06754">
        <w:rPr>
          <w:rFonts w:ascii="宋体" w:hAnsi="宋体" w:cs="宋体"/>
          <w:kern w:val="0"/>
        </w:rPr>
        <w:t>两种分类方法得到的分类结果进行对比可以发现，</w:t>
      </w:r>
      <w:r w:rsidRPr="00D06754">
        <w:rPr>
          <w:rFonts w:ascii="宋体" w:hAnsi="宋体" w:cs="宋体" w:hint="eastAsia"/>
          <w:kern w:val="0"/>
        </w:rPr>
        <w:t>使用</w:t>
      </w:r>
      <w:r w:rsidRPr="00D06754">
        <w:rPr>
          <w:rFonts w:ascii="宋体" w:hAnsi="宋体" w:cs="宋体"/>
          <w:kern w:val="0"/>
        </w:rPr>
        <w:t>SVM多分类方法的分类结果</w:t>
      </w:r>
      <w:r w:rsidRPr="00D06754">
        <w:rPr>
          <w:rFonts w:ascii="宋体" w:hAnsi="宋体" w:cs="宋体" w:hint="eastAsia"/>
          <w:kern w:val="0"/>
        </w:rPr>
        <w:t>当中</w:t>
      </w:r>
      <w:r w:rsidRPr="00D06754">
        <w:rPr>
          <w:rFonts w:ascii="宋体" w:hAnsi="宋体" w:cs="宋体"/>
          <w:kern w:val="0"/>
        </w:rPr>
        <w:t>，数据字段相差悬殊的元组被</w:t>
      </w:r>
      <w:r w:rsidRPr="00D06754">
        <w:rPr>
          <w:rFonts w:ascii="宋体" w:hAnsi="宋体" w:cs="宋体" w:hint="eastAsia"/>
          <w:kern w:val="0"/>
        </w:rPr>
        <w:t>划归成同一</w:t>
      </w:r>
      <w:r w:rsidRPr="00D06754">
        <w:rPr>
          <w:rFonts w:ascii="宋体" w:hAnsi="宋体" w:cs="宋体"/>
          <w:kern w:val="0"/>
        </w:rPr>
        <w:t>类别，然而，使用优化后的Uncertainty-KNN算</w:t>
      </w:r>
      <w:r w:rsidRPr="00D06754">
        <w:rPr>
          <w:rFonts w:ascii="宋体" w:hAnsi="宋体" w:cs="宋体" w:hint="eastAsia"/>
          <w:kern w:val="0"/>
        </w:rPr>
        <w:t>法所得</w:t>
      </w:r>
      <w:r w:rsidRPr="00D06754">
        <w:rPr>
          <w:rFonts w:ascii="宋体" w:hAnsi="宋体" w:cs="宋体"/>
          <w:kern w:val="0"/>
        </w:rPr>
        <w:t>的分类结果</w:t>
      </w:r>
      <w:r w:rsidRPr="00D06754">
        <w:rPr>
          <w:rFonts w:ascii="宋体" w:hAnsi="宋体" w:cs="宋体" w:hint="eastAsia"/>
          <w:kern w:val="0"/>
        </w:rPr>
        <w:t>当中</w:t>
      </w:r>
      <w:r w:rsidRPr="00D06754">
        <w:rPr>
          <w:rFonts w:ascii="宋体" w:hAnsi="宋体" w:cs="宋体"/>
          <w:kern w:val="0"/>
        </w:rPr>
        <w:t>，</w:t>
      </w:r>
      <w:r w:rsidRPr="00D06754">
        <w:rPr>
          <w:rFonts w:ascii="宋体" w:hAnsi="宋体" w:cs="宋体" w:hint="eastAsia"/>
          <w:kern w:val="0"/>
        </w:rPr>
        <w:t>被</w:t>
      </w:r>
      <w:r w:rsidRPr="00D06754">
        <w:rPr>
          <w:rFonts w:ascii="宋体" w:hAnsi="宋体" w:cs="宋体"/>
          <w:kern w:val="0"/>
        </w:rPr>
        <w:t>划归成同一类别的元组其各字段数据相差并不那么悬殊，这样</w:t>
      </w:r>
      <w:r w:rsidRPr="00D06754">
        <w:rPr>
          <w:rFonts w:ascii="宋体" w:hAnsi="宋体" w:cs="宋体" w:hint="eastAsia"/>
          <w:kern w:val="0"/>
        </w:rPr>
        <w:t>就</w:t>
      </w:r>
      <w:r w:rsidRPr="00D06754">
        <w:rPr>
          <w:rFonts w:ascii="宋体" w:hAnsi="宋体" w:cs="宋体"/>
          <w:kern w:val="0"/>
        </w:rPr>
        <w:t>有了对两种算法在分类效果上的直观感受。</w:t>
      </w:r>
      <w:r w:rsidRPr="00D06754">
        <w:rPr>
          <w:rFonts w:ascii="宋体" w:hAnsi="宋体" w:cs="宋体" w:hint="eastAsia"/>
          <w:kern w:val="0"/>
        </w:rPr>
        <w:t>使用</w:t>
      </w:r>
      <w:r w:rsidRPr="00D06754">
        <w:rPr>
          <w:rFonts w:ascii="宋体" w:hAnsi="宋体" w:cs="宋体"/>
          <w:kern w:val="0"/>
        </w:rPr>
        <w:t>优化后的Uncetainty-KNN</w:t>
      </w:r>
      <w:r w:rsidRPr="00D06754">
        <w:rPr>
          <w:rFonts w:ascii="宋体" w:hAnsi="宋体" w:cs="宋体" w:hint="eastAsia"/>
          <w:kern w:val="0"/>
        </w:rPr>
        <w:t>算法</w:t>
      </w:r>
      <w:r w:rsidRPr="00D06754">
        <w:rPr>
          <w:rFonts w:ascii="宋体" w:hAnsi="宋体" w:cs="宋体"/>
          <w:kern w:val="0"/>
        </w:rPr>
        <w:t>要精确于</w:t>
      </w:r>
      <w:r w:rsidRPr="00D06754">
        <w:rPr>
          <w:rFonts w:ascii="宋体" w:hAnsi="宋体" w:cs="宋体" w:hint="eastAsia"/>
          <w:kern w:val="0"/>
        </w:rPr>
        <w:t>SVM</w:t>
      </w:r>
      <w:r w:rsidRPr="00D06754">
        <w:rPr>
          <w:rFonts w:ascii="宋体" w:hAnsi="宋体" w:cs="宋体"/>
          <w:kern w:val="0"/>
        </w:rPr>
        <w:t>多分类</w:t>
      </w:r>
      <w:r w:rsidRPr="00D06754">
        <w:rPr>
          <w:rFonts w:ascii="宋体" w:hAnsi="宋体" w:cs="宋体" w:hint="eastAsia"/>
          <w:kern w:val="0"/>
        </w:rPr>
        <w:t>方法。</w:t>
      </w:r>
    </w:p>
    <w:p w14:paraId="07AB79FF" w14:textId="77777777" w:rsidR="00FE6AA9" w:rsidRPr="00D06754" w:rsidRDefault="00FE6AA9" w:rsidP="00FE6AA9">
      <w:pPr>
        <w:spacing w:line="360" w:lineRule="auto"/>
        <w:rPr>
          <w:rFonts w:ascii="宋体" w:eastAsia="宋体" w:hAnsi="宋体"/>
        </w:rPr>
      </w:pPr>
    </w:p>
    <w:p w14:paraId="5873E28F" w14:textId="77777777" w:rsidR="00250E21" w:rsidRPr="00D06754" w:rsidRDefault="00250E21" w:rsidP="00AC582C">
      <w:pPr>
        <w:pStyle w:val="2"/>
        <w:rPr>
          <w:rFonts w:ascii="宋体" w:eastAsia="宋体" w:hAnsi="宋体"/>
        </w:rPr>
      </w:pPr>
      <w:r w:rsidRPr="00D06754">
        <w:rPr>
          <w:rFonts w:ascii="宋体" w:eastAsia="宋体" w:hAnsi="宋体" w:hint="eastAsia"/>
        </w:rPr>
        <w:t>基于移动位置大数据的电力市场信息分析</w:t>
      </w:r>
    </w:p>
    <w:p w14:paraId="70C76741" w14:textId="77777777" w:rsidR="004E24D6" w:rsidRPr="00D06754" w:rsidRDefault="004E24D6" w:rsidP="004E24D6">
      <w:pPr>
        <w:pStyle w:val="3"/>
        <w:rPr>
          <w:rFonts w:ascii="宋体" w:eastAsia="宋体" w:hAnsi="宋体"/>
        </w:rPr>
      </w:pPr>
      <w:r>
        <w:rPr>
          <w:rFonts w:ascii="宋体" w:eastAsia="宋体" w:hAnsi="宋体" w:hint="eastAsia"/>
        </w:rPr>
        <w:t>大数据技术研究</w:t>
      </w:r>
    </w:p>
    <w:p w14:paraId="2CD12A9E"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随着移动互联网的蓬勃发展,用户的地理位置数据通过手机端GPS开始被大量获取,开始成为商品推荐的重要特征属性,使得一些基于用户地理位置的商品推荐任务成为可能。</w:t>
      </w:r>
      <w:r w:rsidRPr="00D06754">
        <w:rPr>
          <w:rFonts w:ascii="宋体" w:eastAsia="宋体" w:hAnsi="宋体" w:hint="eastAsia"/>
          <w:sz w:val="24"/>
        </w:rPr>
        <w:t>越来越多</w:t>
      </w:r>
      <w:r w:rsidRPr="00D06754">
        <w:rPr>
          <w:rFonts w:ascii="宋体" w:eastAsia="宋体" w:hAnsi="宋体"/>
          <w:sz w:val="24"/>
        </w:rPr>
        <w:t>的移动产品会带来更多的位置数据，位置数据已成为现在大数据分析领域研究的热点。</w:t>
      </w:r>
      <w:r w:rsidRPr="00D06754">
        <w:rPr>
          <w:rFonts w:ascii="宋体" w:eastAsia="宋体" w:hAnsi="宋体" w:hint="eastAsia"/>
          <w:sz w:val="24"/>
        </w:rPr>
        <w:t>利用</w:t>
      </w:r>
      <w:r w:rsidRPr="00D06754">
        <w:rPr>
          <w:rFonts w:ascii="宋体" w:eastAsia="宋体" w:hAnsi="宋体"/>
          <w:sz w:val="24"/>
        </w:rPr>
        <w:t>大数据分析技术对位置数据进行合理的分析处理可以挖掘出很多有</w:t>
      </w:r>
      <w:r w:rsidRPr="00D06754">
        <w:rPr>
          <w:rFonts w:ascii="宋体" w:eastAsia="宋体" w:hAnsi="宋体" w:hint="eastAsia"/>
          <w:sz w:val="24"/>
        </w:rPr>
        <w:t>价值</w:t>
      </w:r>
      <w:r w:rsidRPr="00D06754">
        <w:rPr>
          <w:rFonts w:ascii="宋体" w:eastAsia="宋体" w:hAnsi="宋体"/>
          <w:sz w:val="24"/>
        </w:rPr>
        <w:t>的信息</w:t>
      </w:r>
      <w:r w:rsidRPr="00D06754">
        <w:rPr>
          <w:rFonts w:ascii="宋体" w:eastAsia="宋体" w:hAnsi="宋体" w:hint="eastAsia"/>
          <w:sz w:val="24"/>
        </w:rPr>
        <w:t>。将移动位置结合</w:t>
      </w:r>
      <w:r w:rsidRPr="00D06754">
        <w:rPr>
          <w:rFonts w:ascii="宋体" w:eastAsia="宋体" w:hAnsi="宋体"/>
          <w:sz w:val="24"/>
        </w:rPr>
        <w:t>大数据理论应用于电力交易运营中去，</w:t>
      </w:r>
      <w:r w:rsidRPr="00D06754">
        <w:rPr>
          <w:rFonts w:ascii="宋体" w:eastAsia="宋体" w:hAnsi="宋体" w:hint="eastAsia"/>
          <w:sz w:val="24"/>
        </w:rPr>
        <w:t>要根据移动</w:t>
      </w:r>
      <w:r w:rsidRPr="00D06754">
        <w:rPr>
          <w:rFonts w:ascii="宋体" w:eastAsia="宋体" w:hAnsi="宋体"/>
          <w:sz w:val="24"/>
        </w:rPr>
        <w:t>领域的特性和大数据</w:t>
      </w:r>
      <w:r w:rsidRPr="00D06754">
        <w:rPr>
          <w:rFonts w:ascii="宋体" w:eastAsia="宋体" w:hAnsi="宋体" w:hint="eastAsia"/>
          <w:sz w:val="24"/>
        </w:rPr>
        <w:t>成熟</w:t>
      </w:r>
      <w:r w:rsidRPr="00D06754">
        <w:rPr>
          <w:rFonts w:ascii="宋体" w:eastAsia="宋体" w:hAnsi="宋体"/>
          <w:sz w:val="24"/>
        </w:rPr>
        <w:t>的框架</w:t>
      </w:r>
      <w:r w:rsidRPr="00D06754">
        <w:rPr>
          <w:rFonts w:ascii="宋体" w:eastAsia="宋体" w:hAnsi="宋体" w:hint="eastAsia"/>
          <w:sz w:val="24"/>
        </w:rPr>
        <w:t>结合</w:t>
      </w:r>
      <w:r w:rsidRPr="00D06754">
        <w:rPr>
          <w:rFonts w:ascii="宋体" w:eastAsia="宋体" w:hAnsi="宋体"/>
          <w:sz w:val="24"/>
        </w:rPr>
        <w:t>。S</w:t>
      </w:r>
      <w:r w:rsidRPr="00D06754">
        <w:rPr>
          <w:rFonts w:ascii="宋体" w:eastAsia="宋体" w:hAnsi="宋体" w:hint="eastAsia"/>
          <w:sz w:val="24"/>
        </w:rPr>
        <w:t>park</w:t>
      </w:r>
      <w:r w:rsidRPr="00D06754">
        <w:rPr>
          <w:rFonts w:ascii="宋体" w:eastAsia="宋体" w:hAnsi="宋体"/>
          <w:sz w:val="24"/>
        </w:rPr>
        <w:t>在大数据处理领域无疑是相当成功的，其高速的处理，优越的性能是多数分布式内存计算中的典范</w:t>
      </w:r>
      <w:r w:rsidRPr="00D06754">
        <w:rPr>
          <w:rFonts w:ascii="宋体" w:eastAsia="宋体" w:hAnsi="宋体" w:hint="eastAsia"/>
          <w:sz w:val="24"/>
        </w:rPr>
        <w:t>。在</w:t>
      </w:r>
      <w:r w:rsidRPr="00D06754">
        <w:rPr>
          <w:rFonts w:ascii="宋体" w:eastAsia="宋体" w:hAnsi="宋体"/>
          <w:sz w:val="24"/>
        </w:rPr>
        <w:t>位置服务领域，由于</w:t>
      </w:r>
      <w:r w:rsidRPr="00D06754">
        <w:rPr>
          <w:rFonts w:ascii="宋体" w:eastAsia="宋体" w:hAnsi="宋体" w:hint="eastAsia"/>
          <w:sz w:val="24"/>
        </w:rPr>
        <w:t>位置</w:t>
      </w:r>
      <w:r w:rsidRPr="00D06754">
        <w:rPr>
          <w:rFonts w:ascii="宋体" w:eastAsia="宋体" w:hAnsi="宋体"/>
          <w:sz w:val="24"/>
        </w:rPr>
        <w:t>数据源源不断的产生，</w:t>
      </w:r>
      <w:r w:rsidRPr="00D06754">
        <w:rPr>
          <w:rFonts w:ascii="宋体" w:eastAsia="宋体" w:hAnsi="宋体" w:hint="eastAsia"/>
          <w:sz w:val="24"/>
        </w:rPr>
        <w:t>要</w:t>
      </w:r>
      <w:r w:rsidRPr="00D06754">
        <w:rPr>
          <w:rFonts w:ascii="宋体" w:eastAsia="宋体" w:hAnsi="宋体"/>
          <w:sz w:val="24"/>
        </w:rPr>
        <w:t>使用分布式大数据处理技术对其处理必须要使用分布式流处理技术</w:t>
      </w:r>
      <w:r w:rsidRPr="00D06754">
        <w:rPr>
          <w:rFonts w:ascii="宋体" w:eastAsia="宋体" w:hAnsi="宋体" w:hint="eastAsia"/>
          <w:sz w:val="24"/>
        </w:rPr>
        <w:t>。</w:t>
      </w:r>
      <w:r w:rsidRPr="00D06754">
        <w:rPr>
          <w:rFonts w:ascii="宋体" w:eastAsia="宋体" w:hAnsi="宋体"/>
          <w:sz w:val="24"/>
        </w:rPr>
        <w:t>正如市面上存在众多可用的流处理引擎，</w:t>
      </w:r>
      <w:r w:rsidRPr="00D06754">
        <w:rPr>
          <w:rFonts w:ascii="宋体" w:eastAsia="宋体" w:hAnsi="宋体" w:hint="eastAsia"/>
          <w:sz w:val="24"/>
        </w:rPr>
        <w:t>基于</w:t>
      </w:r>
      <w:r w:rsidRPr="00D06754">
        <w:rPr>
          <w:rFonts w:ascii="宋体" w:eastAsia="宋体" w:hAnsi="宋体"/>
          <w:sz w:val="24"/>
        </w:rPr>
        <w:t>Spark的流处理技术—— Spark Streaming有何独特的优势？那么首先要说的就是Apache Spark在批处理以及流处理上提供了原生支持。这与别的系统不同之处在于其他系统的处理引擎要么只专注于流处理，要么只负责批处理且仅提供需要外部实现的流处理API接口而已。Spark 凭借其执行引擎以及统一的编程模型可实现批处理与流处理，这就是与传统流处理系统相比Spark Streaming所具备独一无二的优势。尤其特别体现在以下四个重要部分：</w:t>
      </w:r>
    </w:p>
    <w:p w14:paraId="6F5CA891"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hint="eastAsia"/>
          <w:sz w:val="24"/>
        </w:rPr>
        <w:t>（1）</w:t>
      </w:r>
      <w:r w:rsidRPr="00D06754">
        <w:rPr>
          <w:rFonts w:ascii="宋体" w:eastAsia="宋体" w:hAnsi="宋体"/>
          <w:sz w:val="24"/>
        </w:rPr>
        <w:t>能在故障报错与straggler的情况下迅速恢复状态；</w:t>
      </w:r>
    </w:p>
    <w:p w14:paraId="50BBB338"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hint="eastAsia"/>
          <w:sz w:val="24"/>
        </w:rPr>
        <w:t>（2）</w:t>
      </w:r>
      <w:r w:rsidRPr="00D06754">
        <w:rPr>
          <w:rFonts w:ascii="宋体" w:eastAsia="宋体" w:hAnsi="宋体"/>
          <w:sz w:val="24"/>
        </w:rPr>
        <w:t>更好的负载均衡与资源使用；</w:t>
      </w:r>
    </w:p>
    <w:p w14:paraId="4BD73E97"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hint="eastAsia"/>
          <w:sz w:val="24"/>
        </w:rPr>
        <w:t>（3）</w:t>
      </w:r>
      <w:r w:rsidRPr="00D06754">
        <w:rPr>
          <w:rFonts w:ascii="宋体" w:eastAsia="宋体" w:hAnsi="宋体"/>
          <w:sz w:val="24"/>
        </w:rPr>
        <w:t>静态数据集与流数据的整合和可交互查询；</w:t>
      </w:r>
    </w:p>
    <w:p w14:paraId="1B88F921"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hint="eastAsia"/>
          <w:sz w:val="24"/>
        </w:rPr>
        <w:t>（4）</w:t>
      </w:r>
      <w:r w:rsidRPr="00D06754">
        <w:rPr>
          <w:rFonts w:ascii="宋体" w:eastAsia="宋体" w:hAnsi="宋体"/>
          <w:sz w:val="24"/>
        </w:rPr>
        <w:t>内置丰富高级算法处理库（SQL、机器学习、图处理）。</w:t>
      </w:r>
    </w:p>
    <w:p w14:paraId="70CA2B65" w14:textId="77777777" w:rsidR="004E24D6" w:rsidRPr="004E24D6" w:rsidRDefault="004E24D6" w:rsidP="004E24D6">
      <w:pPr>
        <w:pStyle w:val="4"/>
      </w:pPr>
      <w:r w:rsidRPr="004E24D6">
        <w:rPr>
          <w:rFonts w:hint="eastAsia"/>
        </w:rPr>
        <w:t>大数据</w:t>
      </w:r>
      <w:r w:rsidRPr="004E24D6">
        <w:t>流处理架构</w:t>
      </w:r>
    </w:p>
    <w:p w14:paraId="16EFBBAD"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当前分布式流处理管道执行方式如下所述：</w:t>
      </w:r>
    </w:p>
    <w:p w14:paraId="05FFAA9A"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接收来自数据源的流数据（比如时日志、系统遥测数据、物联网设备数据等等），处理成为数据摄取系统，比如Apache Kafka、Amazon Kinesis等等。</w:t>
      </w:r>
    </w:p>
    <w:p w14:paraId="3C4085C0"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在集群上并行处理数据。这也是设计流处理引擎的关键所在，我们将在下文</w:t>
      </w:r>
      <w:r w:rsidRPr="00D06754">
        <w:rPr>
          <w:rFonts w:ascii="宋体" w:eastAsia="宋体" w:hAnsi="宋体"/>
          <w:sz w:val="24"/>
        </w:rPr>
        <w:lastRenderedPageBreak/>
        <w:t>中做出更细节性的讨论。</w:t>
      </w:r>
    </w:p>
    <w:p w14:paraId="1257EC3F"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输出结果存放至下游系统（例如HBase、Cassandra, Kafka等等）。</w:t>
      </w:r>
    </w:p>
    <w:p w14:paraId="520EEA07"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为了处理这些数据，大部分传统的流处理系统被设计为连续算子模型，其工作方式如下：</w:t>
      </w:r>
    </w:p>
    <w:p w14:paraId="2134F0C7"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有一系列的工作节点，每组节点运行一至多个连续算子；</w:t>
      </w:r>
    </w:p>
    <w:p w14:paraId="0705BACB"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对于流数据，每个连续算子一次处理一条记录，并且将记录传输给管道中别的算子；</w:t>
      </w:r>
    </w:p>
    <w:p w14:paraId="01DBAF94"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源算子从摄入系统接收数据，接着沉算子输出到下游系统。</w:t>
      </w:r>
    </w:p>
    <w:p w14:paraId="63EB6C39" w14:textId="77777777" w:rsidR="004E24D6" w:rsidRPr="00D06754" w:rsidRDefault="004E24D6" w:rsidP="004E24D6">
      <w:pPr>
        <w:spacing w:line="360" w:lineRule="auto"/>
        <w:ind w:firstLineChars="200" w:firstLine="480"/>
        <w:rPr>
          <w:rFonts w:ascii="宋体" w:eastAsia="宋体" w:hAnsi="宋体"/>
          <w:sz w:val="24"/>
        </w:rPr>
      </w:pPr>
    </w:p>
    <w:p w14:paraId="59A3AE09" w14:textId="77777777" w:rsidR="004E24D6" w:rsidRPr="00D06754" w:rsidRDefault="004E24D6" w:rsidP="004E24D6">
      <w:pPr>
        <w:pStyle w:val="af1"/>
        <w:jc w:val="center"/>
      </w:pPr>
      <w:r w:rsidRPr="00D06754">
        <w:rPr>
          <w:noProof/>
        </w:rPr>
        <w:drawing>
          <wp:inline distT="0" distB="0" distL="0" distR="0" wp14:anchorId="58F88D1B" wp14:editId="524A23D1">
            <wp:extent cx="5805170" cy="3710940"/>
            <wp:effectExtent l="0" t="0" r="5080" b="0"/>
            <wp:docPr id="87" name="图片 87" descr="http://img.ptcms.csdn.net/article/201509/13/55f5726316b8a_middle.jpg?_=3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img.ptcms.csdn.net/article/201509/13/55f5726316b8a_middle.jpg?_=3312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805170" cy="3710940"/>
                    </a:xfrm>
                    <a:prstGeom prst="rect">
                      <a:avLst/>
                    </a:prstGeom>
                    <a:noFill/>
                    <a:ln>
                      <a:noFill/>
                    </a:ln>
                  </pic:spPr>
                </pic:pic>
              </a:graphicData>
            </a:graphic>
          </wp:inline>
        </w:drawing>
      </w:r>
    </w:p>
    <w:p w14:paraId="77586C41" w14:textId="77777777" w:rsidR="004E24D6" w:rsidRPr="00D06754" w:rsidRDefault="004E24D6" w:rsidP="004E24D6">
      <w:pPr>
        <w:pStyle w:val="af1"/>
        <w:jc w:val="center"/>
      </w:pPr>
      <w:r w:rsidRPr="00D06754">
        <w:t xml:space="preserve">图 </w:t>
      </w:r>
      <w:fldSimple w:instr=" STYLEREF 1 \s ">
        <w:r w:rsidR="00321159">
          <w:rPr>
            <w:noProof/>
          </w:rPr>
          <w:t>4</w:t>
        </w:r>
      </w:fldSimple>
      <w:r w:rsidR="00321159">
        <w:noBreakHyphen/>
      </w:r>
      <w:fldSimple w:instr=" SEQ 图 \* ARABIC \s 1 ">
        <w:r w:rsidR="00321159">
          <w:rPr>
            <w:noProof/>
          </w:rPr>
          <w:t>1</w:t>
        </w:r>
      </w:fldSimple>
      <w:r w:rsidRPr="00D06754">
        <w:t>传统流处理系统架构</w:t>
      </w:r>
    </w:p>
    <w:p w14:paraId="163DE36A"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连续算子是一种较为简单、自然的模型。然而,随着如今大数据时代下，数据规模的不断扩大以及越来越复杂的实时分析，这个传统的架构也面临着严峻的挑战。因此，我们设计Spark Streaming就是为了解决如下几点需求：</w:t>
      </w:r>
    </w:p>
    <w:p w14:paraId="5F4A1F44"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故障迅速恢复–数据越庞大，出现节点故障与节点运行变慢（例如straggler）情况的概率也越来越高。因此，系统要是能够实时给出结果,就必须</w:t>
      </w:r>
      <w:r w:rsidRPr="00D06754">
        <w:rPr>
          <w:rFonts w:ascii="宋体" w:eastAsia="宋体" w:hAnsi="宋体"/>
          <w:sz w:val="24"/>
        </w:rPr>
        <w:lastRenderedPageBreak/>
        <w:t>能够自动修复故障。可惜在传统流处理系统中，在这些工作节点静态分配的连续算子要迅速完成这项工作仍然是个挑战；</w:t>
      </w:r>
    </w:p>
    <w:p w14:paraId="399E51AA"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负载均衡–在连续算子系统中工作节点间不平衡分配加载会造成部分节点性能的bottleneck（运行瓶颈）。这些问题更常见于大规模数据与动态变化的工作量面前。为了解决这个问题，那么要求系统必须能够根据工作量动态调整节点间的资源分配；</w:t>
      </w:r>
    </w:p>
    <w:p w14:paraId="09AFB80F"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统一的流处理与批处理以及交互工作–在许多用例中，与流数据的交互是很有必要的（毕竟所有流系统都将这置于内存中）或者与静态数据集结合（例如pre-computed model）。这些都很难在连续算子系统中实现，当系统动态地添加新算子时，并没有为其设计临时查询功能，这样大大的削弱了用户与系统的交互能力。因此我们需要一个引擎能够集成批处理、流处理与交互查询；</w:t>
      </w:r>
    </w:p>
    <w:p w14:paraId="3534CDFF"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高级分析（例如机器学习、SQL查询等等）–一些更复杂的工作需要不断学习和更新数据模型，或者利用SQL查询流数据中最新的特征信息。因此，这些分析任务中需要有一个共同的集成抽象组件，让开发人员更容易地去完成他们的工作。</w:t>
      </w:r>
    </w:p>
    <w:p w14:paraId="45CF9278"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为了解决这些要求，Spark Streaming使用了一个新的结构，我们称之为</w:t>
      </w:r>
      <w:hyperlink r:id="rId168" w:history="1">
        <w:r w:rsidRPr="00D06754">
          <w:rPr>
            <w:rFonts w:ascii="宋体" w:eastAsia="宋体" w:hAnsi="宋体"/>
            <w:sz w:val="24"/>
          </w:rPr>
          <w:t>discretized streams</w:t>
        </w:r>
      </w:hyperlink>
      <w:r w:rsidRPr="00D06754">
        <w:rPr>
          <w:rFonts w:ascii="宋体" w:eastAsia="宋体" w:hAnsi="宋体"/>
          <w:sz w:val="24"/>
        </w:rPr>
        <w:t>（离散化的流数据处理），它可以直接使用Spark引擎中丰富的库并且拥有优秀的故障容错机制。</w:t>
      </w:r>
    </w:p>
    <w:p w14:paraId="4732CF79" w14:textId="77777777" w:rsidR="004E24D6" w:rsidRPr="004E24D6" w:rsidRDefault="004E24D6" w:rsidP="004E24D6">
      <w:pPr>
        <w:pStyle w:val="4"/>
      </w:pPr>
      <w:r w:rsidRPr="004E24D6">
        <w:t>Spark Streaming</w:t>
      </w:r>
      <w:r w:rsidRPr="004E24D6">
        <w:t>架构</w:t>
      </w:r>
    </w:p>
    <w:p w14:paraId="034E328C"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对于传统流处理中一次处理一条记录的方式而言，Spark Streaming取而代之的是将流数据离散化处理，使之能够进行秒级以下的微型批处理。同时Spark Streaming的Receiver并行接收数据，将数据缓存至Spark工作节点的内存中。经过延迟优化后Spark引擎对短任务（几十毫秒）能够进行批处理并且可将结果输出至别的系统中。值得注意的是与传统连续算子模型不同，其中传统模型是静态分配给一个节点进行计算，而Spark task可基于数据的来源以及可用资源情况动态分配给工作节点。这能够更好的完成我们在接下来所要描述的两个特性：负载均衡与快速故障恢复。</w:t>
      </w:r>
    </w:p>
    <w:p w14:paraId="69F5D350"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除此之外，每批数据我们都称之为弹性分布式数据集（RDD），这是Spark</w:t>
      </w:r>
      <w:r w:rsidRPr="00D06754">
        <w:rPr>
          <w:rFonts w:ascii="宋体" w:eastAsia="宋体" w:hAnsi="宋体"/>
          <w:sz w:val="24"/>
        </w:rPr>
        <w:lastRenderedPageBreak/>
        <w:t>中容错数据集的一个基本抽象。正是如此，这些流数据才能处理Spark的任意指令与库。</w:t>
      </w:r>
    </w:p>
    <w:p w14:paraId="16B89596" w14:textId="77777777" w:rsidR="004E24D6" w:rsidRPr="00D06754" w:rsidRDefault="004E24D6" w:rsidP="004E24D6">
      <w:pPr>
        <w:pStyle w:val="af1"/>
        <w:jc w:val="center"/>
      </w:pPr>
      <w:r w:rsidRPr="00D06754">
        <w:rPr>
          <w:noProof/>
        </w:rPr>
        <w:drawing>
          <wp:inline distT="0" distB="0" distL="0" distR="0" wp14:anchorId="014CEF0F" wp14:editId="7F7BB5A9">
            <wp:extent cx="5805170" cy="4157345"/>
            <wp:effectExtent l="0" t="0" r="0" b="0"/>
            <wp:docPr id="86" name="图片 86" descr="http://img.ptcms.csdn.net/article/201509/13/55f572581aa6b_middle.jpg?_=3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img.ptcms.csdn.net/article/201509/13/55f572581aa6b_middle.jpg?_=3113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805170" cy="4157345"/>
                    </a:xfrm>
                    <a:prstGeom prst="rect">
                      <a:avLst/>
                    </a:prstGeom>
                    <a:noFill/>
                    <a:ln>
                      <a:noFill/>
                    </a:ln>
                  </pic:spPr>
                </pic:pic>
              </a:graphicData>
            </a:graphic>
          </wp:inline>
        </w:drawing>
      </w:r>
    </w:p>
    <w:p w14:paraId="424F46BA" w14:textId="77777777" w:rsidR="004E24D6" w:rsidRPr="00D06754" w:rsidRDefault="004E24D6" w:rsidP="004E24D6">
      <w:pPr>
        <w:pStyle w:val="af1"/>
        <w:jc w:val="center"/>
      </w:pPr>
      <w:r w:rsidRPr="00D06754">
        <w:t xml:space="preserve">图 </w:t>
      </w:r>
      <w:fldSimple w:instr=" STYLEREF 1 \s ">
        <w:r w:rsidR="00321159">
          <w:rPr>
            <w:noProof/>
          </w:rPr>
          <w:t>4</w:t>
        </w:r>
      </w:fldSimple>
      <w:r w:rsidR="00321159">
        <w:noBreakHyphen/>
      </w:r>
      <w:fldSimple w:instr=" SEQ 图 \* ARABIC \s 1 ">
        <w:r w:rsidR="00321159">
          <w:rPr>
            <w:noProof/>
          </w:rPr>
          <w:t>2</w:t>
        </w:r>
      </w:fldSimple>
      <w:r w:rsidRPr="00D06754">
        <w:t xml:space="preserve"> Spark Streaming架构</w:t>
      </w:r>
    </w:p>
    <w:p w14:paraId="76591FFD" w14:textId="77777777" w:rsidR="004E24D6" w:rsidRPr="004E24D6" w:rsidRDefault="004E24D6" w:rsidP="004E24D6">
      <w:pPr>
        <w:pStyle w:val="4"/>
      </w:pPr>
      <w:r w:rsidRPr="004E24D6">
        <w:t>离散化流数据处理的优点</w:t>
      </w:r>
    </w:p>
    <w:p w14:paraId="542D259E"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hint="eastAsia"/>
          <w:sz w:val="24"/>
        </w:rPr>
        <w:t>S</w:t>
      </w:r>
      <w:r w:rsidRPr="00D06754">
        <w:rPr>
          <w:rFonts w:ascii="宋体" w:eastAsia="宋体" w:hAnsi="宋体"/>
          <w:sz w:val="24"/>
        </w:rPr>
        <w:t xml:space="preserve">park Streaming </w:t>
      </w:r>
      <w:r w:rsidRPr="00D06754">
        <w:rPr>
          <w:rFonts w:ascii="宋体" w:eastAsia="宋体" w:hAnsi="宋体" w:hint="eastAsia"/>
          <w:sz w:val="24"/>
        </w:rPr>
        <w:t>完成相关</w:t>
      </w:r>
      <w:r w:rsidRPr="00D06754">
        <w:rPr>
          <w:rFonts w:ascii="宋体" w:eastAsia="宋体" w:hAnsi="宋体"/>
          <w:sz w:val="24"/>
        </w:rPr>
        <w:t>的技术指标的方式如下：</w:t>
      </w:r>
    </w:p>
    <w:p w14:paraId="63091036" w14:textId="77777777" w:rsidR="004E24D6" w:rsidRPr="00D06754" w:rsidRDefault="004E24D6" w:rsidP="004E24D6">
      <w:pPr>
        <w:pStyle w:val="af1"/>
      </w:pPr>
      <w:r w:rsidRPr="00D06754">
        <w:rPr>
          <w:b/>
          <w:bCs/>
        </w:rPr>
        <w:t>动态负载均衡</w:t>
      </w:r>
    </w:p>
    <w:p w14:paraId="6DBFE472"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Spark系统将数据划分为小批量，允许对资源进行细粒度分配。例如，考虑当输入数据流需要由一个键值来分区处理。在这种简单的情况下，别的系统里的传统静态分配task给节点方式中，如果其中一个分区计算比别的更密集，那么该节点处理将会遇到性能瓶颈，同时将会减缓管道处理。而在Spark Streaming中，作业任务将会动态地平衡分配给各个节点，一些节点会处理数量较少且耗时较长task，别的节点将会处理数量更多且耗时更短的task。</w:t>
      </w:r>
    </w:p>
    <w:p w14:paraId="75ABDAC7" w14:textId="77777777" w:rsidR="004E24D6" w:rsidRPr="00D06754" w:rsidRDefault="004E24D6" w:rsidP="004E24D6">
      <w:pPr>
        <w:pStyle w:val="af1"/>
      </w:pPr>
      <w:r w:rsidRPr="00D06754">
        <w:rPr>
          <w:b/>
          <w:bCs/>
        </w:rPr>
        <w:lastRenderedPageBreak/>
        <w:t>快速故障恢复机制</w:t>
      </w:r>
    </w:p>
    <w:p w14:paraId="5CF4FDC0"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在节点故障的案例中，传统系统会在别的节点上重启失败的连续算子。为了重新计算丢失的信息，还不得不重新运行一遍先前数据流处理过程。值得注意的是，此过程只有一个节点在处理重新计算，而且管道无法继续进行工作，除非新的节点信息已经恢复到故障前的状态。在Spark中，计算将被拆分成多个小的task，保证能在任何地方运行而又不影响合并后结果正确性。因此，失败的task可以同时重新在集群节点上并行处理，从而均匀的分布在所有重新计算情况下的众多节点中，这样相比于传统方法能够更快地从故障中恢复过来。</w:t>
      </w:r>
    </w:p>
    <w:p w14:paraId="3DB79986" w14:textId="77777777" w:rsidR="004E24D6" w:rsidRPr="00D06754" w:rsidRDefault="004E24D6" w:rsidP="004E24D6">
      <w:pPr>
        <w:pStyle w:val="af1"/>
      </w:pPr>
      <w:r w:rsidRPr="00D06754">
        <w:rPr>
          <w:b/>
          <w:bCs/>
        </w:rPr>
        <w:t>批处理、流处理与交互式分析的一体化</w:t>
      </w:r>
    </w:p>
    <w:p w14:paraId="47897D4D"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离散数据流（DStream）作为Spark Streaming中一个关键的程序抽象。在其内部，DStream是通过一组时间序列上连续的RDD来表示的，每一个RDD都包含了特定时间间隔内的数据流。这种常用表示允许批处理和流处理进行无缝交互操作。从而用户可以对每一批流数据进行Spark相关操作。</w:t>
      </w:r>
    </w:p>
    <w:p w14:paraId="0098C1BA" w14:textId="77777777" w:rsidR="004E24D6" w:rsidRPr="00D06754" w:rsidRDefault="004E24D6" w:rsidP="004E24D6">
      <w:pPr>
        <w:pStyle w:val="af1"/>
      </w:pPr>
      <w:r w:rsidRPr="00D06754">
        <w:rPr>
          <w:b/>
          <w:bCs/>
        </w:rPr>
        <w:t>高级分析-机器学习、SQL查询</w:t>
      </w:r>
    </w:p>
    <w:p w14:paraId="7F4CAC5F"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因为Spark具有互操作性，因此延伸出丰富的库供用户使用</w:t>
      </w:r>
    </w:p>
    <w:p w14:paraId="3B7DB45F"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DStream内部维护的RDD序列可以被转换成DataFrame（Spark SQL的编程接口），进而可通过SQL语句进行查询操作。</w:t>
      </w:r>
    </w:p>
    <w:p w14:paraId="607D6944"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你可以通过JDBC server使用Spark附带的</w:t>
      </w:r>
      <w:hyperlink r:id="rId170" w:anchor="running-the-thrift-jdbcodbc-server" w:tgtFrame="_blank" w:history="1">
        <w:r w:rsidRPr="00D06754">
          <w:rPr>
            <w:rFonts w:ascii="宋体" w:eastAsia="宋体" w:hAnsi="宋体"/>
            <w:sz w:val="24"/>
          </w:rPr>
          <w:t>beeline</w:t>
        </w:r>
      </w:hyperlink>
      <w:r w:rsidRPr="00D06754">
        <w:rPr>
          <w:rFonts w:ascii="宋体" w:eastAsia="宋体" w:hAnsi="宋体"/>
          <w:sz w:val="24"/>
        </w:rPr>
        <w:t xml:space="preserve"> client或者tableau工具交互查询持续更新的“word_counts”表。</w:t>
      </w:r>
    </w:p>
    <w:p w14:paraId="463C3DDA"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机器学习模型可通过MLlib进行离线生成，能应用于流数据中。例如，在下面的代码用静态数据形成一个KMeans聚类模型，然后使用模型对Kafka数据流进行分类。</w:t>
      </w:r>
    </w:p>
    <w:p w14:paraId="101DC078"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我们在Spark Summit 2014 Databricks demo上证明了这种”离线学习在线预测”的方法。自那以后，我们也在MLlib中增加关于流的机器学习算法，这样就能持续形成一些标记数据流。其他的Spark 扩展库也同样能在Spark Streaming上被轻易调用。</w:t>
      </w:r>
    </w:p>
    <w:p w14:paraId="606D8120" w14:textId="77777777" w:rsidR="004E24D6" w:rsidRPr="004E24D6" w:rsidRDefault="004E24D6" w:rsidP="004E24D6">
      <w:pPr>
        <w:pStyle w:val="4"/>
      </w:pPr>
      <w:r w:rsidRPr="004E24D6">
        <w:rPr>
          <w:rFonts w:hint="eastAsia"/>
        </w:rPr>
        <w:lastRenderedPageBreak/>
        <w:t>基于</w:t>
      </w:r>
      <w:r w:rsidRPr="004E24D6">
        <w:t>Spark Streaming</w:t>
      </w:r>
      <w:r w:rsidRPr="004E24D6">
        <w:rPr>
          <w:rFonts w:hint="eastAsia"/>
        </w:rPr>
        <w:t>处理</w:t>
      </w:r>
      <w:r w:rsidRPr="004E24D6">
        <w:t>位置信息的性能分析</w:t>
      </w:r>
    </w:p>
    <w:p w14:paraId="63FF980B"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hint="eastAsia"/>
          <w:sz w:val="24"/>
        </w:rPr>
        <w:t>由于位置数据</w:t>
      </w:r>
      <w:r w:rsidRPr="00D06754">
        <w:rPr>
          <w:rFonts w:ascii="宋体" w:eastAsia="宋体" w:hAnsi="宋体"/>
          <w:sz w:val="24"/>
        </w:rPr>
        <w:t>从</w:t>
      </w:r>
      <w:r w:rsidRPr="00D06754">
        <w:rPr>
          <w:rFonts w:ascii="宋体" w:eastAsia="宋体" w:hAnsi="宋体" w:hint="eastAsia"/>
          <w:sz w:val="24"/>
        </w:rPr>
        <w:t>产生</w:t>
      </w:r>
      <w:r w:rsidRPr="00D06754">
        <w:rPr>
          <w:rFonts w:ascii="宋体" w:eastAsia="宋体" w:hAnsi="宋体"/>
          <w:sz w:val="24"/>
        </w:rPr>
        <w:t>到消费</w:t>
      </w:r>
      <w:r w:rsidRPr="00D06754">
        <w:rPr>
          <w:rFonts w:ascii="宋体" w:eastAsia="宋体" w:hAnsi="宋体" w:hint="eastAsia"/>
          <w:sz w:val="24"/>
        </w:rPr>
        <w:t>都</w:t>
      </w:r>
      <w:r w:rsidRPr="00D06754">
        <w:rPr>
          <w:rFonts w:ascii="宋体" w:eastAsia="宋体" w:hAnsi="宋体"/>
          <w:sz w:val="24"/>
        </w:rPr>
        <w:t>需要</w:t>
      </w:r>
      <w:r w:rsidRPr="00D06754">
        <w:rPr>
          <w:rFonts w:ascii="宋体" w:eastAsia="宋体" w:hAnsi="宋体" w:hint="eastAsia"/>
          <w:sz w:val="24"/>
        </w:rPr>
        <w:t>实时性</w:t>
      </w:r>
      <w:r w:rsidRPr="00D06754">
        <w:rPr>
          <w:rFonts w:ascii="宋体" w:eastAsia="宋体" w:hAnsi="宋体"/>
          <w:sz w:val="24"/>
        </w:rPr>
        <w:t>，针对实时性的考虑，要求</w:t>
      </w:r>
      <w:r w:rsidRPr="00D06754">
        <w:rPr>
          <w:rFonts w:ascii="宋体" w:eastAsia="宋体" w:hAnsi="宋体" w:hint="eastAsia"/>
          <w:sz w:val="24"/>
        </w:rPr>
        <w:t>流</w:t>
      </w:r>
      <w:r w:rsidRPr="00D06754">
        <w:rPr>
          <w:rFonts w:ascii="宋体" w:eastAsia="宋体" w:hAnsi="宋体"/>
          <w:sz w:val="24"/>
        </w:rPr>
        <w:t>处理引擎</w:t>
      </w:r>
      <w:r w:rsidRPr="00D06754">
        <w:rPr>
          <w:rFonts w:ascii="宋体" w:eastAsia="宋体" w:hAnsi="宋体" w:hint="eastAsia"/>
          <w:sz w:val="24"/>
        </w:rPr>
        <w:t>具有</w:t>
      </w:r>
      <w:r w:rsidRPr="00D06754">
        <w:rPr>
          <w:rFonts w:ascii="宋体" w:eastAsia="宋体" w:hAnsi="宋体"/>
          <w:sz w:val="24"/>
        </w:rPr>
        <w:t>较低的延迟。鉴于Spark Streaming独一无二的设计，</w:t>
      </w:r>
      <w:r w:rsidRPr="00D06754">
        <w:rPr>
          <w:rFonts w:ascii="宋体" w:eastAsia="宋体" w:hAnsi="宋体" w:hint="eastAsia"/>
          <w:sz w:val="24"/>
        </w:rPr>
        <w:t>其</w:t>
      </w:r>
      <w:r w:rsidRPr="00D06754">
        <w:rPr>
          <w:rFonts w:ascii="宋体" w:eastAsia="宋体" w:hAnsi="宋体"/>
          <w:sz w:val="24"/>
        </w:rPr>
        <w:t>在运算</w:t>
      </w:r>
      <w:r w:rsidRPr="00D06754">
        <w:rPr>
          <w:rFonts w:ascii="宋体" w:eastAsia="宋体" w:hAnsi="宋体" w:hint="eastAsia"/>
          <w:sz w:val="24"/>
        </w:rPr>
        <w:t>性能</w:t>
      </w:r>
      <w:r w:rsidRPr="00D06754">
        <w:rPr>
          <w:rFonts w:ascii="宋体" w:eastAsia="宋体" w:hAnsi="宋体"/>
          <w:sz w:val="24"/>
        </w:rPr>
        <w:t>具有速度上的天赋</w:t>
      </w:r>
      <w:r w:rsidRPr="00D06754">
        <w:rPr>
          <w:rFonts w:ascii="宋体" w:eastAsia="宋体" w:hAnsi="宋体" w:hint="eastAsia"/>
          <w:sz w:val="24"/>
        </w:rPr>
        <w:t>。</w:t>
      </w:r>
      <w:r w:rsidRPr="00D06754">
        <w:rPr>
          <w:rFonts w:ascii="宋体" w:eastAsia="宋体" w:hAnsi="宋体"/>
          <w:sz w:val="24"/>
        </w:rPr>
        <w:t>那么它运行的速度有多快呢？实际上Spark Streaming的能力体现在批量处理数据以及利用Spark 引擎生成与别的流系统比相当或者</w:t>
      </w:r>
      <w:hyperlink r:id="rId171" w:tgtFrame="_blank" w:history="1">
        <w:r w:rsidRPr="00D06754">
          <w:rPr>
            <w:rFonts w:ascii="宋体" w:eastAsia="宋体" w:hAnsi="宋体"/>
            <w:sz w:val="24"/>
          </w:rPr>
          <w:t>更高的吞吐量</w:t>
        </w:r>
      </w:hyperlink>
      <w:r w:rsidRPr="00D06754">
        <w:rPr>
          <w:rFonts w:ascii="宋体" w:eastAsia="宋体" w:hAnsi="宋体"/>
          <w:sz w:val="24"/>
        </w:rPr>
        <w:t>。在延迟方面，Spark Streaming可以实现低至几百毫秒的延迟。</w:t>
      </w:r>
      <w:r w:rsidRPr="00D06754">
        <w:rPr>
          <w:rFonts w:ascii="宋体" w:eastAsia="宋体" w:hAnsi="宋体" w:hint="eastAsia"/>
          <w:sz w:val="24"/>
        </w:rPr>
        <w:t>这种</w:t>
      </w:r>
      <w:r w:rsidRPr="00D06754">
        <w:rPr>
          <w:rFonts w:ascii="宋体" w:eastAsia="宋体" w:hAnsi="宋体"/>
          <w:sz w:val="24"/>
        </w:rPr>
        <w:t>毫秒</w:t>
      </w:r>
      <w:r w:rsidRPr="00D06754">
        <w:rPr>
          <w:rFonts w:ascii="宋体" w:eastAsia="宋体" w:hAnsi="宋体" w:hint="eastAsia"/>
          <w:sz w:val="24"/>
        </w:rPr>
        <w:t>级</w:t>
      </w:r>
      <w:r w:rsidRPr="00D06754">
        <w:rPr>
          <w:rFonts w:ascii="宋体" w:eastAsia="宋体" w:hAnsi="宋体"/>
          <w:sz w:val="24"/>
        </w:rPr>
        <w:t>的延迟对于位置信息的处理</w:t>
      </w:r>
      <w:r w:rsidRPr="00D06754">
        <w:rPr>
          <w:rFonts w:ascii="宋体" w:eastAsia="宋体" w:hAnsi="宋体" w:hint="eastAsia"/>
          <w:sz w:val="24"/>
        </w:rPr>
        <w:t>无疑</w:t>
      </w:r>
      <w:r w:rsidRPr="00D06754">
        <w:rPr>
          <w:rFonts w:ascii="宋体" w:eastAsia="宋体" w:hAnsi="宋体"/>
          <w:sz w:val="24"/>
        </w:rPr>
        <w:t>是</w:t>
      </w:r>
      <w:r w:rsidRPr="00D06754">
        <w:rPr>
          <w:rFonts w:ascii="宋体" w:eastAsia="宋体" w:hAnsi="宋体" w:hint="eastAsia"/>
          <w:sz w:val="24"/>
        </w:rPr>
        <w:t>足够</w:t>
      </w:r>
      <w:r w:rsidRPr="00D06754">
        <w:rPr>
          <w:rFonts w:ascii="宋体" w:eastAsia="宋体" w:hAnsi="宋体"/>
          <w:sz w:val="24"/>
        </w:rPr>
        <w:t>的甚至奢侈的。</w:t>
      </w:r>
    </w:p>
    <w:p w14:paraId="5F78BBA8"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sz w:val="24"/>
        </w:rPr>
        <w:t>无论是在Spark系统还是连续算子系统下，许多应用程序计算结果是根据一个滑动的窗口里所获得的数据流计算得到的，这个窗口的更新也是定时的（例如窗口间隔设为20秒，滑动间隔设为2秒，表示每隔2秒计算更新一次窗口前20秒的信息）。需要管道收集来自多个来源的记录并且等待一个短的时间内处理延迟或无序数据。最后，自动触发算法往往等待一段时间才触发。因此，相比于端到端的延迟，批处理延迟很少会增加很多的费用，因为批处理延迟往往很小。此外，从DStream吞吐量增益上来看一般意味着我们可以用更少的机器去处理同样的工作量，这便是性能上所带来的提升。</w:t>
      </w:r>
    </w:p>
    <w:p w14:paraId="35C3F7D2" w14:textId="77777777" w:rsidR="004E24D6" w:rsidRPr="00D06754" w:rsidRDefault="004E24D6" w:rsidP="004E24D6">
      <w:pPr>
        <w:spacing w:line="360" w:lineRule="auto"/>
        <w:ind w:firstLineChars="200" w:firstLine="480"/>
        <w:rPr>
          <w:rFonts w:ascii="宋体" w:eastAsia="宋体" w:hAnsi="宋体"/>
          <w:sz w:val="24"/>
        </w:rPr>
      </w:pPr>
      <w:r w:rsidRPr="00D06754">
        <w:rPr>
          <w:rFonts w:ascii="宋体" w:eastAsia="宋体" w:hAnsi="宋体" w:hint="eastAsia"/>
          <w:sz w:val="24"/>
        </w:rPr>
        <w:t>因此</w:t>
      </w:r>
      <w:r w:rsidRPr="00D06754">
        <w:rPr>
          <w:rFonts w:ascii="宋体" w:eastAsia="宋体" w:hAnsi="宋体"/>
          <w:sz w:val="24"/>
        </w:rPr>
        <w:t>，</w:t>
      </w:r>
      <w:r w:rsidRPr="00D06754">
        <w:rPr>
          <w:rFonts w:ascii="宋体" w:eastAsia="宋体" w:hAnsi="宋体" w:hint="eastAsia"/>
          <w:sz w:val="24"/>
        </w:rPr>
        <w:t>出</w:t>
      </w:r>
      <w:r w:rsidRPr="00D06754">
        <w:rPr>
          <w:rFonts w:ascii="宋体" w:eastAsia="宋体" w:hAnsi="宋体"/>
          <w:sz w:val="24"/>
        </w:rPr>
        <w:t>于效率的考虑，</w:t>
      </w:r>
      <w:r w:rsidRPr="00D06754">
        <w:rPr>
          <w:rFonts w:ascii="宋体" w:eastAsia="宋体" w:hAnsi="宋体" w:hint="eastAsia"/>
          <w:sz w:val="24"/>
        </w:rPr>
        <w:t>使用Spark</w:t>
      </w:r>
      <w:r w:rsidRPr="00D06754">
        <w:rPr>
          <w:rFonts w:ascii="宋体" w:eastAsia="宋体" w:hAnsi="宋体"/>
          <w:sz w:val="24"/>
        </w:rPr>
        <w:t xml:space="preserve"> Streaming</w:t>
      </w:r>
      <w:r w:rsidRPr="00D06754">
        <w:rPr>
          <w:rFonts w:ascii="宋体" w:eastAsia="宋体" w:hAnsi="宋体" w:hint="eastAsia"/>
          <w:sz w:val="24"/>
        </w:rPr>
        <w:t>对</w:t>
      </w:r>
      <w:r w:rsidRPr="00D06754">
        <w:rPr>
          <w:rFonts w:ascii="宋体" w:eastAsia="宋体" w:hAnsi="宋体"/>
          <w:sz w:val="24"/>
        </w:rPr>
        <w:t>移动位置信息的处理无疑的是</w:t>
      </w:r>
      <w:r w:rsidRPr="00D06754">
        <w:rPr>
          <w:rFonts w:ascii="宋体" w:eastAsia="宋体" w:hAnsi="宋体" w:hint="eastAsia"/>
          <w:sz w:val="24"/>
        </w:rPr>
        <w:t>高效</w:t>
      </w:r>
      <w:r w:rsidRPr="00D06754">
        <w:rPr>
          <w:rFonts w:ascii="宋体" w:eastAsia="宋体" w:hAnsi="宋体"/>
          <w:sz w:val="24"/>
        </w:rPr>
        <w:t>的。</w:t>
      </w:r>
    </w:p>
    <w:p w14:paraId="3A06FA52" w14:textId="77777777" w:rsidR="004E24D6" w:rsidRPr="00D06754" w:rsidRDefault="004E24D6" w:rsidP="004E24D6">
      <w:pPr>
        <w:spacing w:line="360" w:lineRule="auto"/>
        <w:rPr>
          <w:rFonts w:ascii="宋体" w:eastAsia="宋体" w:hAnsi="宋体"/>
          <w:lang w:val="x-none" w:eastAsia="x-none"/>
        </w:rPr>
      </w:pPr>
    </w:p>
    <w:p w14:paraId="38BDFD1F" w14:textId="77777777" w:rsidR="001E3237" w:rsidRPr="00D06754" w:rsidRDefault="001E3237" w:rsidP="00AC582C">
      <w:pPr>
        <w:pStyle w:val="3"/>
        <w:rPr>
          <w:rFonts w:ascii="宋体" w:eastAsia="宋体" w:hAnsi="宋体"/>
        </w:rPr>
      </w:pPr>
      <w:r w:rsidRPr="00D06754">
        <w:rPr>
          <w:rFonts w:ascii="宋体" w:eastAsia="宋体" w:hAnsi="宋体" w:hint="eastAsia"/>
        </w:rPr>
        <w:t>电力交易用户移动位置服务技术</w:t>
      </w:r>
    </w:p>
    <w:p w14:paraId="6BA4663A"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移动端电力交易用户通过移动端设备进行业务交互，移动端电力业务包括电能交易相关的政策推送、电价预测、信息共享、信息查询、位置分享、合规审查、增值服务等内容。基于位置服务的电力交易社交网络(Location Based SocialNetwork，LBSN )为移动端电力交易用户提供用户交易过程的位置服务增值信息，同时，为交易用户提供交易社交网络的服务平台。</w:t>
      </w:r>
    </w:p>
    <w:p w14:paraId="1CF2A25A"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位置服务全称为基于位置的服务（Location Based Service，LBS），是指通过移动通信网络或全球卫星定位系统等手段获取终端用户的位置信息，之后在通信网络、服务和内容提供商以及应用系统的支持下利用位置信息为用户提供各种各样的增值服务。当前，电力交易改革推动售电服务模式逐步全面市场化，售</w:t>
      </w:r>
      <w:r w:rsidRPr="00D06754">
        <w:rPr>
          <w:rFonts w:ascii="宋体" w:eastAsia="宋体" w:hAnsi="宋体" w:hint="eastAsia"/>
          <w:bCs/>
          <w:color w:val="000000"/>
          <w:kern w:val="0"/>
          <w:sz w:val="24"/>
          <w:szCs w:val="24"/>
        </w:rPr>
        <w:lastRenderedPageBreak/>
        <w:t>电公司的售电服务业务将得益于3G、4G、WiFi 等移动网络技术和以Android、IOS 为主要代表的智能终端操作系统和硬件设备的用户社交网络技术。另外，当前的移动互联网所依托的北斗、GPS 等定位设备的技术发展和成本下降，电力市场交易成员通过移动端设备进行快捷、实时电力交易，同时，电力市场各交易成员，发电企业、售电公司、购电电力用户都将对位置服务应用产生极大的兴趣和需求，位置服务催生电力交易增值服务，例如交易利润热点地区、相似地域电能价格等查询服务等。因此，众多服务和内容提供商在巨大的市场利益驱使下纷纷整合优势资源投入位置服务市场开始展开激烈的竞争。</w:t>
      </w:r>
    </w:p>
    <w:p w14:paraId="234B2419" w14:textId="77777777" w:rsidR="001E3237" w:rsidRPr="00D06754" w:rsidRDefault="001E3237" w:rsidP="00047DE0">
      <w:pPr>
        <w:widowControl/>
        <w:numPr>
          <w:ilvl w:val="0"/>
          <w:numId w:val="13"/>
        </w:numPr>
        <w:spacing w:before="44" w:after="44" w:line="360" w:lineRule="auto"/>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电力交易位置服务的类型</w:t>
      </w:r>
    </w:p>
    <w:p w14:paraId="14B49EEA"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根据不同的分类方法，电力交易位置服务有如下多种分类方式。根据移动端电力交易成员获取服务的方式可分为推拉（Push and Pull）两种模式；根据交易位置服务作用的主体对象，位置服务可分为面向市场成员的（Person-oriented）和面向电力设备的（Device-oriented）两类；根据位置服务定位请求的发起者和被定位对象的关系，位置服务可分为主动（Active）和被动（Passive）两种类型。</w:t>
      </w:r>
    </w:p>
    <w:p w14:paraId="70412396"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推（Push）模式的位置服务不需要电力交易用户去主动触发服务，会在不断监测用户当前位置的情况下主动向用户提供电力信息服务，例如在到达新的地方后收到当地的欢迎短信以及实时接收与位置相关的区域电力交易中心提供的电力新闻、交易公告、交易合规或风险警告信息等；拉（Pull）模式的位置服务则是由用户按需触发服务，一般不需要持续监测用户位置信息，例如查找当前电力交易用户所在位置的电力交易中心提供的电能交易结清的优惠价格信息，这种模式会形成交易用户所在位置服务的电力交易价格兴趣点（ETP-POI）。</w:t>
      </w:r>
    </w:p>
    <w:p w14:paraId="0DFF349F"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面向人员的位置服务是以用户为服务中心的，利用位置信息提供各种增强的位置服务，用户可以主动控制服务，当前基于移动互联网的大部分位置服务基本都属于此类，电力交易通过售电公司的市场化竞争，将产生交易规模的区域化差异，位置服务将打破电力行业的行政划分，市场化的电力交易通过移动端位置服务的交易信息，向电力交易中心提供电能供需的交易数据支撑；面向设备的位置服务的定位对象主要是某类电力生产设备或电力传输设备，被定位者一般不能够</w:t>
      </w:r>
      <w:r w:rsidRPr="00D06754">
        <w:rPr>
          <w:rFonts w:ascii="宋体" w:eastAsia="宋体" w:hAnsi="宋体" w:hint="eastAsia"/>
          <w:bCs/>
          <w:color w:val="000000"/>
          <w:kern w:val="0"/>
          <w:sz w:val="24"/>
          <w:szCs w:val="24"/>
        </w:rPr>
        <w:lastRenderedPageBreak/>
        <w:t>对服务进行控制，例如对特高压电力传输关口进行监测管理、对偏远地区的清洁能源电力生产设备的正常运行进行监测管理等。</w:t>
      </w:r>
    </w:p>
    <w:p w14:paraId="12926672"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主动类型的位置服务是指电力交易用户主动发起服务请求对自身定位后使用服务，例如前述的POI 搜索等；而被动类型的位置服务则是由其他定位者发起服务请求，对被定位对象进行定位，类似面向电力设备的位置服务，但不同的是被定位对象可以主动选择是否开启这种类型的位置服务，例如查询电力交易用户位置等社交类的和一些跟踪电力设备监测类的应用属于此类型。</w:t>
      </w:r>
    </w:p>
    <w:p w14:paraId="1570DD1D"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基于移动端电力交易运营管理网站保存交易用户访问真实世界地理位置的记录构成用户的行为轨迹，利用GPS日志计算用户活动轨迹的相似性，首先识别出用户访问的地理位置点，并对位置点聚类，匹配用户在聚类后的位置上的访问序列计算用户相似性。基于划分层次，在不同的邻域半径下密度聚类的方法，探索基于位置的服务( LBS) 平台上用户地理位置上相似性的度量，以不同权重叠加各层级的用户相似性值，得出用户在地理空间行为上的相似性。</w:t>
      </w:r>
    </w:p>
    <w:p w14:paraId="25DF4FC5" w14:textId="77777777" w:rsidR="001E3237" w:rsidRPr="00D06754" w:rsidRDefault="001E3237" w:rsidP="00047DE0">
      <w:pPr>
        <w:widowControl/>
        <w:numPr>
          <w:ilvl w:val="0"/>
          <w:numId w:val="13"/>
        </w:numPr>
        <w:spacing w:before="44" w:after="44" w:line="360" w:lineRule="auto"/>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移动电力交易位置服务的体系架构</w:t>
      </w:r>
    </w:p>
    <w:p w14:paraId="0303EED2"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移动电力交易的位置服务体系架构是从位置服务的电力市场生态系统中所有参与实体的角度，对移动电力交易位置服务体系架构进行描述。一个完整的移动电力交易位置服务的生态系统体系架构包括位置服务提供商、内容提供商、网络服务提供商、位置关联的交易增值服务和移动电力市场的交易成员，此外体系架构中还有政府、公众、电网公司、系统维护商等其他相关方，不同实体间的业务关系如图9-x所示。</w:t>
      </w:r>
    </w:p>
    <w:p w14:paraId="48ED8EE2" w14:textId="77777777" w:rsidR="001E3237" w:rsidRPr="00D06754" w:rsidRDefault="001E3237" w:rsidP="00AC582C">
      <w:pPr>
        <w:widowControl/>
        <w:spacing w:before="44" w:after="44" w:line="360" w:lineRule="auto"/>
        <w:jc w:val="center"/>
        <w:rPr>
          <w:rFonts w:ascii="宋体" w:eastAsia="宋体" w:hAnsi="宋体"/>
          <w:bCs/>
          <w:color w:val="000000"/>
          <w:kern w:val="0"/>
          <w:sz w:val="24"/>
          <w:szCs w:val="24"/>
        </w:rPr>
      </w:pPr>
      <w:r w:rsidRPr="00D06754">
        <w:rPr>
          <w:rFonts w:ascii="宋体" w:eastAsia="宋体" w:hAnsi="宋体"/>
        </w:rPr>
        <w:object w:dxaOrig="7962" w:dyaOrig="4874" w14:anchorId="47F522D6">
          <v:shape id="_x0000_i1104" type="#_x0000_t75" style="width:398.25pt;height:243.75pt" o:ole="">
            <v:imagedata r:id="rId172" o:title=""/>
          </v:shape>
          <o:OLEObject Type="Embed" ProgID="Visio.Drawing.11" ShapeID="_x0000_i1104" DrawAspect="Content" ObjectID="_1570993687" r:id="rId173"/>
        </w:object>
      </w:r>
    </w:p>
    <w:p w14:paraId="5C8F4E77" w14:textId="77777777" w:rsidR="001E3237" w:rsidRPr="00D06754" w:rsidRDefault="00D509D8" w:rsidP="00AC582C">
      <w:pPr>
        <w:widowControl/>
        <w:spacing w:before="44" w:after="44" w:line="360" w:lineRule="auto"/>
        <w:jc w:val="center"/>
        <w:rPr>
          <w:rFonts w:ascii="宋体" w:eastAsia="宋体" w:hAnsi="宋体"/>
          <w:bCs/>
          <w:color w:val="000000"/>
          <w:kern w:val="0"/>
          <w:sz w:val="24"/>
          <w:szCs w:val="24"/>
        </w:rPr>
      </w:pPr>
      <w:r w:rsidRPr="00D06754">
        <w:rPr>
          <w:rFonts w:ascii="宋体" w:eastAsia="宋体" w:hAnsi="宋体"/>
        </w:rPr>
        <w:t xml:space="preserve">图 </w:t>
      </w:r>
      <w:r w:rsidR="00321159">
        <w:rPr>
          <w:rFonts w:ascii="宋体" w:eastAsia="宋体" w:hAnsi="宋体"/>
        </w:rPr>
        <w:fldChar w:fldCharType="begin"/>
      </w:r>
      <w:r w:rsidR="00321159">
        <w:rPr>
          <w:rFonts w:ascii="宋体" w:eastAsia="宋体" w:hAnsi="宋体"/>
        </w:rPr>
        <w:instrText xml:space="preserve"> STYLEREF 1 \s </w:instrText>
      </w:r>
      <w:r w:rsidR="00321159">
        <w:rPr>
          <w:rFonts w:ascii="宋体" w:eastAsia="宋体" w:hAnsi="宋体"/>
        </w:rPr>
        <w:fldChar w:fldCharType="separate"/>
      </w:r>
      <w:r w:rsidR="00321159">
        <w:rPr>
          <w:rFonts w:ascii="宋体" w:eastAsia="宋体" w:hAnsi="宋体"/>
          <w:noProof/>
        </w:rPr>
        <w:t>4</w:t>
      </w:r>
      <w:r w:rsidR="00321159">
        <w:rPr>
          <w:rFonts w:ascii="宋体" w:eastAsia="宋体" w:hAnsi="宋体"/>
        </w:rPr>
        <w:fldChar w:fldCharType="end"/>
      </w:r>
      <w:r w:rsidR="00321159">
        <w:rPr>
          <w:rFonts w:ascii="宋体" w:eastAsia="宋体" w:hAnsi="宋体"/>
        </w:rPr>
        <w:noBreakHyphen/>
      </w:r>
      <w:r w:rsidR="00321159">
        <w:rPr>
          <w:rFonts w:ascii="宋体" w:eastAsia="宋体" w:hAnsi="宋体"/>
        </w:rPr>
        <w:fldChar w:fldCharType="begin"/>
      </w:r>
      <w:r w:rsidR="00321159">
        <w:rPr>
          <w:rFonts w:ascii="宋体" w:eastAsia="宋体" w:hAnsi="宋体"/>
        </w:rPr>
        <w:instrText xml:space="preserve"> SEQ 图 \* ARABIC \s 1 </w:instrText>
      </w:r>
      <w:r w:rsidR="00321159">
        <w:rPr>
          <w:rFonts w:ascii="宋体" w:eastAsia="宋体" w:hAnsi="宋体"/>
        </w:rPr>
        <w:fldChar w:fldCharType="separate"/>
      </w:r>
      <w:r w:rsidR="00321159">
        <w:rPr>
          <w:rFonts w:ascii="宋体" w:eastAsia="宋体" w:hAnsi="宋体"/>
          <w:noProof/>
        </w:rPr>
        <w:t>3</w:t>
      </w:r>
      <w:r w:rsidR="00321159">
        <w:rPr>
          <w:rFonts w:ascii="宋体" w:eastAsia="宋体" w:hAnsi="宋体"/>
        </w:rPr>
        <w:fldChar w:fldCharType="end"/>
      </w:r>
      <w:r w:rsidR="001E3237" w:rsidRPr="00D06754">
        <w:rPr>
          <w:rFonts w:ascii="宋体" w:eastAsia="宋体" w:hAnsi="宋体" w:hint="eastAsia"/>
          <w:szCs w:val="21"/>
        </w:rPr>
        <w:t>移动</w:t>
      </w:r>
      <w:r w:rsidR="001E3237" w:rsidRPr="00D06754">
        <w:rPr>
          <w:rFonts w:ascii="宋体" w:eastAsia="宋体" w:hAnsi="宋体"/>
          <w:szCs w:val="21"/>
        </w:rPr>
        <w:t>电力</w:t>
      </w:r>
      <w:r w:rsidR="001E3237" w:rsidRPr="00D06754">
        <w:rPr>
          <w:rFonts w:ascii="宋体" w:eastAsia="宋体" w:hAnsi="宋体" w:hint="eastAsia"/>
          <w:szCs w:val="21"/>
        </w:rPr>
        <w:t>交易位置服务体系架构</w:t>
      </w:r>
    </w:p>
    <w:p w14:paraId="00C21E53"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（1）位置服务提供商</w:t>
      </w:r>
    </w:p>
    <w:p w14:paraId="321209A1"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位置服务提供商（Location-based Service Provider，LSP）是服务提供商的一种，运营维护位置服务平台，为最终用户提供位置服务。位置服务提供商一般同时从多个内容提供商获取服务内容，整合优化后将最终服务提供给用户。有的位置服务提供商也为第三方的开发者开放API 接口，力图通过建立开放的位置服务平台的方式整合位置服务资源，扩大市场份额。当前国内外主要的LSP 有Google、Apple、百度、阿里高德等。</w:t>
      </w:r>
    </w:p>
    <w:p w14:paraId="79083728"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（2）内容服务提供商</w:t>
      </w:r>
    </w:p>
    <w:p w14:paraId="4B3904C9"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内容提供商（Content Provider，CP）是位置服务内容数据和信息的运营商，为LSP 提供服务内容，例如电子地图提供商、新闻资讯提供商等等。移动电力交易的内容服务商主要是独立的两级电力交易中心服务商，移动端电力交易运营管理平台提供位置服务的技术支撑，当前全国33家电力交易中心提供位置关联的内容服务，例如移动电力交易用户的位置信息、基于地图位置的电力新闻资讯、地域关联的天气资讯、地域关联的交易热点资讯等。内容提供商首先提供地图位置，地图服务质量的好坏直接由地图提供商的内容质量决定，国际上主要的地图提供商有Tele Atlas、Navteq 等，中国有高德、四图维新等，移动端电力交易</w:t>
      </w:r>
      <w:r w:rsidRPr="00D06754">
        <w:rPr>
          <w:rFonts w:ascii="宋体" w:eastAsia="宋体" w:hAnsi="宋体" w:hint="eastAsia"/>
          <w:bCs/>
          <w:color w:val="000000"/>
          <w:kern w:val="0"/>
          <w:sz w:val="24"/>
          <w:szCs w:val="24"/>
        </w:rPr>
        <w:lastRenderedPageBreak/>
        <w:t>服务商主要基于地图的内容服务，这不仅满足电力市场双边直购电交易大用户、售电公司的需求，还能满足公众小用户的电力交易需求。</w:t>
      </w:r>
    </w:p>
    <w:p w14:paraId="65797001"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（3）网络服务提供商</w:t>
      </w:r>
    </w:p>
    <w:p w14:paraId="7ECAC029"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网络服务提供商（Internet Service Provider，ISP）是网络通信基础设施的运营维护者，其为最终用户和位置服务提供商等其他成员提供诸如Internet、GSM、3G、WiFi、物联网等各种网络的接入服务。</w:t>
      </w:r>
    </w:p>
    <w:p w14:paraId="433AD104"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（4）位置关联的交易增值服务</w:t>
      </w:r>
    </w:p>
    <w:p w14:paraId="4271647D"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位置关联的电力交易增值服务业务，主要是电力交易中心作为独立的内容提供商，在移动端电力交易内容服务基础上，按照不同交易地理区域交易用户的</w:t>
      </w:r>
      <w:r w:rsidR="004E24D6">
        <w:rPr>
          <w:rFonts w:ascii="宋体" w:eastAsia="宋体" w:hAnsi="宋体" w:hint="eastAsia"/>
          <w:bCs/>
          <w:color w:val="000000"/>
          <w:kern w:val="0"/>
          <w:sz w:val="24"/>
          <w:szCs w:val="24"/>
        </w:rPr>
        <w:t>用户交互</w:t>
      </w:r>
      <w:r w:rsidRPr="00D06754">
        <w:rPr>
          <w:rFonts w:ascii="宋体" w:eastAsia="宋体" w:hAnsi="宋体" w:hint="eastAsia"/>
          <w:bCs/>
          <w:color w:val="000000"/>
          <w:kern w:val="0"/>
          <w:sz w:val="24"/>
          <w:szCs w:val="24"/>
        </w:rPr>
        <w:t>交易特征，深度挖掘和细分电力交易用户的个性化需求，利用大数据技术聚类分析，为电力市场交易用户提供基于位置服务的增值业务，例如区域电力价格优惠信息、区域电力价格风险预警，位置关联的电力价格预测、位置关联的结清价格推送、区域电力交易报告等。</w:t>
      </w:r>
    </w:p>
    <w:p w14:paraId="1328E7AE"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（5）移动电力市场的交易成员</w:t>
      </w:r>
    </w:p>
    <w:p w14:paraId="234CB0A4"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移动端电力市场的交易成员主要包括发电企业、售电公司、电力用户，分布在全国各省市位置区域。由于发电企业受地理环境的影响，发电企业生产电能的品类不同、产能不同、环保要求不同，因此不同地理位置的发电企业申报的电价也不同；售电公司的主体是由发电企业、电网企业改制组成，与发电企业、电网企业均有一定的联系，具有一定的位置相关性；购电大用户主要消费在相关地域，因此，购电交易具有一定的位置区域性。未来，随着智能电网、微电网的发展，跨区的清洁能源消纳能力增强，区域位置相关的移动电力市场交易成员将呈井喷式增长。</w:t>
      </w:r>
    </w:p>
    <w:p w14:paraId="5021406B"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（6）其他相关方</w:t>
      </w:r>
    </w:p>
    <w:p w14:paraId="26B13598"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其他相关方（Other Related Parties）包括政府、公众、电网公司、系统维护商等与位置服务相关的其他实体，一般处于外围或更加底层的地位。政府部门负责制定相关的规章制度规范移动端电力交易关联位置服务的运营，制定优惠政策鼓励移动端电力交易关联的位置服务市场的发展。公众利用位置服务获得位置相关的电力服务咨询，例如电力服务网点位置、位置关联的电力服务公告，公众是位置服务的间接受益者，公众针对移动端电力位置服务的具体应用：场景一，</w:t>
      </w:r>
      <w:r w:rsidRPr="00D06754">
        <w:rPr>
          <w:rFonts w:ascii="宋体" w:eastAsia="宋体" w:hAnsi="宋体" w:hint="eastAsia"/>
          <w:bCs/>
          <w:color w:val="000000"/>
          <w:kern w:val="0"/>
          <w:sz w:val="24"/>
          <w:szCs w:val="24"/>
        </w:rPr>
        <w:lastRenderedPageBreak/>
        <w:t>当地电网公司行政办事网点位置，基于地图的位置服务直观显示；场景二，针对某市各区的电网维修作业，移动端推送停电位置的公告，基于3D地图和街景，公众获得贴心体验。电网公司主要是当地的输电企业，负责当地输电线路的运营和维护，基于位置服务的电力业务管理工作，有效提升工作效率和公众服务满意度。系统维护商则负责整个位置服务体系中包括网络基础设施、服务器设备、定位系统、用户终端设备等各种硬件设备的运营与维护。</w:t>
      </w:r>
    </w:p>
    <w:p w14:paraId="7761D132" w14:textId="77777777" w:rsidR="001E3237" w:rsidRPr="00D06754" w:rsidRDefault="001E3237" w:rsidP="00047DE0">
      <w:pPr>
        <w:widowControl/>
        <w:numPr>
          <w:ilvl w:val="0"/>
          <w:numId w:val="13"/>
        </w:numPr>
        <w:spacing w:before="44" w:after="44" w:line="360" w:lineRule="auto"/>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移动电力交易位置服务的关键技术</w:t>
      </w:r>
    </w:p>
    <w:p w14:paraId="7EA36837"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当前，移动电力交易位置服务的关键技术依然在不断演变和发展，并且技术架构也非常灵活多变，归纳整理存在的一些共性的技术内容。移动电力交易位置服务的一种技术体系结构如图</w:t>
      </w:r>
      <w:r w:rsidR="00D509D8" w:rsidRPr="00D06754">
        <w:rPr>
          <w:rFonts w:ascii="宋体" w:eastAsia="宋体" w:hAnsi="宋体" w:hint="eastAsia"/>
          <w:bCs/>
          <w:color w:val="000000"/>
          <w:kern w:val="0"/>
          <w:sz w:val="24"/>
          <w:szCs w:val="24"/>
        </w:rPr>
        <w:t>5-4</w:t>
      </w:r>
      <w:r w:rsidRPr="00D06754">
        <w:rPr>
          <w:rFonts w:ascii="宋体" w:eastAsia="宋体" w:hAnsi="宋体" w:hint="eastAsia"/>
          <w:bCs/>
          <w:color w:val="000000"/>
          <w:kern w:val="0"/>
          <w:sz w:val="24"/>
          <w:szCs w:val="24"/>
        </w:rPr>
        <w:t>所示。</w:t>
      </w:r>
    </w:p>
    <w:p w14:paraId="5DE20C53" w14:textId="77777777" w:rsidR="001E3237" w:rsidRPr="00D06754" w:rsidRDefault="001E3237" w:rsidP="00AC582C">
      <w:pPr>
        <w:widowControl/>
        <w:spacing w:before="44" w:after="44" w:line="360" w:lineRule="auto"/>
        <w:jc w:val="center"/>
        <w:rPr>
          <w:rFonts w:ascii="宋体" w:eastAsia="宋体" w:hAnsi="宋体"/>
          <w:bCs/>
          <w:color w:val="000000"/>
          <w:kern w:val="0"/>
          <w:sz w:val="24"/>
          <w:szCs w:val="24"/>
        </w:rPr>
      </w:pPr>
      <w:r w:rsidRPr="00D06754">
        <w:rPr>
          <w:rFonts w:ascii="宋体" w:eastAsia="宋体" w:hAnsi="宋体"/>
        </w:rPr>
        <w:object w:dxaOrig="6178" w:dyaOrig="6858" w14:anchorId="2246364C">
          <v:shape id="_x0000_i1105" type="#_x0000_t75" style="width:309pt;height:343.5pt" o:ole="">
            <v:imagedata r:id="rId174" o:title=""/>
          </v:shape>
          <o:OLEObject Type="Embed" ProgID="Visio.Drawing.11" ShapeID="_x0000_i1105" DrawAspect="Content" ObjectID="_1570993688" r:id="rId175"/>
        </w:object>
      </w:r>
    </w:p>
    <w:p w14:paraId="43FFC037" w14:textId="77777777" w:rsidR="001E3237" w:rsidRPr="00D06754" w:rsidRDefault="00D509D8" w:rsidP="00AC582C">
      <w:pPr>
        <w:widowControl/>
        <w:spacing w:before="44" w:after="44" w:line="360" w:lineRule="auto"/>
        <w:jc w:val="center"/>
        <w:rPr>
          <w:rFonts w:ascii="宋体" w:eastAsia="宋体" w:hAnsi="宋体"/>
          <w:bCs/>
          <w:color w:val="000000"/>
          <w:kern w:val="0"/>
          <w:sz w:val="24"/>
          <w:szCs w:val="24"/>
        </w:rPr>
      </w:pPr>
      <w:r w:rsidRPr="00D06754">
        <w:rPr>
          <w:rFonts w:ascii="宋体" w:eastAsia="宋体" w:hAnsi="宋体"/>
        </w:rPr>
        <w:t xml:space="preserve">图 </w:t>
      </w:r>
      <w:r w:rsidR="00321159">
        <w:rPr>
          <w:rFonts w:ascii="宋体" w:eastAsia="宋体" w:hAnsi="宋体"/>
        </w:rPr>
        <w:fldChar w:fldCharType="begin"/>
      </w:r>
      <w:r w:rsidR="00321159">
        <w:rPr>
          <w:rFonts w:ascii="宋体" w:eastAsia="宋体" w:hAnsi="宋体"/>
        </w:rPr>
        <w:instrText xml:space="preserve"> STYLEREF 1 \s </w:instrText>
      </w:r>
      <w:r w:rsidR="00321159">
        <w:rPr>
          <w:rFonts w:ascii="宋体" w:eastAsia="宋体" w:hAnsi="宋体"/>
        </w:rPr>
        <w:fldChar w:fldCharType="separate"/>
      </w:r>
      <w:r w:rsidR="00321159">
        <w:rPr>
          <w:rFonts w:ascii="宋体" w:eastAsia="宋体" w:hAnsi="宋体"/>
          <w:noProof/>
        </w:rPr>
        <w:t>4</w:t>
      </w:r>
      <w:r w:rsidR="00321159">
        <w:rPr>
          <w:rFonts w:ascii="宋体" w:eastAsia="宋体" w:hAnsi="宋体"/>
        </w:rPr>
        <w:fldChar w:fldCharType="end"/>
      </w:r>
      <w:r w:rsidR="00321159">
        <w:rPr>
          <w:rFonts w:ascii="宋体" w:eastAsia="宋体" w:hAnsi="宋体"/>
        </w:rPr>
        <w:noBreakHyphen/>
      </w:r>
      <w:r w:rsidR="00321159">
        <w:rPr>
          <w:rFonts w:ascii="宋体" w:eastAsia="宋体" w:hAnsi="宋体"/>
        </w:rPr>
        <w:fldChar w:fldCharType="begin"/>
      </w:r>
      <w:r w:rsidR="00321159">
        <w:rPr>
          <w:rFonts w:ascii="宋体" w:eastAsia="宋体" w:hAnsi="宋体"/>
        </w:rPr>
        <w:instrText xml:space="preserve"> SEQ 图 \* ARABIC \s 1 </w:instrText>
      </w:r>
      <w:r w:rsidR="00321159">
        <w:rPr>
          <w:rFonts w:ascii="宋体" w:eastAsia="宋体" w:hAnsi="宋体"/>
        </w:rPr>
        <w:fldChar w:fldCharType="separate"/>
      </w:r>
      <w:r w:rsidR="00321159">
        <w:rPr>
          <w:rFonts w:ascii="宋体" w:eastAsia="宋体" w:hAnsi="宋体"/>
          <w:noProof/>
        </w:rPr>
        <w:t>4</w:t>
      </w:r>
      <w:r w:rsidR="00321159">
        <w:rPr>
          <w:rFonts w:ascii="宋体" w:eastAsia="宋体" w:hAnsi="宋体"/>
        </w:rPr>
        <w:fldChar w:fldCharType="end"/>
      </w:r>
      <w:r w:rsidR="001E3237" w:rsidRPr="00D06754">
        <w:rPr>
          <w:rFonts w:ascii="宋体" w:eastAsia="宋体" w:hAnsi="宋体"/>
          <w:szCs w:val="21"/>
        </w:rPr>
        <w:t xml:space="preserve"> </w:t>
      </w:r>
      <w:r w:rsidR="001E3237" w:rsidRPr="00D06754">
        <w:rPr>
          <w:rFonts w:ascii="宋体" w:eastAsia="宋体" w:hAnsi="宋体" w:hint="eastAsia"/>
          <w:szCs w:val="21"/>
        </w:rPr>
        <w:t>移动</w:t>
      </w:r>
      <w:r w:rsidR="001E3237" w:rsidRPr="00D06754">
        <w:rPr>
          <w:rFonts w:ascii="宋体" w:eastAsia="宋体" w:hAnsi="宋体"/>
          <w:szCs w:val="21"/>
        </w:rPr>
        <w:t>电力</w:t>
      </w:r>
      <w:r w:rsidR="001E3237" w:rsidRPr="00D06754">
        <w:rPr>
          <w:rFonts w:ascii="宋体" w:eastAsia="宋体" w:hAnsi="宋体" w:hint="eastAsia"/>
          <w:szCs w:val="21"/>
        </w:rPr>
        <w:t>交易位置服务技术体系结构</w:t>
      </w:r>
    </w:p>
    <w:p w14:paraId="457DE5AE"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（1）终端设备技术</w:t>
      </w:r>
    </w:p>
    <w:p w14:paraId="09E12D0A"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lastRenderedPageBreak/>
        <w:t>用户获取位置服务使用的终端设备通常集成了定位技术的芯片，当前基于移动互联网的个人应用的通用终端主要是智能手机和平板电脑等手持设备。行业应用方面主要是各种专用终端和传感器等。</w:t>
      </w:r>
    </w:p>
    <w:p w14:paraId="1E899088"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（2）网络通信基础设施</w:t>
      </w:r>
    </w:p>
    <w:p w14:paraId="1E7A7837"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网络通信基础设施一般由ISP 维护和提供，主要分为有线网络通信和无线网络通信两种。有线网络主要是Internet，无线网络包括WLAN，2G 的GSM，3G的WCDMA、CDMA2000 和TD-SDMA，4G 的LTE，射频通信等技术。物联网和Ad-hoc 自组织网络主要借助的是WLAN 领域的802.11 各项标准或射频通信等构建。</w:t>
      </w:r>
    </w:p>
    <w:p w14:paraId="5B62A268"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（3）定位技术</w:t>
      </w:r>
    </w:p>
    <w:p w14:paraId="71FD541C"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定位技术主要分为室外定位和室内定位两种，室外定位技术已经非常成熟，室内定位技术仍在研究之中。室外定位技术主要分为基于卫星的定位、基于网络的定位和混合定位。GSM/WCDMA/CDMA 等移动通信网络系统一般提供了基于网络的定位和混合定位服务。</w:t>
      </w:r>
    </w:p>
    <w:p w14:paraId="1E909855"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（4）应用服务中心</w:t>
      </w:r>
    </w:p>
    <w:p w14:paraId="2C30A68F"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应用服务中心是由LSP 维护运营的，移动端电力交易位置服务的各应用中心是全国33家独立的电力交易中心，一般基于流行的Web Service、地理信息系统（GIS）、云计算等技术构建后台服务系统，并向用户提供了一个前端界面实现与用户的互动。前端界面既可以是移动设备上的APP，也可以是通过浏览器访问的Web 应用，前端界面和后台服务系统之间通过API 交互。</w:t>
      </w:r>
    </w:p>
    <w:p w14:paraId="61727FD5"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从软件工程的角度考虑也会有一些中间件技术参与其中解决诸如认证、计费、隐私保证、应用分发等功能。所以应用服务中心一般要在包括数据中心、云计算、软件工程等在内的计算机和网路技术的支持下构建。此外一些开放的位置服务平台也向第三方开发者提供了构建位置服务应用的开发API，这些API 一般要实现诸如存取数据、地图服务等功能，甚至可能提供实现诸如车联网应用等行业应用的API。</w:t>
      </w:r>
    </w:p>
    <w:p w14:paraId="009EFDF4"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（5）相关标准</w:t>
      </w:r>
    </w:p>
    <w:p w14:paraId="6E811882"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当前已有一些协会、组织和论坛等致力于制定位置服务方面的一些标准和通用协议。例如应用层方面开放移动联盟（Open Mobile Alliance，OMA）制定了</w:t>
      </w:r>
      <w:r w:rsidRPr="00D06754">
        <w:rPr>
          <w:rFonts w:ascii="宋体" w:eastAsia="宋体" w:hAnsi="宋体" w:hint="eastAsia"/>
          <w:bCs/>
          <w:color w:val="000000"/>
          <w:kern w:val="0"/>
          <w:sz w:val="24"/>
          <w:szCs w:val="24"/>
        </w:rPr>
        <w:lastRenderedPageBreak/>
        <w:t>移动定位协议（Mobile Location Protocol，MLP）用于确定移动终端的位置，WCDMA 系统中基于网络的定位系统和A-GPS 定位系统便应用了该协议。</w:t>
      </w:r>
    </w:p>
    <w:p w14:paraId="69962D22"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开放地理空间信息联盟（Open Geospatial Consortium，OGC）制定了一些空间数据的操作规范，例如其基于XML 制定了“地理标记语言”（Geography Markup Language，GML）用于描述地理信息，可以表示地理空间对象的空间数据和属性数据，GML 本身是XML 的一个子集。</w:t>
      </w:r>
    </w:p>
    <w:p w14:paraId="414E6B1C"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IETF 也有一个名为GEOPRIV 的工作组负责制定互联网协议中位置信息的表示方式，一般采用GML语言进行描述，制定标准时考虑了认证性、完整性和隐私相关的要求。此前2000 年时IETF 曾经制定过名为SLoP的草案用于应用程序之间交换空间位置信息，但草案已经过期无人维护了。</w:t>
      </w:r>
    </w:p>
    <w:p w14:paraId="786FF160"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rPr>
      </w:pPr>
      <w:r w:rsidRPr="00D06754">
        <w:rPr>
          <w:rFonts w:ascii="宋体" w:eastAsia="宋体" w:hAnsi="宋体" w:hint="eastAsia"/>
          <w:bCs/>
          <w:color w:val="000000"/>
          <w:kern w:val="0"/>
          <w:sz w:val="24"/>
          <w:szCs w:val="24"/>
        </w:rPr>
        <w:t>数据传输与交换一般遵循现有的EDI 数据传输和交换标准，基于Web 和移动互联网的位置服务应用大都采用HTTP、SOAP 等数据传输协议，服务数据则遵循自定义的XML、JSON、YAML 或GML等数据描述语言格式。位置的经纬坐标表示一般采用WGS84 坐标系描述，我国则采用GCJ-02 坐标系。</w:t>
      </w:r>
    </w:p>
    <w:p w14:paraId="798BF8C4" w14:textId="77777777" w:rsidR="001E3237" w:rsidRPr="00D06754" w:rsidRDefault="001E3237" w:rsidP="00AC582C">
      <w:pPr>
        <w:pStyle w:val="3"/>
        <w:rPr>
          <w:rFonts w:ascii="宋体" w:eastAsia="宋体" w:hAnsi="宋体"/>
        </w:rPr>
      </w:pPr>
      <w:r w:rsidRPr="00D06754">
        <w:rPr>
          <w:rFonts w:ascii="宋体" w:eastAsia="宋体" w:hAnsi="宋体" w:hint="eastAsia"/>
        </w:rPr>
        <w:t>电力交易用户移动社交网络技术</w:t>
      </w:r>
    </w:p>
    <w:p w14:paraId="09D37204"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lang w:val="x-none"/>
        </w:rPr>
      </w:pPr>
      <w:r w:rsidRPr="00D06754">
        <w:rPr>
          <w:rFonts w:ascii="宋体" w:eastAsia="宋体" w:hAnsi="宋体" w:hint="eastAsia"/>
          <w:bCs/>
          <w:color w:val="000000"/>
          <w:kern w:val="0"/>
          <w:sz w:val="24"/>
          <w:szCs w:val="24"/>
          <w:lang w:val="x-none"/>
        </w:rPr>
        <w:t>“社交网络”（Social Network Service，SNS）依托于移动互联网Web2.0技术改变了人们的生活方式，源于在人际社会中被广泛提出的“六度理论”，即一个人认识任何一个陌生人并与其建立人际关系最多需要认识六个人。</w:t>
      </w:r>
    </w:p>
    <w:p w14:paraId="0FC9ABD8"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lang w:val="x-none"/>
        </w:rPr>
      </w:pPr>
      <w:r w:rsidRPr="00D06754">
        <w:rPr>
          <w:rFonts w:ascii="宋体" w:eastAsia="宋体" w:hAnsi="宋体" w:hint="eastAsia"/>
          <w:bCs/>
          <w:color w:val="000000"/>
          <w:kern w:val="0"/>
          <w:sz w:val="24"/>
          <w:szCs w:val="24"/>
          <w:lang w:val="x-none"/>
        </w:rPr>
        <w:t>SNS采用移动互联网通讯协议，将现实中的人际关系平移到移动端，在现有云计算分布式算法的理论基础上，将移动端设备节点进行全世界范围内的网络连接，让世界上的任何一个人都能联络彼此，给用户带来了虚拟网络社会的实时社交体验。当前，国外著名的移动端社交平台主要有Facebook、LinkedIn、MySpace等；国内著名的移动端社交APP平台主要有腾讯的QQ、微信、TIM等，此外还有人人、陌陌、新浪、豆瓣等，在国内微信的用户数量居首。</w:t>
      </w:r>
    </w:p>
    <w:p w14:paraId="46D22D46" w14:textId="77777777" w:rsidR="001E3237" w:rsidRPr="00D06754" w:rsidRDefault="001E3237" w:rsidP="00AC582C">
      <w:pPr>
        <w:widowControl/>
        <w:spacing w:before="44" w:after="44" w:line="360" w:lineRule="auto"/>
        <w:ind w:firstLineChars="200" w:firstLine="480"/>
        <w:rPr>
          <w:rFonts w:ascii="宋体" w:eastAsia="宋体" w:hAnsi="宋体"/>
          <w:bCs/>
          <w:color w:val="000000"/>
          <w:kern w:val="0"/>
          <w:sz w:val="24"/>
          <w:szCs w:val="24"/>
          <w:lang w:val="x-none"/>
        </w:rPr>
      </w:pPr>
      <w:r w:rsidRPr="00D06754">
        <w:rPr>
          <w:rFonts w:ascii="宋体" w:eastAsia="宋体" w:hAnsi="宋体" w:hint="eastAsia"/>
          <w:bCs/>
          <w:color w:val="000000"/>
          <w:kern w:val="0"/>
          <w:sz w:val="24"/>
          <w:szCs w:val="24"/>
          <w:lang w:val="x-none"/>
        </w:rPr>
        <w:t>社交网络平台包含硬件、软件、应用和服务。我们常说的移动社交网络APP主要是面向移动设备的应用和服务功能，其内容包括交友、即时语音和视频通讯、邮件收发、兴趣小组、日志、相册等，为用户搭建一个虚拟现实的移动社会关系</w:t>
      </w:r>
      <w:r w:rsidRPr="00D06754">
        <w:rPr>
          <w:rFonts w:ascii="宋体" w:eastAsia="宋体" w:hAnsi="宋体" w:hint="eastAsia"/>
          <w:bCs/>
          <w:color w:val="000000"/>
          <w:kern w:val="0"/>
          <w:sz w:val="24"/>
          <w:szCs w:val="24"/>
          <w:lang w:val="x-none"/>
        </w:rPr>
        <w:lastRenderedPageBreak/>
        <w:t>平台。社交网络用户可以在此平台上实现娱乐、社交、新闻甚至网络购物等各方各面的需求。</w:t>
      </w:r>
    </w:p>
    <w:p w14:paraId="081FABED" w14:textId="77777777" w:rsidR="001E3237" w:rsidRPr="00D06754" w:rsidRDefault="001E3237" w:rsidP="00AC582C">
      <w:pPr>
        <w:spacing w:line="360" w:lineRule="auto"/>
        <w:rPr>
          <w:rFonts w:ascii="宋体" w:eastAsia="宋体" w:hAnsi="宋体"/>
          <w:lang w:val="x-none" w:eastAsia="x-none"/>
        </w:rPr>
      </w:pPr>
      <w:r w:rsidRPr="00D06754">
        <w:rPr>
          <w:rFonts w:ascii="宋体" w:eastAsia="宋体" w:hAnsi="宋体" w:hint="eastAsia"/>
          <w:bCs/>
          <w:color w:val="000000"/>
          <w:kern w:val="0"/>
          <w:sz w:val="24"/>
          <w:szCs w:val="24"/>
          <w:lang w:val="x-none"/>
        </w:rPr>
        <w:t>电力交易用户的移动社交网络平台承载着电力市场相关的社交功能，其移动社交功能主要是吸引电力能源背景下的相似需求受众电力市场用户。电力交易移动社交网络将建立起移动端电力市场环境下的个人与个人、个人与企业、企业与企业之间的即时联系，帮助电力用户扩展其在现实社会中可能由于地理位置、人文环境等原因很难建立的社会关系。用户通过信息化的社交网络平台扩展了自己的社交人脉，这也就实现了人与信息的高度融合，加速电力供需资源的市场交易互动的优化配置。</w:t>
      </w:r>
    </w:p>
    <w:p w14:paraId="4213603D" w14:textId="77777777" w:rsidR="001E3237" w:rsidRPr="00D06754" w:rsidRDefault="001E3237" w:rsidP="00AC582C">
      <w:pPr>
        <w:spacing w:line="360" w:lineRule="auto"/>
        <w:rPr>
          <w:rFonts w:ascii="宋体" w:eastAsia="宋体" w:hAnsi="宋体"/>
          <w:lang w:val="x-none" w:eastAsia="x-none"/>
        </w:rPr>
      </w:pPr>
    </w:p>
    <w:p w14:paraId="7C5FE663" w14:textId="77777777" w:rsidR="001E3237" w:rsidRPr="00D06754" w:rsidRDefault="001E3237" w:rsidP="00AC582C">
      <w:pPr>
        <w:spacing w:line="360" w:lineRule="auto"/>
        <w:rPr>
          <w:rFonts w:ascii="宋体" w:eastAsia="宋体" w:hAnsi="宋体"/>
          <w:lang w:val="x-none" w:eastAsia="x-none"/>
        </w:rPr>
      </w:pPr>
    </w:p>
    <w:p w14:paraId="06166931" w14:textId="77777777" w:rsidR="001E3237" w:rsidRPr="00D06754" w:rsidRDefault="001E3237" w:rsidP="00AC582C">
      <w:pPr>
        <w:spacing w:line="360" w:lineRule="auto"/>
        <w:rPr>
          <w:rFonts w:ascii="宋体" w:eastAsia="宋体" w:hAnsi="宋体"/>
          <w:lang w:val="x-none" w:eastAsia="x-none"/>
        </w:rPr>
      </w:pPr>
    </w:p>
    <w:p w14:paraId="24CE2EC8" w14:textId="77777777" w:rsidR="00250E21" w:rsidRPr="00D06754" w:rsidRDefault="00250E21" w:rsidP="00AC582C">
      <w:pPr>
        <w:pStyle w:val="2"/>
        <w:rPr>
          <w:rFonts w:ascii="宋体" w:eastAsia="宋体" w:hAnsi="宋体"/>
        </w:rPr>
      </w:pPr>
      <w:r w:rsidRPr="00D06754">
        <w:rPr>
          <w:rFonts w:ascii="宋体" w:eastAsia="宋体" w:hAnsi="宋体" w:hint="eastAsia"/>
        </w:rPr>
        <w:t>移动端交易信息风险评价指标体系</w:t>
      </w:r>
    </w:p>
    <w:p w14:paraId="14E5680E" w14:textId="77777777" w:rsidR="008E1C77" w:rsidRPr="00D06754" w:rsidRDefault="008E1C77" w:rsidP="00AC582C">
      <w:pPr>
        <w:spacing w:line="360" w:lineRule="auto"/>
        <w:ind w:firstLineChars="200" w:firstLine="480"/>
        <w:rPr>
          <w:rFonts w:ascii="宋体" w:eastAsia="宋体" w:hAnsi="宋体"/>
          <w:sz w:val="24"/>
        </w:rPr>
      </w:pPr>
      <w:r w:rsidRPr="00D06754">
        <w:rPr>
          <w:rFonts w:ascii="宋体" w:eastAsia="宋体" w:hAnsi="宋体"/>
          <w:sz w:val="24"/>
        </w:rPr>
        <w:t>当前电力交易市场已暴露了诸多问题，比如，为争取更多交易电量保证利用小时数，发电企业出现大幅度的非理性降价；电力交易成果不能及时兑现，电力交易停留在账面上等等。在电力体制改革不断深化和政府简政放权的双重背景下，必须加快健全市场主体信用体系，并以信用为手段建立事中事后的有效监督，为规范市场经济秩序、改善市场信用环境、降低交易成本、防范经济风险提供有力保障，推动电力体制市场化改革。</w:t>
      </w:r>
    </w:p>
    <w:p w14:paraId="3FD599CF" w14:textId="77777777" w:rsidR="008E1C77" w:rsidRPr="00D06754" w:rsidRDefault="008E1C77" w:rsidP="00AC582C">
      <w:pPr>
        <w:spacing w:line="360" w:lineRule="auto"/>
        <w:ind w:firstLineChars="200" w:firstLine="480"/>
        <w:rPr>
          <w:rFonts w:ascii="宋体" w:eastAsia="宋体" w:hAnsi="宋体"/>
          <w:sz w:val="24"/>
        </w:rPr>
      </w:pPr>
      <w:r w:rsidRPr="00D06754">
        <w:rPr>
          <w:rFonts w:ascii="宋体" w:eastAsia="宋体" w:hAnsi="宋体" w:hint="eastAsia"/>
          <w:sz w:val="24"/>
        </w:rPr>
        <w:t>移动端交易风险评价要关注使用者行为的评价，可从报价策略、执行上的风险等角度进行分析，研究如何发现串谋等违规行为。我国目前执行的电价包括上网电价、输配电价和销售电价。发电商为追逐自身利润，可能采用持留发电容量等手段抬升市场电价，特别是在需求侧基本不表现价格弹性的情况下，将产生价格尖峰；另一方面由于以销定产的市场特征，导致风水季节弃水等现象的发生，同时，为避免负荷水平频繁变化时机组启停造成的经济损失，负荷水平较低时，电价会降至较低的水平，甚至出现负电价，置市场参与者于风险之中。</w:t>
      </w:r>
    </w:p>
    <w:p w14:paraId="007A60F0" w14:textId="77777777" w:rsidR="008E1C77" w:rsidRPr="00D06754" w:rsidRDefault="008E1C77" w:rsidP="00AC582C">
      <w:pPr>
        <w:spacing w:line="360" w:lineRule="auto"/>
        <w:ind w:firstLineChars="200" w:firstLine="480"/>
        <w:rPr>
          <w:rFonts w:ascii="宋体" w:eastAsia="宋体" w:hAnsi="宋体"/>
          <w:sz w:val="24"/>
        </w:rPr>
      </w:pPr>
      <w:r w:rsidRPr="00D06754">
        <w:rPr>
          <w:rFonts w:ascii="宋体" w:eastAsia="宋体" w:hAnsi="宋体" w:hint="eastAsia"/>
          <w:sz w:val="24"/>
        </w:rPr>
        <w:t>电价剧烈的波动通常只能依靠相关的管制措施进行抑制，如进行限价、设定针对高电价市场的交易机制、对社会效益的损失进行惩罚等。但脱离市场供需的电价管理体制不可能做到绝对的科学、合理和权威，且相应的监管手段、法律法</w:t>
      </w:r>
      <w:r w:rsidRPr="00D06754">
        <w:rPr>
          <w:rFonts w:ascii="宋体" w:eastAsia="宋体" w:hAnsi="宋体" w:hint="eastAsia"/>
          <w:sz w:val="24"/>
        </w:rPr>
        <w:lastRenderedPageBreak/>
        <w:t>规还不尽完善。</w:t>
      </w:r>
    </w:p>
    <w:p w14:paraId="71E57648" w14:textId="77777777" w:rsidR="008E1C77" w:rsidRPr="00D06754" w:rsidRDefault="008E1C77" w:rsidP="00AC582C">
      <w:pPr>
        <w:spacing w:line="360" w:lineRule="auto"/>
        <w:ind w:firstLineChars="200" w:firstLine="480"/>
        <w:rPr>
          <w:rFonts w:ascii="宋体" w:eastAsia="宋体" w:hAnsi="宋体"/>
          <w:sz w:val="24"/>
        </w:rPr>
      </w:pPr>
      <w:r w:rsidRPr="00D06754">
        <w:rPr>
          <w:rFonts w:ascii="宋体" w:eastAsia="宋体" w:hAnsi="宋体" w:hint="eastAsia"/>
          <w:sz w:val="24"/>
        </w:rPr>
        <w:t>在</w:t>
      </w:r>
      <w:r w:rsidR="004E24D6">
        <w:rPr>
          <w:rFonts w:ascii="宋体" w:eastAsia="宋体" w:hAnsi="宋体" w:hint="eastAsia"/>
          <w:sz w:val="24"/>
        </w:rPr>
        <w:t>用户交互</w:t>
      </w:r>
      <w:r w:rsidRPr="00D06754">
        <w:rPr>
          <w:rFonts w:ascii="宋体" w:eastAsia="宋体" w:hAnsi="宋体" w:hint="eastAsia"/>
          <w:sz w:val="24"/>
        </w:rPr>
        <w:t>的电力市场中，由于价格及交易信息能够在市场中公开透明的传播，风险可观性得到增强。同时，用户自身的需求弹性得以充分体现，通过参与价格形成，降低风险的规模。用户可在多个时间跨度不同的市场中购买电能，甚至启用自备发电或储能装置，通过多样化的电力消费及投资模式回避集中的风险，实现最优的交易组合，还可在一定程度上减少市场力的作用，平抑实时电价。期货、期权等电力金融衍生产品为市场参与者提供风险转移和套期保值等规避风险的有效工具，增加市场的流动性和稳定性，实现帕累托改进。</w:t>
      </w:r>
    </w:p>
    <w:p w14:paraId="0AF7909C" w14:textId="77777777" w:rsidR="008E1C77" w:rsidRPr="00D06754" w:rsidRDefault="008E1C77" w:rsidP="00AC582C">
      <w:pPr>
        <w:pStyle w:val="3"/>
        <w:rPr>
          <w:rFonts w:ascii="宋体" w:eastAsia="宋体" w:hAnsi="宋体"/>
        </w:rPr>
      </w:pPr>
      <w:bookmarkStart w:id="27" w:name="_Toc468177987"/>
      <w:r w:rsidRPr="00D06754">
        <w:rPr>
          <w:rFonts w:ascii="宋体" w:eastAsia="宋体" w:hAnsi="宋体"/>
        </w:rPr>
        <w:t>电子商务交易风险的含义</w:t>
      </w:r>
      <w:bookmarkEnd w:id="27"/>
    </w:p>
    <w:p w14:paraId="567377A1" w14:textId="77777777" w:rsidR="008E1C77" w:rsidRPr="00D06754" w:rsidRDefault="008E1C77" w:rsidP="00AC582C">
      <w:pPr>
        <w:spacing w:line="360" w:lineRule="auto"/>
        <w:ind w:firstLineChars="200" w:firstLine="480"/>
        <w:rPr>
          <w:rFonts w:ascii="宋体" w:eastAsia="宋体" w:hAnsi="宋体"/>
          <w:sz w:val="24"/>
          <w:szCs w:val="21"/>
        </w:rPr>
      </w:pPr>
      <w:r w:rsidRPr="00D06754">
        <w:rPr>
          <w:rFonts w:ascii="宋体" w:eastAsia="宋体" w:hAnsi="宋体"/>
          <w:sz w:val="24"/>
          <w:szCs w:val="21"/>
        </w:rPr>
        <w:t>电子商务是以电子方式从事商务活动，这些活动包括电子信息交换、电子支付系统、电子订货，电子邮件等。电子商务交易所涉及的交易各方不是当面交换或直接面谈，而是在网络平台上以电子交易方式进行的，它可以减少消费环节和交易费用，节约时间，跨越空间，作为一种新的经济形式，它既存在高收益又存在高风险。</w:t>
      </w:r>
    </w:p>
    <w:p w14:paraId="26C135DB" w14:textId="77777777" w:rsidR="008E1C77" w:rsidRPr="00D06754" w:rsidRDefault="008E1C77" w:rsidP="00AC582C">
      <w:pPr>
        <w:spacing w:line="360" w:lineRule="auto"/>
        <w:ind w:firstLineChars="200" w:firstLine="480"/>
        <w:rPr>
          <w:rFonts w:ascii="宋体" w:eastAsia="宋体" w:hAnsi="宋体"/>
          <w:sz w:val="24"/>
          <w:szCs w:val="21"/>
        </w:rPr>
      </w:pPr>
      <w:r w:rsidRPr="00D06754">
        <w:rPr>
          <w:rFonts w:ascii="宋体" w:eastAsia="宋体" w:hAnsi="宋体"/>
          <w:sz w:val="24"/>
          <w:szCs w:val="21"/>
        </w:rPr>
        <w:t>产生电子商务交易风险的因素是多方面的，电子商务交易的威胁来自于互联网上的安全入侵、隐私入侵、声望的毁坏、身份的盗用、知识产权的侵犯等多个方面。电子商务交易是一种全球范围内的活动，它还涉及到不同的文化、法规和货币的流通。类似于传统的交易活动，也有难以确定利润、缺少策略、不当的领导和残酷的竞争等风险的存在。此外，电子商务交易风险的存在还在于过多地依靠卖方或其他第三方，缺少技术上的可靠性和没有有效专家意见。因此，电子商务交易风险涉及到策略、领导、声誉、文化、安全、隐私和技术等多个方面。</w:t>
      </w:r>
    </w:p>
    <w:p w14:paraId="5D3BC848" w14:textId="77777777" w:rsidR="008E1C77" w:rsidRPr="00D06754" w:rsidRDefault="008E1C77" w:rsidP="00AC582C">
      <w:pPr>
        <w:spacing w:line="360" w:lineRule="auto"/>
        <w:ind w:firstLineChars="200" w:firstLine="480"/>
        <w:rPr>
          <w:rFonts w:ascii="宋体" w:eastAsia="宋体" w:hAnsi="宋体"/>
          <w:sz w:val="24"/>
          <w:szCs w:val="21"/>
        </w:rPr>
      </w:pPr>
      <w:r w:rsidRPr="00D06754">
        <w:rPr>
          <w:rFonts w:ascii="宋体" w:eastAsia="宋体" w:hAnsi="宋体"/>
          <w:sz w:val="24"/>
          <w:szCs w:val="21"/>
        </w:rPr>
        <w:t>电子商务交易产生的风险主要从技术风险和非技术风险进行分类。技术风险是指在电子商务活动中，涉及终端设备及其传输介质、网络系统、体系的各种风险, 包括数据丢失或损坏, 程序毁坏, 终端物理设备的损坏等。技术风险包括安全风险、技术选择风险、支付与结算风险等。非技术风险则是指在电子商务活动中, 在现有技术条件下, 各种人为因素引起的风险。非技术风险包括信用风险、操作风险、物流风险等。</w:t>
      </w:r>
    </w:p>
    <w:p w14:paraId="597F550F" w14:textId="77777777" w:rsidR="008E1C77" w:rsidRPr="00D06754" w:rsidRDefault="006D25F7" w:rsidP="00AC582C">
      <w:pPr>
        <w:pStyle w:val="3"/>
        <w:rPr>
          <w:rFonts w:ascii="宋体" w:eastAsia="宋体" w:hAnsi="宋体"/>
        </w:rPr>
      </w:pPr>
      <w:bookmarkStart w:id="28" w:name="_Toc468177988"/>
      <w:r>
        <w:rPr>
          <w:rFonts w:ascii="宋体" w:eastAsia="宋体" w:hAnsi="宋体"/>
        </w:rPr>
        <w:lastRenderedPageBreak/>
        <w:t>移动电</w:t>
      </w:r>
      <w:r>
        <w:rPr>
          <w:rFonts w:ascii="宋体" w:eastAsia="宋体" w:hAnsi="宋体" w:hint="eastAsia"/>
        </w:rPr>
        <w:t>力</w:t>
      </w:r>
      <w:r w:rsidR="008E1C77" w:rsidRPr="00D06754">
        <w:rPr>
          <w:rFonts w:ascii="宋体" w:eastAsia="宋体" w:hAnsi="宋体"/>
        </w:rPr>
        <w:t>交易风险含义</w:t>
      </w:r>
      <w:bookmarkEnd w:id="28"/>
    </w:p>
    <w:p w14:paraId="04EF17AA" w14:textId="77777777" w:rsidR="008E1C77" w:rsidRPr="00D06754" w:rsidRDefault="006D25F7" w:rsidP="00AC582C">
      <w:pPr>
        <w:spacing w:line="360" w:lineRule="auto"/>
        <w:ind w:firstLineChars="200" w:firstLine="480"/>
        <w:rPr>
          <w:rFonts w:ascii="宋体" w:eastAsia="宋体" w:hAnsi="宋体"/>
          <w:sz w:val="24"/>
          <w:szCs w:val="21"/>
        </w:rPr>
      </w:pPr>
      <w:r>
        <w:rPr>
          <w:rFonts w:ascii="宋体" w:eastAsia="宋体" w:hAnsi="宋体"/>
          <w:sz w:val="24"/>
          <w:szCs w:val="21"/>
        </w:rPr>
        <w:t>移动</w:t>
      </w:r>
      <w:r>
        <w:rPr>
          <w:rFonts w:ascii="宋体" w:eastAsia="宋体" w:hAnsi="宋体" w:hint="eastAsia"/>
          <w:sz w:val="24"/>
          <w:szCs w:val="21"/>
        </w:rPr>
        <w:t>电力</w:t>
      </w:r>
      <w:r w:rsidR="008E1C77" w:rsidRPr="00D06754">
        <w:rPr>
          <w:rFonts w:ascii="宋体" w:eastAsia="宋体" w:hAnsi="宋体"/>
          <w:sz w:val="24"/>
          <w:szCs w:val="21"/>
        </w:rPr>
        <w:t>交易的风险主要分类为技术安全风险和隐私风险。移动用户将通过许多不同的接入点在各种网络环境中，无边界、无国界完全开放式网络。</w:t>
      </w:r>
    </w:p>
    <w:p w14:paraId="636B87DB" w14:textId="77777777" w:rsidR="008E1C77" w:rsidRPr="00D06754" w:rsidRDefault="008E1C77" w:rsidP="00AC582C">
      <w:pPr>
        <w:spacing w:line="360" w:lineRule="auto"/>
        <w:ind w:firstLineChars="200" w:firstLine="480"/>
        <w:rPr>
          <w:rFonts w:ascii="宋体" w:eastAsia="宋体" w:hAnsi="宋体"/>
          <w:sz w:val="24"/>
          <w:szCs w:val="21"/>
        </w:rPr>
      </w:pPr>
      <w:r w:rsidRPr="00D06754">
        <w:rPr>
          <w:rFonts w:ascii="宋体" w:eastAsia="宋体" w:hAnsi="宋体"/>
          <w:sz w:val="24"/>
          <w:szCs w:val="21"/>
        </w:rPr>
        <w:t>移动交易特有的风险包括：</w:t>
      </w:r>
    </w:p>
    <w:p w14:paraId="2F47D81E" w14:textId="77777777" w:rsidR="008E1C77" w:rsidRPr="00D06754" w:rsidRDefault="008E1C77" w:rsidP="00AC582C">
      <w:pPr>
        <w:spacing w:line="360" w:lineRule="auto"/>
        <w:ind w:firstLineChars="200" w:firstLine="480"/>
        <w:rPr>
          <w:rFonts w:ascii="宋体" w:eastAsia="宋体" w:hAnsi="宋体"/>
          <w:sz w:val="24"/>
          <w:szCs w:val="21"/>
        </w:rPr>
      </w:pPr>
      <w:r w:rsidRPr="00D06754">
        <w:rPr>
          <w:rFonts w:ascii="宋体" w:eastAsia="宋体" w:hAnsi="宋体"/>
          <w:sz w:val="24"/>
          <w:szCs w:val="21"/>
        </w:rPr>
        <w:t>1）买家容易受到潜在的风险：因为恶意卖家可以提供不完整或扭曲的信息或无法交付货物等。</w:t>
      </w:r>
    </w:p>
    <w:p w14:paraId="723ABE87" w14:textId="77777777" w:rsidR="008E1C77" w:rsidRPr="00D06754" w:rsidRDefault="008E1C77" w:rsidP="00AC582C">
      <w:pPr>
        <w:spacing w:line="360" w:lineRule="auto"/>
        <w:ind w:firstLineChars="200" w:firstLine="480"/>
        <w:rPr>
          <w:rFonts w:ascii="宋体" w:eastAsia="宋体" w:hAnsi="宋体"/>
          <w:sz w:val="24"/>
          <w:szCs w:val="21"/>
        </w:rPr>
      </w:pPr>
      <w:r w:rsidRPr="00D06754">
        <w:rPr>
          <w:rFonts w:ascii="宋体" w:eastAsia="宋体" w:hAnsi="宋体"/>
          <w:sz w:val="24"/>
          <w:szCs w:val="21"/>
        </w:rPr>
        <w:t>2）恶意短信：应用程序如移动广告通常发送广告和垃圾信息到移动用户的终端设备上。</w:t>
      </w:r>
    </w:p>
    <w:p w14:paraId="52AC33C2" w14:textId="77777777" w:rsidR="008E1C77" w:rsidRPr="00D06754" w:rsidRDefault="008E1C77" w:rsidP="00AC582C">
      <w:pPr>
        <w:spacing w:line="360" w:lineRule="auto"/>
        <w:ind w:firstLineChars="200" w:firstLine="480"/>
        <w:rPr>
          <w:rFonts w:ascii="宋体" w:eastAsia="宋体" w:hAnsi="宋体"/>
          <w:sz w:val="24"/>
          <w:szCs w:val="21"/>
        </w:rPr>
      </w:pPr>
      <w:r w:rsidRPr="00D06754">
        <w:rPr>
          <w:rFonts w:ascii="宋体" w:eastAsia="宋体" w:hAnsi="宋体"/>
          <w:sz w:val="24"/>
          <w:szCs w:val="21"/>
        </w:rPr>
        <w:t>3）病毒攻击：如木马试图删除所有的应用程序然后重启等。</w:t>
      </w:r>
    </w:p>
    <w:p w14:paraId="334A76EA" w14:textId="77777777" w:rsidR="008E1C77" w:rsidRPr="00D06754" w:rsidRDefault="008E1C77" w:rsidP="00AC582C">
      <w:pPr>
        <w:spacing w:line="360" w:lineRule="auto"/>
        <w:ind w:firstLineChars="200" w:firstLine="480"/>
        <w:rPr>
          <w:rFonts w:ascii="宋体" w:eastAsia="宋体" w:hAnsi="宋体"/>
          <w:sz w:val="24"/>
          <w:szCs w:val="21"/>
        </w:rPr>
      </w:pPr>
      <w:r w:rsidRPr="00D06754">
        <w:rPr>
          <w:rFonts w:ascii="宋体" w:eastAsia="宋体" w:hAnsi="宋体"/>
          <w:sz w:val="24"/>
          <w:szCs w:val="21"/>
        </w:rPr>
        <w:t>4）软件风险：无线传输协议本身所带的技术规范不完善，例如无线应用协议。</w:t>
      </w:r>
    </w:p>
    <w:p w14:paraId="4AC0B5E4" w14:textId="77777777" w:rsidR="008E1C77" w:rsidRPr="00D06754" w:rsidRDefault="008E1C77" w:rsidP="00AC582C">
      <w:pPr>
        <w:spacing w:line="360" w:lineRule="auto"/>
        <w:ind w:firstLineChars="200" w:firstLine="480"/>
        <w:rPr>
          <w:rFonts w:ascii="宋体" w:eastAsia="宋体" w:hAnsi="宋体"/>
          <w:sz w:val="24"/>
          <w:szCs w:val="21"/>
        </w:rPr>
      </w:pPr>
      <w:r w:rsidRPr="00D06754">
        <w:rPr>
          <w:rFonts w:ascii="宋体" w:eastAsia="宋体" w:hAnsi="宋体"/>
          <w:sz w:val="24"/>
          <w:szCs w:val="21"/>
        </w:rPr>
        <w:t>5）应用平台风险：移动设备所使用的应用程序或操作系统是不完整的。</w:t>
      </w:r>
    </w:p>
    <w:p w14:paraId="5E0EBF39" w14:textId="77777777" w:rsidR="008E1C77" w:rsidRPr="00D06754" w:rsidRDefault="008E1C77" w:rsidP="00AC582C">
      <w:pPr>
        <w:spacing w:line="360" w:lineRule="auto"/>
        <w:ind w:firstLineChars="200" w:firstLine="480"/>
        <w:rPr>
          <w:rFonts w:ascii="宋体" w:eastAsia="宋体" w:hAnsi="宋体"/>
          <w:sz w:val="24"/>
          <w:szCs w:val="21"/>
        </w:rPr>
      </w:pPr>
      <w:r w:rsidRPr="00D06754">
        <w:rPr>
          <w:rFonts w:ascii="宋体" w:eastAsia="宋体" w:hAnsi="宋体"/>
          <w:sz w:val="24"/>
          <w:szCs w:val="21"/>
        </w:rPr>
        <w:t>6）软件应用风险：软件运行的应用程序存在着许多技术缺陷从而导致不可预知的潜在风险因素，如：安全风险的WML脚本，开发人员在无线设备平台中，开发者的WML脚本可以直接通过和其他移动代码技术潜入用户移动终端设备盗窃信息。</w:t>
      </w:r>
    </w:p>
    <w:p w14:paraId="76CACDE9" w14:textId="77777777" w:rsidR="008E1C77" w:rsidRPr="00D06754" w:rsidRDefault="008E1C77" w:rsidP="00AC582C">
      <w:pPr>
        <w:spacing w:line="360" w:lineRule="auto"/>
        <w:ind w:firstLineChars="200" w:firstLine="480"/>
        <w:rPr>
          <w:rFonts w:ascii="宋体" w:eastAsia="宋体" w:hAnsi="宋体"/>
          <w:sz w:val="24"/>
          <w:szCs w:val="21"/>
        </w:rPr>
      </w:pPr>
      <w:r w:rsidRPr="00D06754">
        <w:rPr>
          <w:rFonts w:ascii="宋体" w:eastAsia="宋体" w:hAnsi="宋体"/>
          <w:sz w:val="24"/>
          <w:szCs w:val="21"/>
        </w:rPr>
        <w:t>移动交易中可能的入侵式风险因素包括：</w:t>
      </w:r>
    </w:p>
    <w:p w14:paraId="5D4A6C89" w14:textId="77777777" w:rsidR="008E1C77" w:rsidRPr="00D06754" w:rsidRDefault="008E1C77" w:rsidP="00AC582C">
      <w:pPr>
        <w:spacing w:line="360" w:lineRule="auto"/>
        <w:ind w:firstLineChars="200" w:firstLine="480"/>
        <w:rPr>
          <w:rFonts w:ascii="宋体" w:eastAsia="宋体" w:hAnsi="宋体"/>
          <w:sz w:val="24"/>
          <w:szCs w:val="21"/>
        </w:rPr>
      </w:pPr>
      <w:r w:rsidRPr="00D06754">
        <w:rPr>
          <w:rFonts w:ascii="宋体" w:eastAsia="宋体" w:hAnsi="宋体"/>
          <w:sz w:val="24"/>
          <w:szCs w:val="21"/>
        </w:rPr>
        <w:t>1）Dos攻击：如果一个终端传播螺虫程序，其可以发出数以百万十的这些消息。</w:t>
      </w:r>
    </w:p>
    <w:p w14:paraId="0B32BE95" w14:textId="77777777" w:rsidR="008E1C77" w:rsidRPr="00D06754" w:rsidRDefault="008E1C77" w:rsidP="00AC582C">
      <w:pPr>
        <w:spacing w:line="360" w:lineRule="auto"/>
        <w:ind w:firstLineChars="200" w:firstLine="480"/>
        <w:rPr>
          <w:rFonts w:ascii="宋体" w:eastAsia="宋体" w:hAnsi="宋体"/>
          <w:sz w:val="24"/>
          <w:szCs w:val="21"/>
        </w:rPr>
      </w:pPr>
      <w:r w:rsidRPr="00D06754">
        <w:rPr>
          <w:rFonts w:ascii="宋体" w:eastAsia="宋体" w:hAnsi="宋体"/>
          <w:sz w:val="24"/>
          <w:szCs w:val="21"/>
        </w:rPr>
        <w:t>2）漏洞攻击：网络黑客利用移动端设备操作系统（Android、iOS）的缺陷，编制一些软件，对移动端交易运行管理系统进行破坏。</w:t>
      </w:r>
    </w:p>
    <w:p w14:paraId="34C60271" w14:textId="77777777" w:rsidR="008E1C77" w:rsidRPr="00D06754" w:rsidRDefault="008E1C77" w:rsidP="00AC582C">
      <w:pPr>
        <w:spacing w:line="360" w:lineRule="auto"/>
        <w:ind w:firstLineChars="200" w:firstLine="480"/>
        <w:rPr>
          <w:rFonts w:ascii="宋体" w:eastAsia="宋体" w:hAnsi="宋体"/>
          <w:sz w:val="24"/>
          <w:szCs w:val="21"/>
        </w:rPr>
      </w:pPr>
      <w:r w:rsidRPr="00D06754">
        <w:rPr>
          <w:rFonts w:ascii="宋体" w:eastAsia="宋体" w:hAnsi="宋体"/>
          <w:sz w:val="24"/>
          <w:szCs w:val="21"/>
        </w:rPr>
        <w:t>隐私风险是移动交易管理平台的主要风险因素之一，属于人为风险，涉及用户个人隐私信息、位置信息、个人交易信息、通讯信息等相关风险信息。移动交易用户的一些重要信息资料，例如，银行交易帐户的详细资料、护照号码、社会保障号码、保险号码、个人地址、通讯方式等。如果移动设备遗失，则将会给交易用户带来不可预知的损失。导致人为风险因素的主要原因是疏忽。例如：随身携带的移动终端设备上不仅仅有个人隐私信息，还有可能涉及到一些与工作业务相关的敏感信息，包括其他人如家人、朋友，其他方面的业务接触联系人、企业雇主、业务核心负责人等的信息。</w:t>
      </w:r>
    </w:p>
    <w:p w14:paraId="2B587840" w14:textId="77777777" w:rsidR="008E1C77" w:rsidRPr="00D06754" w:rsidRDefault="008E1C77" w:rsidP="00AC582C">
      <w:pPr>
        <w:pStyle w:val="3"/>
        <w:rPr>
          <w:rFonts w:ascii="宋体" w:eastAsia="宋体" w:hAnsi="宋体"/>
        </w:rPr>
      </w:pPr>
      <w:bookmarkStart w:id="29" w:name="_Toc468177990"/>
      <w:r w:rsidRPr="00D06754">
        <w:rPr>
          <w:rFonts w:ascii="宋体" w:eastAsia="宋体" w:hAnsi="宋体"/>
        </w:rPr>
        <w:lastRenderedPageBreak/>
        <w:t>移动电力交易风险指标</w:t>
      </w:r>
      <w:bookmarkEnd w:id="29"/>
    </w:p>
    <w:p w14:paraId="7C0A08DC" w14:textId="77777777" w:rsidR="008E1C77" w:rsidRPr="00D06754" w:rsidRDefault="008E1C77" w:rsidP="00AC582C">
      <w:pPr>
        <w:spacing w:line="360" w:lineRule="auto"/>
        <w:ind w:firstLineChars="200" w:firstLine="480"/>
        <w:rPr>
          <w:rFonts w:ascii="宋体" w:eastAsia="宋体" w:hAnsi="宋体"/>
          <w:sz w:val="24"/>
        </w:rPr>
      </w:pPr>
      <w:r w:rsidRPr="00D06754">
        <w:rPr>
          <w:rFonts w:ascii="宋体" w:eastAsia="宋体" w:hAnsi="宋体"/>
          <w:sz w:val="24"/>
        </w:rPr>
        <w:t>借鉴国际经验,根据移动端电力交易运营管理风险的调研分析、实际情况及资料的可获得性以及对移动端</w:t>
      </w:r>
      <w:r w:rsidR="004E24D6">
        <w:rPr>
          <w:rFonts w:ascii="宋体" w:eastAsia="宋体" w:hAnsi="宋体"/>
          <w:sz w:val="24"/>
        </w:rPr>
        <w:t>用户交互</w:t>
      </w:r>
      <w:r w:rsidRPr="00D06754">
        <w:rPr>
          <w:rFonts w:ascii="宋体" w:eastAsia="宋体" w:hAnsi="宋体"/>
          <w:sz w:val="24"/>
        </w:rPr>
        <w:t>电力交易风险因素结构的分析，从交易主体和环境两个角度，技术、管理、运营、竞争、依赖、信息、信用、网络以及法律9个方面设计出符合统一电力市场移动端交易风险管理的指标体系。电力交易风险指标体系的主要指标如下所示。</w:t>
      </w:r>
    </w:p>
    <w:p w14:paraId="2802E96B" w14:textId="77777777" w:rsidR="008E1C77" w:rsidRPr="00D06754" w:rsidRDefault="008E1C77" w:rsidP="00AC582C">
      <w:pPr>
        <w:spacing w:line="360" w:lineRule="auto"/>
        <w:ind w:firstLineChars="200" w:firstLine="480"/>
        <w:rPr>
          <w:rFonts w:ascii="宋体" w:eastAsia="宋体" w:hAnsi="宋体"/>
          <w:sz w:val="24"/>
        </w:rPr>
      </w:pPr>
      <w:r w:rsidRPr="00D06754">
        <w:rPr>
          <w:rFonts w:ascii="宋体" w:eastAsia="宋体" w:hAnsi="宋体"/>
          <w:sz w:val="24"/>
        </w:rPr>
        <w:t>1）技术方面：技术选择风险、数据存取风险；</w:t>
      </w:r>
    </w:p>
    <w:p w14:paraId="12C16D57" w14:textId="77777777" w:rsidR="008E1C77" w:rsidRPr="00D06754" w:rsidRDefault="008E1C77" w:rsidP="00AC582C">
      <w:pPr>
        <w:spacing w:line="360" w:lineRule="auto"/>
        <w:ind w:firstLineChars="200" w:firstLine="480"/>
        <w:rPr>
          <w:rFonts w:ascii="宋体" w:eastAsia="宋体" w:hAnsi="宋体"/>
          <w:sz w:val="24"/>
        </w:rPr>
      </w:pPr>
      <w:r w:rsidRPr="00D06754">
        <w:rPr>
          <w:rFonts w:ascii="宋体" w:eastAsia="宋体" w:hAnsi="宋体"/>
          <w:sz w:val="24"/>
        </w:rPr>
        <w:t>2）管理方面：决策信息及时性、管理人才流失率；</w:t>
      </w:r>
    </w:p>
    <w:p w14:paraId="218C5050" w14:textId="77777777" w:rsidR="008E1C77" w:rsidRPr="00D06754" w:rsidRDefault="008E1C77" w:rsidP="00AC582C">
      <w:pPr>
        <w:spacing w:line="360" w:lineRule="auto"/>
        <w:ind w:firstLineChars="200" w:firstLine="480"/>
        <w:rPr>
          <w:rFonts w:ascii="宋体" w:eastAsia="宋体" w:hAnsi="宋体"/>
          <w:sz w:val="24"/>
        </w:rPr>
      </w:pPr>
      <w:r w:rsidRPr="00D06754">
        <w:rPr>
          <w:rFonts w:ascii="宋体" w:eastAsia="宋体" w:hAnsi="宋体"/>
          <w:sz w:val="24"/>
        </w:rPr>
        <w:t>3）运营方面：交易体系完备性、交易服务满意度；</w:t>
      </w:r>
    </w:p>
    <w:p w14:paraId="1EF1DF43" w14:textId="77777777" w:rsidR="008E1C77" w:rsidRPr="00D06754" w:rsidRDefault="008E1C77" w:rsidP="00AC582C">
      <w:pPr>
        <w:spacing w:line="360" w:lineRule="auto"/>
        <w:ind w:firstLineChars="200" w:firstLine="480"/>
        <w:rPr>
          <w:rFonts w:ascii="宋体" w:eastAsia="宋体" w:hAnsi="宋体"/>
          <w:sz w:val="24"/>
        </w:rPr>
      </w:pPr>
      <w:r w:rsidRPr="00D06754">
        <w:rPr>
          <w:rFonts w:ascii="宋体" w:eastAsia="宋体" w:hAnsi="宋体"/>
          <w:sz w:val="24"/>
        </w:rPr>
        <w:t>4）信息方面：虚假信息发生率、违禁信息发生率；</w:t>
      </w:r>
    </w:p>
    <w:p w14:paraId="400ECAC8" w14:textId="77777777" w:rsidR="008E1C77" w:rsidRPr="00D06754" w:rsidRDefault="008E1C77" w:rsidP="00AC582C">
      <w:pPr>
        <w:spacing w:line="360" w:lineRule="auto"/>
        <w:ind w:firstLineChars="200" w:firstLine="480"/>
        <w:rPr>
          <w:rFonts w:ascii="宋体" w:eastAsia="宋体" w:hAnsi="宋体"/>
          <w:sz w:val="24"/>
        </w:rPr>
      </w:pPr>
      <w:r w:rsidRPr="00D06754">
        <w:rPr>
          <w:rFonts w:ascii="宋体" w:eastAsia="宋体" w:hAnsi="宋体"/>
          <w:sz w:val="24"/>
        </w:rPr>
        <w:t>5）信用方面：售电方不发电发生率、发电偏差发生率、购电方没打款发生率、交易双方纠纷发生率；</w:t>
      </w:r>
    </w:p>
    <w:p w14:paraId="12863266" w14:textId="77777777" w:rsidR="008E1C77" w:rsidRPr="00D06754" w:rsidRDefault="008E1C77" w:rsidP="00AC582C">
      <w:pPr>
        <w:spacing w:line="360" w:lineRule="auto"/>
        <w:ind w:firstLineChars="200" w:firstLine="480"/>
        <w:rPr>
          <w:rFonts w:ascii="宋体" w:eastAsia="宋体" w:hAnsi="宋体"/>
          <w:sz w:val="24"/>
        </w:rPr>
      </w:pPr>
      <w:r w:rsidRPr="00D06754">
        <w:rPr>
          <w:rFonts w:ascii="宋体" w:eastAsia="宋体" w:hAnsi="宋体"/>
          <w:sz w:val="24"/>
        </w:rPr>
        <w:t>6）网络方面：移动管理平台质量风险、账号密码被盗发生率；</w:t>
      </w:r>
    </w:p>
    <w:p w14:paraId="4148416E" w14:textId="77777777" w:rsidR="008E1C77" w:rsidRPr="00D06754" w:rsidRDefault="008E1C77" w:rsidP="00AC582C">
      <w:pPr>
        <w:spacing w:line="360" w:lineRule="auto"/>
        <w:ind w:firstLineChars="200" w:firstLine="480"/>
        <w:rPr>
          <w:rFonts w:ascii="宋体" w:eastAsia="宋体" w:hAnsi="宋体"/>
          <w:sz w:val="24"/>
        </w:rPr>
      </w:pPr>
      <w:r w:rsidRPr="00D06754">
        <w:rPr>
          <w:rFonts w:ascii="宋体" w:eastAsia="宋体" w:hAnsi="宋体"/>
          <w:sz w:val="24"/>
        </w:rPr>
        <w:t>7）法律方面：知识产权风险、隐私风险。</w:t>
      </w:r>
    </w:p>
    <w:p w14:paraId="0C02F2A7" w14:textId="77777777" w:rsidR="008E1C77" w:rsidRPr="00D06754" w:rsidRDefault="008E1C77" w:rsidP="00AC582C">
      <w:pPr>
        <w:spacing w:line="360" w:lineRule="auto"/>
        <w:ind w:firstLineChars="200" w:firstLine="480"/>
        <w:rPr>
          <w:rFonts w:ascii="宋体" w:eastAsia="宋体" w:hAnsi="宋体"/>
          <w:sz w:val="24"/>
        </w:rPr>
      </w:pPr>
      <w:r w:rsidRPr="00D06754">
        <w:rPr>
          <w:rFonts w:ascii="宋体" w:eastAsia="宋体" w:hAnsi="宋体"/>
          <w:sz w:val="24"/>
        </w:rPr>
        <w:t>除此之外，还包括竞争</w:t>
      </w:r>
      <w:r w:rsidRPr="00D06754">
        <w:rPr>
          <w:rFonts w:ascii="宋体" w:eastAsia="宋体" w:hAnsi="宋体" w:hint="eastAsia"/>
          <w:sz w:val="24"/>
        </w:rPr>
        <w:t>风险</w:t>
      </w:r>
      <w:r w:rsidRPr="00D06754">
        <w:rPr>
          <w:rFonts w:ascii="宋体" w:eastAsia="宋体" w:hAnsi="宋体"/>
          <w:sz w:val="24"/>
        </w:rPr>
        <w:t>和对其他企业的依赖方面，具体见表7.所示。本课题借鉴了国内外电子商务交易风险评价经验的基础上，结合了移动端网络交易的特点，重点考虑电力市场目前所面临的</w:t>
      </w:r>
      <w:r w:rsidR="004E24D6">
        <w:rPr>
          <w:rFonts w:ascii="宋体" w:eastAsia="宋体" w:hAnsi="宋体"/>
          <w:sz w:val="24"/>
        </w:rPr>
        <w:t>用户交互</w:t>
      </w:r>
      <w:r w:rsidRPr="00D06754">
        <w:rPr>
          <w:rFonts w:ascii="宋体" w:eastAsia="宋体" w:hAnsi="宋体"/>
          <w:sz w:val="24"/>
        </w:rPr>
        <w:t>交易风险问题，从移动端电力交易运营管理功能的角度对交易风险成因研究中所涉及的指标进行归纳和选择，建立了移动端电力供需交易风险指标体系。从上文可知，指标体系中包括从交易主体和交易环境两个方面选择的9个评价能力表现良好的一级指标，以及可以很好的进行定量和定性评估的二级指标。但由于二级指标主要反映定量信息，有一定的抽象性，因而在表7.中进一步说明，如下所示。</w:t>
      </w:r>
    </w:p>
    <w:p w14:paraId="6823B467"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表7. 移动端电力供需交易风险指标</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6"/>
        <w:gridCol w:w="2841"/>
        <w:gridCol w:w="2841"/>
      </w:tblGrid>
      <w:tr w:rsidR="008E1C77" w:rsidRPr="00D06754" w14:paraId="29EEC2FB" w14:textId="77777777" w:rsidTr="00440C74">
        <w:trPr>
          <w:jc w:val="center"/>
        </w:trPr>
        <w:tc>
          <w:tcPr>
            <w:tcW w:w="1906" w:type="dxa"/>
            <w:vAlign w:val="center"/>
          </w:tcPr>
          <w:p w14:paraId="3CCCB50D" w14:textId="77777777" w:rsidR="008E1C77" w:rsidRPr="00D06754" w:rsidRDefault="008E1C77" w:rsidP="00AC582C">
            <w:pPr>
              <w:spacing w:line="360" w:lineRule="auto"/>
              <w:jc w:val="center"/>
              <w:rPr>
                <w:rFonts w:ascii="宋体" w:eastAsia="宋体" w:hAnsi="宋体"/>
                <w:b/>
                <w:sz w:val="24"/>
              </w:rPr>
            </w:pPr>
            <w:r w:rsidRPr="00D06754">
              <w:rPr>
                <w:rFonts w:ascii="宋体" w:eastAsia="宋体" w:hAnsi="宋体"/>
                <w:b/>
                <w:sz w:val="24"/>
              </w:rPr>
              <w:t>目标层</w:t>
            </w:r>
          </w:p>
        </w:tc>
        <w:tc>
          <w:tcPr>
            <w:tcW w:w="2841" w:type="dxa"/>
            <w:vAlign w:val="center"/>
          </w:tcPr>
          <w:p w14:paraId="144A8134" w14:textId="77777777" w:rsidR="008E1C77" w:rsidRPr="00D06754" w:rsidRDefault="008E1C77" w:rsidP="00AC582C">
            <w:pPr>
              <w:spacing w:line="360" w:lineRule="auto"/>
              <w:jc w:val="center"/>
              <w:rPr>
                <w:rFonts w:ascii="宋体" w:eastAsia="宋体" w:hAnsi="宋体"/>
                <w:b/>
                <w:sz w:val="24"/>
              </w:rPr>
            </w:pPr>
            <w:r w:rsidRPr="00D06754">
              <w:rPr>
                <w:rFonts w:ascii="宋体" w:eastAsia="宋体" w:hAnsi="宋体"/>
                <w:b/>
                <w:sz w:val="24"/>
              </w:rPr>
              <w:t>一级指标</w:t>
            </w:r>
          </w:p>
        </w:tc>
        <w:tc>
          <w:tcPr>
            <w:tcW w:w="2841" w:type="dxa"/>
            <w:vAlign w:val="center"/>
          </w:tcPr>
          <w:p w14:paraId="094B5454" w14:textId="77777777" w:rsidR="008E1C77" w:rsidRPr="00D06754" w:rsidRDefault="008E1C77" w:rsidP="00AC582C">
            <w:pPr>
              <w:spacing w:line="360" w:lineRule="auto"/>
              <w:jc w:val="center"/>
              <w:rPr>
                <w:rFonts w:ascii="宋体" w:eastAsia="宋体" w:hAnsi="宋体"/>
                <w:b/>
                <w:sz w:val="24"/>
              </w:rPr>
            </w:pPr>
            <w:r w:rsidRPr="00D06754">
              <w:rPr>
                <w:rFonts w:ascii="宋体" w:eastAsia="宋体" w:hAnsi="宋体"/>
                <w:b/>
                <w:sz w:val="24"/>
              </w:rPr>
              <w:t>二级指标</w:t>
            </w:r>
          </w:p>
        </w:tc>
      </w:tr>
      <w:tr w:rsidR="008E1C77" w:rsidRPr="00D06754" w14:paraId="64D1AF85" w14:textId="77777777" w:rsidTr="00440C74">
        <w:trPr>
          <w:jc w:val="center"/>
        </w:trPr>
        <w:tc>
          <w:tcPr>
            <w:tcW w:w="1906" w:type="dxa"/>
            <w:vMerge w:val="restart"/>
            <w:vAlign w:val="center"/>
          </w:tcPr>
          <w:p w14:paraId="47BACDF5"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移</w:t>
            </w:r>
          </w:p>
          <w:p w14:paraId="647C0160"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动</w:t>
            </w:r>
          </w:p>
          <w:p w14:paraId="044DA3C2"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端</w:t>
            </w:r>
          </w:p>
          <w:p w14:paraId="319001D3"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电</w:t>
            </w:r>
          </w:p>
          <w:p w14:paraId="7CA2C5E7"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力</w:t>
            </w:r>
          </w:p>
          <w:p w14:paraId="0B8F2F59"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lastRenderedPageBreak/>
              <w:t>交</w:t>
            </w:r>
          </w:p>
          <w:p w14:paraId="0F1829B3"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易</w:t>
            </w:r>
          </w:p>
          <w:p w14:paraId="2D046CA1"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风</w:t>
            </w:r>
          </w:p>
          <w:p w14:paraId="1DC82399"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险</w:t>
            </w:r>
          </w:p>
          <w:p w14:paraId="220A6685"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指</w:t>
            </w:r>
          </w:p>
          <w:p w14:paraId="040BD02A"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标</w:t>
            </w:r>
          </w:p>
          <w:p w14:paraId="543D988C"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体</w:t>
            </w:r>
          </w:p>
          <w:p w14:paraId="5A122307"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系</w:t>
            </w:r>
          </w:p>
        </w:tc>
        <w:tc>
          <w:tcPr>
            <w:tcW w:w="2841" w:type="dxa"/>
            <w:vMerge w:val="restart"/>
            <w:vAlign w:val="center"/>
          </w:tcPr>
          <w:p w14:paraId="04D69A2A"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lastRenderedPageBreak/>
              <w:t>技术风险</w:t>
            </w:r>
          </w:p>
        </w:tc>
        <w:tc>
          <w:tcPr>
            <w:tcW w:w="2841" w:type="dxa"/>
            <w:vAlign w:val="center"/>
          </w:tcPr>
          <w:p w14:paraId="37E4EFD6"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技术选择风险</w:t>
            </w:r>
          </w:p>
        </w:tc>
      </w:tr>
      <w:tr w:rsidR="008E1C77" w:rsidRPr="00D06754" w14:paraId="3415C02D" w14:textId="77777777" w:rsidTr="00440C74">
        <w:trPr>
          <w:jc w:val="center"/>
        </w:trPr>
        <w:tc>
          <w:tcPr>
            <w:tcW w:w="1906" w:type="dxa"/>
            <w:vMerge/>
            <w:vAlign w:val="center"/>
          </w:tcPr>
          <w:p w14:paraId="5B4765CB" w14:textId="77777777" w:rsidR="008E1C77" w:rsidRPr="00D06754" w:rsidRDefault="008E1C77" w:rsidP="00AC582C">
            <w:pPr>
              <w:spacing w:line="360" w:lineRule="auto"/>
              <w:jc w:val="center"/>
              <w:rPr>
                <w:rFonts w:ascii="宋体" w:eastAsia="宋体" w:hAnsi="宋体"/>
                <w:sz w:val="24"/>
              </w:rPr>
            </w:pPr>
          </w:p>
        </w:tc>
        <w:tc>
          <w:tcPr>
            <w:tcW w:w="2841" w:type="dxa"/>
            <w:vMerge/>
            <w:vAlign w:val="center"/>
          </w:tcPr>
          <w:p w14:paraId="5D190CD6" w14:textId="77777777" w:rsidR="008E1C77" w:rsidRPr="00D06754" w:rsidRDefault="008E1C77" w:rsidP="00AC582C">
            <w:pPr>
              <w:spacing w:line="360" w:lineRule="auto"/>
              <w:jc w:val="center"/>
              <w:rPr>
                <w:rFonts w:ascii="宋体" w:eastAsia="宋体" w:hAnsi="宋体"/>
                <w:sz w:val="24"/>
              </w:rPr>
            </w:pPr>
          </w:p>
        </w:tc>
        <w:tc>
          <w:tcPr>
            <w:tcW w:w="2841" w:type="dxa"/>
            <w:vAlign w:val="center"/>
          </w:tcPr>
          <w:p w14:paraId="250E63C2"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数据存取风险</w:t>
            </w:r>
          </w:p>
        </w:tc>
      </w:tr>
      <w:tr w:rsidR="008E1C77" w:rsidRPr="00D06754" w14:paraId="7A9DEAC4" w14:textId="77777777" w:rsidTr="00440C74">
        <w:trPr>
          <w:jc w:val="center"/>
        </w:trPr>
        <w:tc>
          <w:tcPr>
            <w:tcW w:w="1906" w:type="dxa"/>
            <w:vMerge/>
            <w:vAlign w:val="center"/>
          </w:tcPr>
          <w:p w14:paraId="417A48C0" w14:textId="77777777" w:rsidR="008E1C77" w:rsidRPr="00D06754" w:rsidRDefault="008E1C77" w:rsidP="00AC582C">
            <w:pPr>
              <w:spacing w:line="360" w:lineRule="auto"/>
              <w:jc w:val="center"/>
              <w:rPr>
                <w:rFonts w:ascii="宋体" w:eastAsia="宋体" w:hAnsi="宋体"/>
                <w:sz w:val="24"/>
              </w:rPr>
            </w:pPr>
          </w:p>
        </w:tc>
        <w:tc>
          <w:tcPr>
            <w:tcW w:w="2841" w:type="dxa"/>
            <w:vMerge w:val="restart"/>
            <w:vAlign w:val="center"/>
          </w:tcPr>
          <w:p w14:paraId="0B45D5C1"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管理风险</w:t>
            </w:r>
          </w:p>
        </w:tc>
        <w:tc>
          <w:tcPr>
            <w:tcW w:w="2841" w:type="dxa"/>
            <w:vAlign w:val="center"/>
          </w:tcPr>
          <w:p w14:paraId="11260517"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决策信息及时性</w:t>
            </w:r>
          </w:p>
        </w:tc>
      </w:tr>
      <w:tr w:rsidR="008E1C77" w:rsidRPr="00D06754" w14:paraId="49D97D13" w14:textId="77777777" w:rsidTr="00440C74">
        <w:trPr>
          <w:jc w:val="center"/>
        </w:trPr>
        <w:tc>
          <w:tcPr>
            <w:tcW w:w="1906" w:type="dxa"/>
            <w:vMerge/>
            <w:vAlign w:val="center"/>
          </w:tcPr>
          <w:p w14:paraId="17444FE0" w14:textId="77777777" w:rsidR="008E1C77" w:rsidRPr="00D06754" w:rsidRDefault="008E1C77" w:rsidP="00AC582C">
            <w:pPr>
              <w:spacing w:line="360" w:lineRule="auto"/>
              <w:jc w:val="center"/>
              <w:rPr>
                <w:rFonts w:ascii="宋体" w:eastAsia="宋体" w:hAnsi="宋体"/>
                <w:sz w:val="24"/>
              </w:rPr>
            </w:pPr>
          </w:p>
        </w:tc>
        <w:tc>
          <w:tcPr>
            <w:tcW w:w="2841" w:type="dxa"/>
            <w:vMerge/>
            <w:vAlign w:val="center"/>
          </w:tcPr>
          <w:p w14:paraId="32B902CB" w14:textId="77777777" w:rsidR="008E1C77" w:rsidRPr="00D06754" w:rsidRDefault="008E1C77" w:rsidP="00AC582C">
            <w:pPr>
              <w:spacing w:line="360" w:lineRule="auto"/>
              <w:jc w:val="center"/>
              <w:rPr>
                <w:rFonts w:ascii="宋体" w:eastAsia="宋体" w:hAnsi="宋体"/>
                <w:sz w:val="24"/>
              </w:rPr>
            </w:pPr>
          </w:p>
        </w:tc>
        <w:tc>
          <w:tcPr>
            <w:tcW w:w="2841" w:type="dxa"/>
            <w:vAlign w:val="center"/>
          </w:tcPr>
          <w:p w14:paraId="7EACE4FB"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管理人才流失率</w:t>
            </w:r>
          </w:p>
        </w:tc>
      </w:tr>
      <w:tr w:rsidR="008E1C77" w:rsidRPr="00D06754" w14:paraId="1AA8434A" w14:textId="77777777" w:rsidTr="00440C74">
        <w:trPr>
          <w:jc w:val="center"/>
        </w:trPr>
        <w:tc>
          <w:tcPr>
            <w:tcW w:w="1906" w:type="dxa"/>
            <w:vMerge/>
            <w:vAlign w:val="center"/>
          </w:tcPr>
          <w:p w14:paraId="37A0208A" w14:textId="77777777" w:rsidR="008E1C77" w:rsidRPr="00D06754" w:rsidRDefault="008E1C77" w:rsidP="00AC582C">
            <w:pPr>
              <w:spacing w:line="360" w:lineRule="auto"/>
              <w:jc w:val="center"/>
              <w:rPr>
                <w:rFonts w:ascii="宋体" w:eastAsia="宋体" w:hAnsi="宋体"/>
                <w:sz w:val="24"/>
              </w:rPr>
            </w:pPr>
          </w:p>
        </w:tc>
        <w:tc>
          <w:tcPr>
            <w:tcW w:w="2841" w:type="dxa"/>
            <w:vMerge w:val="restart"/>
            <w:vAlign w:val="center"/>
          </w:tcPr>
          <w:p w14:paraId="150D116C"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交易风险</w:t>
            </w:r>
          </w:p>
        </w:tc>
        <w:tc>
          <w:tcPr>
            <w:tcW w:w="2841" w:type="dxa"/>
            <w:vAlign w:val="center"/>
          </w:tcPr>
          <w:p w14:paraId="3162140F"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交易体系完备性</w:t>
            </w:r>
          </w:p>
        </w:tc>
      </w:tr>
      <w:tr w:rsidR="008E1C77" w:rsidRPr="00D06754" w14:paraId="638D5112" w14:textId="77777777" w:rsidTr="00440C74">
        <w:trPr>
          <w:jc w:val="center"/>
        </w:trPr>
        <w:tc>
          <w:tcPr>
            <w:tcW w:w="1906" w:type="dxa"/>
            <w:vMerge/>
            <w:vAlign w:val="center"/>
          </w:tcPr>
          <w:p w14:paraId="442A3E6E" w14:textId="77777777" w:rsidR="008E1C77" w:rsidRPr="00D06754" w:rsidRDefault="008E1C77" w:rsidP="00AC582C">
            <w:pPr>
              <w:spacing w:line="360" w:lineRule="auto"/>
              <w:jc w:val="center"/>
              <w:rPr>
                <w:rFonts w:ascii="宋体" w:eastAsia="宋体" w:hAnsi="宋体"/>
                <w:sz w:val="24"/>
              </w:rPr>
            </w:pPr>
          </w:p>
        </w:tc>
        <w:tc>
          <w:tcPr>
            <w:tcW w:w="2841" w:type="dxa"/>
            <w:vMerge/>
            <w:vAlign w:val="center"/>
          </w:tcPr>
          <w:p w14:paraId="23A9E5EB" w14:textId="77777777" w:rsidR="008E1C77" w:rsidRPr="00D06754" w:rsidRDefault="008E1C77" w:rsidP="00AC582C">
            <w:pPr>
              <w:spacing w:line="360" w:lineRule="auto"/>
              <w:jc w:val="center"/>
              <w:rPr>
                <w:rFonts w:ascii="宋体" w:eastAsia="宋体" w:hAnsi="宋体"/>
                <w:sz w:val="24"/>
              </w:rPr>
            </w:pPr>
          </w:p>
        </w:tc>
        <w:tc>
          <w:tcPr>
            <w:tcW w:w="2841" w:type="dxa"/>
            <w:vAlign w:val="center"/>
          </w:tcPr>
          <w:p w14:paraId="47E627AF"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交易服务满意度</w:t>
            </w:r>
          </w:p>
        </w:tc>
      </w:tr>
      <w:tr w:rsidR="008E1C77" w:rsidRPr="00D06754" w14:paraId="1F72641E" w14:textId="77777777" w:rsidTr="00440C74">
        <w:trPr>
          <w:jc w:val="center"/>
        </w:trPr>
        <w:tc>
          <w:tcPr>
            <w:tcW w:w="1906" w:type="dxa"/>
            <w:vMerge/>
            <w:vAlign w:val="center"/>
          </w:tcPr>
          <w:p w14:paraId="3F6BF9FA" w14:textId="77777777" w:rsidR="008E1C77" w:rsidRPr="00D06754" w:rsidRDefault="008E1C77" w:rsidP="00AC582C">
            <w:pPr>
              <w:spacing w:line="360" w:lineRule="auto"/>
              <w:jc w:val="center"/>
              <w:rPr>
                <w:rFonts w:ascii="宋体" w:eastAsia="宋体" w:hAnsi="宋体"/>
                <w:sz w:val="24"/>
              </w:rPr>
            </w:pPr>
          </w:p>
        </w:tc>
        <w:tc>
          <w:tcPr>
            <w:tcW w:w="2841" w:type="dxa"/>
            <w:vAlign w:val="center"/>
          </w:tcPr>
          <w:p w14:paraId="2C61CEE1"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竞争风险</w:t>
            </w:r>
          </w:p>
        </w:tc>
        <w:tc>
          <w:tcPr>
            <w:tcW w:w="2841" w:type="dxa"/>
            <w:vAlign w:val="center"/>
          </w:tcPr>
          <w:p w14:paraId="3F4A4629"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竞争风险</w:t>
            </w:r>
          </w:p>
        </w:tc>
      </w:tr>
      <w:tr w:rsidR="008E1C77" w:rsidRPr="00D06754" w14:paraId="71BE0FBF" w14:textId="77777777" w:rsidTr="00440C74">
        <w:trPr>
          <w:jc w:val="center"/>
        </w:trPr>
        <w:tc>
          <w:tcPr>
            <w:tcW w:w="1906" w:type="dxa"/>
            <w:vMerge/>
            <w:vAlign w:val="center"/>
          </w:tcPr>
          <w:p w14:paraId="0277A8D8" w14:textId="77777777" w:rsidR="008E1C77" w:rsidRPr="00D06754" w:rsidRDefault="008E1C77" w:rsidP="00AC582C">
            <w:pPr>
              <w:spacing w:line="360" w:lineRule="auto"/>
              <w:jc w:val="center"/>
              <w:rPr>
                <w:rFonts w:ascii="宋体" w:eastAsia="宋体" w:hAnsi="宋体"/>
                <w:sz w:val="24"/>
              </w:rPr>
            </w:pPr>
          </w:p>
        </w:tc>
        <w:tc>
          <w:tcPr>
            <w:tcW w:w="2841" w:type="dxa"/>
            <w:vAlign w:val="center"/>
          </w:tcPr>
          <w:p w14:paraId="4395270F"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依赖风险</w:t>
            </w:r>
          </w:p>
        </w:tc>
        <w:tc>
          <w:tcPr>
            <w:tcW w:w="2841" w:type="dxa"/>
            <w:vAlign w:val="center"/>
          </w:tcPr>
          <w:p w14:paraId="4C0833F5"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企业依赖风险</w:t>
            </w:r>
          </w:p>
        </w:tc>
      </w:tr>
      <w:tr w:rsidR="008E1C77" w:rsidRPr="00D06754" w14:paraId="2FCFA61F" w14:textId="77777777" w:rsidTr="00440C74">
        <w:trPr>
          <w:jc w:val="center"/>
        </w:trPr>
        <w:tc>
          <w:tcPr>
            <w:tcW w:w="1906" w:type="dxa"/>
            <w:vMerge/>
            <w:vAlign w:val="center"/>
          </w:tcPr>
          <w:p w14:paraId="236F191C" w14:textId="77777777" w:rsidR="008E1C77" w:rsidRPr="00D06754" w:rsidRDefault="008E1C77" w:rsidP="00AC582C">
            <w:pPr>
              <w:spacing w:line="360" w:lineRule="auto"/>
              <w:jc w:val="center"/>
              <w:rPr>
                <w:rFonts w:ascii="宋体" w:eastAsia="宋体" w:hAnsi="宋体"/>
                <w:sz w:val="24"/>
              </w:rPr>
            </w:pPr>
          </w:p>
        </w:tc>
        <w:tc>
          <w:tcPr>
            <w:tcW w:w="2841" w:type="dxa"/>
            <w:vMerge w:val="restart"/>
            <w:vAlign w:val="center"/>
          </w:tcPr>
          <w:p w14:paraId="7823116C"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信息风险</w:t>
            </w:r>
          </w:p>
        </w:tc>
        <w:tc>
          <w:tcPr>
            <w:tcW w:w="2841" w:type="dxa"/>
            <w:vAlign w:val="center"/>
          </w:tcPr>
          <w:p w14:paraId="74605CA9"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虚假信息发生率</w:t>
            </w:r>
          </w:p>
        </w:tc>
      </w:tr>
      <w:tr w:rsidR="008E1C77" w:rsidRPr="00D06754" w14:paraId="0C54905B" w14:textId="77777777" w:rsidTr="00440C74">
        <w:trPr>
          <w:jc w:val="center"/>
        </w:trPr>
        <w:tc>
          <w:tcPr>
            <w:tcW w:w="1906" w:type="dxa"/>
            <w:vMerge/>
            <w:vAlign w:val="center"/>
          </w:tcPr>
          <w:p w14:paraId="4C24CE4D" w14:textId="77777777" w:rsidR="008E1C77" w:rsidRPr="00D06754" w:rsidRDefault="008E1C77" w:rsidP="00AC582C">
            <w:pPr>
              <w:spacing w:line="360" w:lineRule="auto"/>
              <w:jc w:val="center"/>
              <w:rPr>
                <w:rFonts w:ascii="宋体" w:eastAsia="宋体" w:hAnsi="宋体"/>
                <w:sz w:val="24"/>
              </w:rPr>
            </w:pPr>
          </w:p>
        </w:tc>
        <w:tc>
          <w:tcPr>
            <w:tcW w:w="2841" w:type="dxa"/>
            <w:vMerge/>
            <w:vAlign w:val="center"/>
          </w:tcPr>
          <w:p w14:paraId="3B0B2E0C" w14:textId="77777777" w:rsidR="008E1C77" w:rsidRPr="00D06754" w:rsidRDefault="008E1C77" w:rsidP="00AC582C">
            <w:pPr>
              <w:spacing w:line="360" w:lineRule="auto"/>
              <w:jc w:val="center"/>
              <w:rPr>
                <w:rFonts w:ascii="宋体" w:eastAsia="宋体" w:hAnsi="宋体"/>
                <w:sz w:val="24"/>
              </w:rPr>
            </w:pPr>
          </w:p>
        </w:tc>
        <w:tc>
          <w:tcPr>
            <w:tcW w:w="2841" w:type="dxa"/>
            <w:vAlign w:val="center"/>
          </w:tcPr>
          <w:p w14:paraId="36F2668A"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违禁信息发生率</w:t>
            </w:r>
          </w:p>
        </w:tc>
      </w:tr>
      <w:tr w:rsidR="008E1C77" w:rsidRPr="00D06754" w14:paraId="5C3AD54F" w14:textId="77777777" w:rsidTr="00440C74">
        <w:trPr>
          <w:jc w:val="center"/>
        </w:trPr>
        <w:tc>
          <w:tcPr>
            <w:tcW w:w="1906" w:type="dxa"/>
            <w:vMerge/>
            <w:vAlign w:val="center"/>
          </w:tcPr>
          <w:p w14:paraId="2332ACD5" w14:textId="77777777" w:rsidR="008E1C77" w:rsidRPr="00D06754" w:rsidRDefault="008E1C77" w:rsidP="00AC582C">
            <w:pPr>
              <w:spacing w:line="360" w:lineRule="auto"/>
              <w:jc w:val="center"/>
              <w:rPr>
                <w:rFonts w:ascii="宋体" w:eastAsia="宋体" w:hAnsi="宋体"/>
                <w:sz w:val="24"/>
              </w:rPr>
            </w:pPr>
          </w:p>
        </w:tc>
        <w:tc>
          <w:tcPr>
            <w:tcW w:w="2841" w:type="dxa"/>
            <w:vMerge w:val="restart"/>
            <w:vAlign w:val="center"/>
          </w:tcPr>
          <w:p w14:paraId="6A1D1C93"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信用风险</w:t>
            </w:r>
          </w:p>
        </w:tc>
        <w:tc>
          <w:tcPr>
            <w:tcW w:w="2841" w:type="dxa"/>
            <w:vAlign w:val="center"/>
          </w:tcPr>
          <w:p w14:paraId="79DE3241"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售电方不发电发生率</w:t>
            </w:r>
          </w:p>
        </w:tc>
      </w:tr>
      <w:tr w:rsidR="008E1C77" w:rsidRPr="00D06754" w14:paraId="3520DB30" w14:textId="77777777" w:rsidTr="00440C74">
        <w:trPr>
          <w:jc w:val="center"/>
        </w:trPr>
        <w:tc>
          <w:tcPr>
            <w:tcW w:w="1906" w:type="dxa"/>
            <w:vMerge/>
            <w:vAlign w:val="center"/>
          </w:tcPr>
          <w:p w14:paraId="58160E8A" w14:textId="77777777" w:rsidR="008E1C77" w:rsidRPr="00D06754" w:rsidRDefault="008E1C77" w:rsidP="00AC582C">
            <w:pPr>
              <w:spacing w:line="360" w:lineRule="auto"/>
              <w:jc w:val="center"/>
              <w:rPr>
                <w:rFonts w:ascii="宋体" w:eastAsia="宋体" w:hAnsi="宋体"/>
                <w:sz w:val="24"/>
              </w:rPr>
            </w:pPr>
          </w:p>
        </w:tc>
        <w:tc>
          <w:tcPr>
            <w:tcW w:w="2841" w:type="dxa"/>
            <w:vMerge/>
            <w:vAlign w:val="center"/>
          </w:tcPr>
          <w:p w14:paraId="6138B1FA" w14:textId="77777777" w:rsidR="008E1C77" w:rsidRPr="00D06754" w:rsidRDefault="008E1C77" w:rsidP="00AC582C">
            <w:pPr>
              <w:spacing w:line="360" w:lineRule="auto"/>
              <w:jc w:val="center"/>
              <w:rPr>
                <w:rFonts w:ascii="宋体" w:eastAsia="宋体" w:hAnsi="宋体"/>
                <w:sz w:val="24"/>
              </w:rPr>
            </w:pPr>
          </w:p>
        </w:tc>
        <w:tc>
          <w:tcPr>
            <w:tcW w:w="2841" w:type="dxa"/>
            <w:vAlign w:val="center"/>
          </w:tcPr>
          <w:p w14:paraId="5710A899"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发电偏差发生率</w:t>
            </w:r>
          </w:p>
        </w:tc>
      </w:tr>
      <w:tr w:rsidR="008E1C77" w:rsidRPr="00D06754" w14:paraId="07B62ECE" w14:textId="77777777" w:rsidTr="00440C74">
        <w:trPr>
          <w:jc w:val="center"/>
        </w:trPr>
        <w:tc>
          <w:tcPr>
            <w:tcW w:w="1906" w:type="dxa"/>
            <w:vMerge/>
            <w:vAlign w:val="center"/>
          </w:tcPr>
          <w:p w14:paraId="48857F9A" w14:textId="77777777" w:rsidR="008E1C77" w:rsidRPr="00D06754" w:rsidRDefault="008E1C77" w:rsidP="00AC582C">
            <w:pPr>
              <w:spacing w:line="360" w:lineRule="auto"/>
              <w:jc w:val="center"/>
              <w:rPr>
                <w:rFonts w:ascii="宋体" w:eastAsia="宋体" w:hAnsi="宋体"/>
                <w:sz w:val="24"/>
              </w:rPr>
            </w:pPr>
          </w:p>
        </w:tc>
        <w:tc>
          <w:tcPr>
            <w:tcW w:w="2841" w:type="dxa"/>
            <w:vMerge/>
            <w:vAlign w:val="center"/>
          </w:tcPr>
          <w:p w14:paraId="447D1581" w14:textId="77777777" w:rsidR="008E1C77" w:rsidRPr="00D06754" w:rsidRDefault="008E1C77" w:rsidP="00AC582C">
            <w:pPr>
              <w:spacing w:line="360" w:lineRule="auto"/>
              <w:jc w:val="center"/>
              <w:rPr>
                <w:rFonts w:ascii="宋体" w:eastAsia="宋体" w:hAnsi="宋体"/>
                <w:sz w:val="24"/>
              </w:rPr>
            </w:pPr>
          </w:p>
        </w:tc>
        <w:tc>
          <w:tcPr>
            <w:tcW w:w="2841" w:type="dxa"/>
            <w:vAlign w:val="center"/>
          </w:tcPr>
          <w:p w14:paraId="0DAED88C"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购电方没打款发生率</w:t>
            </w:r>
          </w:p>
        </w:tc>
      </w:tr>
      <w:tr w:rsidR="008E1C77" w:rsidRPr="00D06754" w14:paraId="283B0559" w14:textId="77777777" w:rsidTr="00440C74">
        <w:trPr>
          <w:jc w:val="center"/>
        </w:trPr>
        <w:tc>
          <w:tcPr>
            <w:tcW w:w="1906" w:type="dxa"/>
            <w:vMerge/>
            <w:vAlign w:val="center"/>
          </w:tcPr>
          <w:p w14:paraId="732E544C" w14:textId="77777777" w:rsidR="008E1C77" w:rsidRPr="00D06754" w:rsidRDefault="008E1C77" w:rsidP="00AC582C">
            <w:pPr>
              <w:spacing w:line="360" w:lineRule="auto"/>
              <w:jc w:val="center"/>
              <w:rPr>
                <w:rFonts w:ascii="宋体" w:eastAsia="宋体" w:hAnsi="宋体"/>
                <w:sz w:val="24"/>
              </w:rPr>
            </w:pPr>
          </w:p>
        </w:tc>
        <w:tc>
          <w:tcPr>
            <w:tcW w:w="2841" w:type="dxa"/>
            <w:vMerge/>
            <w:vAlign w:val="center"/>
          </w:tcPr>
          <w:p w14:paraId="5364E20B" w14:textId="77777777" w:rsidR="008E1C77" w:rsidRPr="00D06754" w:rsidRDefault="008E1C77" w:rsidP="00AC582C">
            <w:pPr>
              <w:spacing w:line="360" w:lineRule="auto"/>
              <w:jc w:val="center"/>
              <w:rPr>
                <w:rFonts w:ascii="宋体" w:eastAsia="宋体" w:hAnsi="宋体"/>
                <w:sz w:val="24"/>
              </w:rPr>
            </w:pPr>
          </w:p>
        </w:tc>
        <w:tc>
          <w:tcPr>
            <w:tcW w:w="2841" w:type="dxa"/>
            <w:vAlign w:val="center"/>
          </w:tcPr>
          <w:p w14:paraId="60409257"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hint="eastAsia"/>
                <w:sz w:val="24"/>
              </w:rPr>
              <w:t>发电偏差发生率</w:t>
            </w:r>
          </w:p>
        </w:tc>
      </w:tr>
      <w:tr w:rsidR="008E1C77" w:rsidRPr="00D06754" w14:paraId="07A5657B" w14:textId="77777777" w:rsidTr="00440C74">
        <w:trPr>
          <w:jc w:val="center"/>
        </w:trPr>
        <w:tc>
          <w:tcPr>
            <w:tcW w:w="1906" w:type="dxa"/>
            <w:vMerge/>
            <w:vAlign w:val="center"/>
          </w:tcPr>
          <w:p w14:paraId="7B48F6D4" w14:textId="77777777" w:rsidR="008E1C77" w:rsidRPr="00D06754" w:rsidRDefault="008E1C77" w:rsidP="00AC582C">
            <w:pPr>
              <w:spacing w:line="360" w:lineRule="auto"/>
              <w:jc w:val="center"/>
              <w:rPr>
                <w:rFonts w:ascii="宋体" w:eastAsia="宋体" w:hAnsi="宋体"/>
                <w:sz w:val="24"/>
              </w:rPr>
            </w:pPr>
          </w:p>
        </w:tc>
        <w:tc>
          <w:tcPr>
            <w:tcW w:w="2841" w:type="dxa"/>
            <w:vMerge/>
            <w:vAlign w:val="center"/>
          </w:tcPr>
          <w:p w14:paraId="39321881" w14:textId="77777777" w:rsidR="008E1C77" w:rsidRPr="00D06754" w:rsidRDefault="008E1C77" w:rsidP="00AC582C">
            <w:pPr>
              <w:spacing w:line="360" w:lineRule="auto"/>
              <w:jc w:val="center"/>
              <w:rPr>
                <w:rFonts w:ascii="宋体" w:eastAsia="宋体" w:hAnsi="宋体"/>
                <w:sz w:val="24"/>
              </w:rPr>
            </w:pPr>
          </w:p>
        </w:tc>
        <w:tc>
          <w:tcPr>
            <w:tcW w:w="2841" w:type="dxa"/>
            <w:vAlign w:val="center"/>
          </w:tcPr>
          <w:p w14:paraId="51E2DF82"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交易双方纠纷发生率</w:t>
            </w:r>
          </w:p>
        </w:tc>
      </w:tr>
      <w:tr w:rsidR="008E1C77" w:rsidRPr="00D06754" w14:paraId="29D6A2A1" w14:textId="77777777" w:rsidTr="00440C74">
        <w:trPr>
          <w:jc w:val="center"/>
        </w:trPr>
        <w:tc>
          <w:tcPr>
            <w:tcW w:w="1906" w:type="dxa"/>
            <w:vMerge/>
            <w:vAlign w:val="center"/>
          </w:tcPr>
          <w:p w14:paraId="6F32DEB2" w14:textId="77777777" w:rsidR="008E1C77" w:rsidRPr="00D06754" w:rsidRDefault="008E1C77" w:rsidP="00AC582C">
            <w:pPr>
              <w:spacing w:line="360" w:lineRule="auto"/>
              <w:jc w:val="center"/>
              <w:rPr>
                <w:rFonts w:ascii="宋体" w:eastAsia="宋体" w:hAnsi="宋体"/>
                <w:sz w:val="24"/>
              </w:rPr>
            </w:pPr>
          </w:p>
        </w:tc>
        <w:tc>
          <w:tcPr>
            <w:tcW w:w="2841" w:type="dxa"/>
            <w:vMerge w:val="restart"/>
            <w:vAlign w:val="center"/>
          </w:tcPr>
          <w:p w14:paraId="0D9649A7"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移动网络风险</w:t>
            </w:r>
          </w:p>
        </w:tc>
        <w:tc>
          <w:tcPr>
            <w:tcW w:w="2841" w:type="dxa"/>
            <w:vAlign w:val="center"/>
          </w:tcPr>
          <w:p w14:paraId="5994503A"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移动管理平台质量风险</w:t>
            </w:r>
          </w:p>
        </w:tc>
      </w:tr>
      <w:tr w:rsidR="008E1C77" w:rsidRPr="00D06754" w14:paraId="75332CED" w14:textId="77777777" w:rsidTr="00440C74">
        <w:trPr>
          <w:jc w:val="center"/>
        </w:trPr>
        <w:tc>
          <w:tcPr>
            <w:tcW w:w="1906" w:type="dxa"/>
            <w:vMerge/>
            <w:vAlign w:val="center"/>
          </w:tcPr>
          <w:p w14:paraId="2A29C0FF" w14:textId="77777777" w:rsidR="008E1C77" w:rsidRPr="00D06754" w:rsidRDefault="008E1C77" w:rsidP="00AC582C">
            <w:pPr>
              <w:spacing w:line="360" w:lineRule="auto"/>
              <w:jc w:val="center"/>
              <w:rPr>
                <w:rFonts w:ascii="宋体" w:eastAsia="宋体" w:hAnsi="宋体"/>
                <w:sz w:val="24"/>
              </w:rPr>
            </w:pPr>
          </w:p>
        </w:tc>
        <w:tc>
          <w:tcPr>
            <w:tcW w:w="2841" w:type="dxa"/>
            <w:vMerge/>
            <w:vAlign w:val="center"/>
          </w:tcPr>
          <w:p w14:paraId="1EDDCD8E" w14:textId="77777777" w:rsidR="008E1C77" w:rsidRPr="00D06754" w:rsidRDefault="008E1C77" w:rsidP="00AC582C">
            <w:pPr>
              <w:spacing w:line="360" w:lineRule="auto"/>
              <w:jc w:val="center"/>
              <w:rPr>
                <w:rFonts w:ascii="宋体" w:eastAsia="宋体" w:hAnsi="宋体"/>
                <w:sz w:val="24"/>
              </w:rPr>
            </w:pPr>
          </w:p>
        </w:tc>
        <w:tc>
          <w:tcPr>
            <w:tcW w:w="2841" w:type="dxa"/>
            <w:vAlign w:val="center"/>
          </w:tcPr>
          <w:p w14:paraId="3E238F09"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网络账号被盗发生率</w:t>
            </w:r>
          </w:p>
        </w:tc>
      </w:tr>
      <w:tr w:rsidR="008E1C77" w:rsidRPr="00D06754" w14:paraId="1E5EA807" w14:textId="77777777" w:rsidTr="00440C74">
        <w:trPr>
          <w:jc w:val="center"/>
        </w:trPr>
        <w:tc>
          <w:tcPr>
            <w:tcW w:w="1906" w:type="dxa"/>
            <w:vMerge/>
            <w:vAlign w:val="center"/>
          </w:tcPr>
          <w:p w14:paraId="474F6613" w14:textId="77777777" w:rsidR="008E1C77" w:rsidRPr="00D06754" w:rsidRDefault="008E1C77" w:rsidP="00AC582C">
            <w:pPr>
              <w:spacing w:line="360" w:lineRule="auto"/>
              <w:jc w:val="center"/>
              <w:rPr>
                <w:rFonts w:ascii="宋体" w:eastAsia="宋体" w:hAnsi="宋体"/>
                <w:sz w:val="24"/>
              </w:rPr>
            </w:pPr>
          </w:p>
        </w:tc>
        <w:tc>
          <w:tcPr>
            <w:tcW w:w="2841" w:type="dxa"/>
            <w:vMerge w:val="restart"/>
            <w:vAlign w:val="center"/>
          </w:tcPr>
          <w:p w14:paraId="4C0BC8FC"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法律风险</w:t>
            </w:r>
          </w:p>
        </w:tc>
        <w:tc>
          <w:tcPr>
            <w:tcW w:w="2841" w:type="dxa"/>
            <w:vAlign w:val="center"/>
          </w:tcPr>
          <w:p w14:paraId="7B2A3C77"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知识产权风险</w:t>
            </w:r>
          </w:p>
        </w:tc>
      </w:tr>
      <w:tr w:rsidR="008E1C77" w:rsidRPr="00D06754" w14:paraId="16801BFF" w14:textId="77777777" w:rsidTr="00440C74">
        <w:trPr>
          <w:jc w:val="center"/>
        </w:trPr>
        <w:tc>
          <w:tcPr>
            <w:tcW w:w="1906" w:type="dxa"/>
            <w:vMerge/>
            <w:vAlign w:val="center"/>
          </w:tcPr>
          <w:p w14:paraId="3060E5B1" w14:textId="77777777" w:rsidR="008E1C77" w:rsidRPr="00D06754" w:rsidRDefault="008E1C77" w:rsidP="00AC582C">
            <w:pPr>
              <w:spacing w:line="360" w:lineRule="auto"/>
              <w:jc w:val="center"/>
              <w:rPr>
                <w:rFonts w:ascii="宋体" w:eastAsia="宋体" w:hAnsi="宋体"/>
                <w:sz w:val="24"/>
              </w:rPr>
            </w:pPr>
          </w:p>
        </w:tc>
        <w:tc>
          <w:tcPr>
            <w:tcW w:w="2841" w:type="dxa"/>
            <w:vMerge/>
            <w:vAlign w:val="center"/>
          </w:tcPr>
          <w:p w14:paraId="10588647" w14:textId="77777777" w:rsidR="008E1C77" w:rsidRPr="00D06754" w:rsidRDefault="008E1C77" w:rsidP="00AC582C">
            <w:pPr>
              <w:spacing w:line="360" w:lineRule="auto"/>
              <w:jc w:val="center"/>
              <w:rPr>
                <w:rFonts w:ascii="宋体" w:eastAsia="宋体" w:hAnsi="宋体"/>
                <w:sz w:val="24"/>
              </w:rPr>
            </w:pPr>
          </w:p>
        </w:tc>
        <w:tc>
          <w:tcPr>
            <w:tcW w:w="2841" w:type="dxa"/>
            <w:vAlign w:val="center"/>
          </w:tcPr>
          <w:p w14:paraId="2F241681"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隐私风险</w:t>
            </w:r>
          </w:p>
        </w:tc>
      </w:tr>
    </w:tbl>
    <w:p w14:paraId="4BBEC3E7" w14:textId="77777777" w:rsidR="008E1C77" w:rsidRPr="00D06754" w:rsidRDefault="008E1C77" w:rsidP="00AC582C">
      <w:pPr>
        <w:spacing w:line="360" w:lineRule="auto"/>
        <w:rPr>
          <w:rFonts w:ascii="宋体" w:eastAsia="宋体" w:hAnsi="宋体"/>
          <w:sz w:val="24"/>
        </w:rPr>
      </w:pPr>
    </w:p>
    <w:p w14:paraId="706E4C95"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表7. 部分指标功能表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9"/>
        <w:gridCol w:w="2130"/>
        <w:gridCol w:w="785"/>
        <w:gridCol w:w="3294"/>
      </w:tblGrid>
      <w:tr w:rsidR="008E1C77" w:rsidRPr="00D06754" w14:paraId="0EE41287" w14:textId="77777777" w:rsidTr="00440C74">
        <w:trPr>
          <w:jc w:val="center"/>
        </w:trPr>
        <w:tc>
          <w:tcPr>
            <w:tcW w:w="1329" w:type="dxa"/>
            <w:vAlign w:val="center"/>
          </w:tcPr>
          <w:p w14:paraId="527CDDE6"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类别</w:t>
            </w:r>
          </w:p>
        </w:tc>
        <w:tc>
          <w:tcPr>
            <w:tcW w:w="2130" w:type="dxa"/>
            <w:vAlign w:val="center"/>
          </w:tcPr>
          <w:p w14:paraId="1B599E71"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指标名称</w:t>
            </w:r>
          </w:p>
        </w:tc>
        <w:tc>
          <w:tcPr>
            <w:tcW w:w="785" w:type="dxa"/>
            <w:vAlign w:val="center"/>
          </w:tcPr>
          <w:p w14:paraId="58201F61"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单位</w:t>
            </w:r>
          </w:p>
        </w:tc>
        <w:tc>
          <w:tcPr>
            <w:tcW w:w="3294" w:type="dxa"/>
            <w:vAlign w:val="center"/>
          </w:tcPr>
          <w:p w14:paraId="6360AD45"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指标在评价体系中的功能</w:t>
            </w:r>
          </w:p>
        </w:tc>
      </w:tr>
      <w:tr w:rsidR="008E1C77" w:rsidRPr="00D06754" w14:paraId="475F8F07" w14:textId="77777777" w:rsidTr="00440C74">
        <w:trPr>
          <w:jc w:val="center"/>
        </w:trPr>
        <w:tc>
          <w:tcPr>
            <w:tcW w:w="1329" w:type="dxa"/>
            <w:vAlign w:val="center"/>
          </w:tcPr>
          <w:p w14:paraId="5EA76C14"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管理风险</w:t>
            </w:r>
          </w:p>
        </w:tc>
        <w:tc>
          <w:tcPr>
            <w:tcW w:w="2130" w:type="dxa"/>
            <w:vAlign w:val="center"/>
          </w:tcPr>
          <w:p w14:paraId="57EA2D75"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管理人才流失率</w:t>
            </w:r>
          </w:p>
        </w:tc>
        <w:tc>
          <w:tcPr>
            <w:tcW w:w="785" w:type="dxa"/>
            <w:vAlign w:val="center"/>
          </w:tcPr>
          <w:p w14:paraId="4DDEB473"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w:t>
            </w:r>
          </w:p>
        </w:tc>
        <w:tc>
          <w:tcPr>
            <w:tcW w:w="3294" w:type="dxa"/>
          </w:tcPr>
          <w:p w14:paraId="73BD7C89" w14:textId="77777777" w:rsidR="008E1C77" w:rsidRPr="00D06754" w:rsidRDefault="008E1C77" w:rsidP="00AC582C">
            <w:pPr>
              <w:spacing w:line="360" w:lineRule="auto"/>
              <w:rPr>
                <w:rFonts w:ascii="宋体" w:eastAsia="宋体" w:hAnsi="宋体"/>
                <w:sz w:val="24"/>
              </w:rPr>
            </w:pPr>
            <w:r w:rsidRPr="00D06754">
              <w:rPr>
                <w:rFonts w:ascii="宋体" w:eastAsia="宋体" w:hAnsi="宋体"/>
                <w:sz w:val="24"/>
              </w:rPr>
              <w:t>反映管理人才对运营管理能力的满意度</w:t>
            </w:r>
          </w:p>
        </w:tc>
      </w:tr>
      <w:tr w:rsidR="008E1C77" w:rsidRPr="00D06754" w14:paraId="4A046611" w14:textId="77777777" w:rsidTr="00440C74">
        <w:trPr>
          <w:jc w:val="center"/>
        </w:trPr>
        <w:tc>
          <w:tcPr>
            <w:tcW w:w="1329" w:type="dxa"/>
            <w:vAlign w:val="center"/>
          </w:tcPr>
          <w:p w14:paraId="37FED1BD"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信息风险</w:t>
            </w:r>
          </w:p>
        </w:tc>
        <w:tc>
          <w:tcPr>
            <w:tcW w:w="2130" w:type="dxa"/>
            <w:vAlign w:val="center"/>
          </w:tcPr>
          <w:p w14:paraId="45C12377"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虚假信息发生率</w:t>
            </w:r>
          </w:p>
        </w:tc>
        <w:tc>
          <w:tcPr>
            <w:tcW w:w="785" w:type="dxa"/>
            <w:vAlign w:val="center"/>
          </w:tcPr>
          <w:p w14:paraId="1D7A63F9"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w:t>
            </w:r>
          </w:p>
        </w:tc>
        <w:tc>
          <w:tcPr>
            <w:tcW w:w="3294" w:type="dxa"/>
          </w:tcPr>
          <w:p w14:paraId="7B5A15D4" w14:textId="77777777" w:rsidR="008E1C77" w:rsidRPr="00D06754" w:rsidRDefault="008E1C77" w:rsidP="00AC582C">
            <w:pPr>
              <w:spacing w:line="360" w:lineRule="auto"/>
              <w:rPr>
                <w:rFonts w:ascii="宋体" w:eastAsia="宋体" w:hAnsi="宋体"/>
                <w:sz w:val="24"/>
              </w:rPr>
            </w:pPr>
            <w:r w:rsidRPr="00D06754">
              <w:rPr>
                <w:rFonts w:ascii="宋体" w:eastAsia="宋体" w:hAnsi="宋体"/>
                <w:sz w:val="24"/>
              </w:rPr>
              <w:t>反映移动端电力交易管理信息的真实度</w:t>
            </w:r>
          </w:p>
        </w:tc>
      </w:tr>
      <w:tr w:rsidR="008E1C77" w:rsidRPr="00D06754" w14:paraId="4664088E" w14:textId="77777777" w:rsidTr="00440C74">
        <w:trPr>
          <w:jc w:val="center"/>
        </w:trPr>
        <w:tc>
          <w:tcPr>
            <w:tcW w:w="1329" w:type="dxa"/>
            <w:vAlign w:val="center"/>
          </w:tcPr>
          <w:p w14:paraId="25CC845A"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信息风险</w:t>
            </w:r>
          </w:p>
        </w:tc>
        <w:tc>
          <w:tcPr>
            <w:tcW w:w="2130" w:type="dxa"/>
            <w:vAlign w:val="center"/>
          </w:tcPr>
          <w:p w14:paraId="31FE32EF"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hint="eastAsia"/>
                <w:sz w:val="24"/>
              </w:rPr>
              <w:t>准确信息发生率</w:t>
            </w:r>
          </w:p>
        </w:tc>
        <w:tc>
          <w:tcPr>
            <w:tcW w:w="785" w:type="dxa"/>
            <w:vAlign w:val="center"/>
          </w:tcPr>
          <w:p w14:paraId="7FF4C42D"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w:t>
            </w:r>
          </w:p>
        </w:tc>
        <w:tc>
          <w:tcPr>
            <w:tcW w:w="3294" w:type="dxa"/>
          </w:tcPr>
          <w:p w14:paraId="6C16EBE1" w14:textId="77777777" w:rsidR="008E1C77" w:rsidRPr="00D06754" w:rsidRDefault="008E1C77" w:rsidP="00AC582C">
            <w:pPr>
              <w:spacing w:line="360" w:lineRule="auto"/>
              <w:rPr>
                <w:rFonts w:ascii="宋体" w:eastAsia="宋体" w:hAnsi="宋体"/>
                <w:sz w:val="24"/>
              </w:rPr>
            </w:pPr>
            <w:r w:rsidRPr="00D06754">
              <w:rPr>
                <w:rFonts w:ascii="宋体" w:eastAsia="宋体" w:hAnsi="宋体" w:hint="eastAsia"/>
                <w:sz w:val="24"/>
              </w:rPr>
              <w:t>反映移动端电力交易管理信息的准确度</w:t>
            </w:r>
          </w:p>
        </w:tc>
      </w:tr>
      <w:tr w:rsidR="008E1C77" w:rsidRPr="00D06754" w14:paraId="0B9AD774" w14:textId="77777777" w:rsidTr="00440C74">
        <w:trPr>
          <w:jc w:val="center"/>
        </w:trPr>
        <w:tc>
          <w:tcPr>
            <w:tcW w:w="1329" w:type="dxa"/>
            <w:vAlign w:val="center"/>
          </w:tcPr>
          <w:p w14:paraId="06A90622"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信息风险</w:t>
            </w:r>
          </w:p>
        </w:tc>
        <w:tc>
          <w:tcPr>
            <w:tcW w:w="2130" w:type="dxa"/>
            <w:vAlign w:val="center"/>
          </w:tcPr>
          <w:p w14:paraId="1D5CF1F6"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违禁信息发生率</w:t>
            </w:r>
          </w:p>
        </w:tc>
        <w:tc>
          <w:tcPr>
            <w:tcW w:w="785" w:type="dxa"/>
            <w:vAlign w:val="center"/>
          </w:tcPr>
          <w:p w14:paraId="11BB3945"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w:t>
            </w:r>
          </w:p>
        </w:tc>
        <w:tc>
          <w:tcPr>
            <w:tcW w:w="3294" w:type="dxa"/>
          </w:tcPr>
          <w:p w14:paraId="5690C9CE" w14:textId="77777777" w:rsidR="008E1C77" w:rsidRPr="00D06754" w:rsidRDefault="008E1C77" w:rsidP="00AC582C">
            <w:pPr>
              <w:spacing w:line="360" w:lineRule="auto"/>
              <w:rPr>
                <w:rFonts w:ascii="宋体" w:eastAsia="宋体" w:hAnsi="宋体"/>
                <w:sz w:val="24"/>
              </w:rPr>
            </w:pPr>
            <w:r w:rsidRPr="00D06754">
              <w:rPr>
                <w:rFonts w:ascii="宋体" w:eastAsia="宋体" w:hAnsi="宋体"/>
                <w:sz w:val="24"/>
              </w:rPr>
              <w:t>反映移动端电力交易管理信息的纯净度</w:t>
            </w:r>
          </w:p>
        </w:tc>
      </w:tr>
      <w:tr w:rsidR="008E1C77" w:rsidRPr="00D06754" w14:paraId="60E881FB" w14:textId="77777777" w:rsidTr="00440C74">
        <w:trPr>
          <w:jc w:val="center"/>
        </w:trPr>
        <w:tc>
          <w:tcPr>
            <w:tcW w:w="1329" w:type="dxa"/>
            <w:vAlign w:val="center"/>
          </w:tcPr>
          <w:p w14:paraId="4E483B08"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信用风险</w:t>
            </w:r>
          </w:p>
        </w:tc>
        <w:tc>
          <w:tcPr>
            <w:tcW w:w="2130" w:type="dxa"/>
            <w:vAlign w:val="center"/>
          </w:tcPr>
          <w:p w14:paraId="440D7D18"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售电方不发电发生率</w:t>
            </w:r>
          </w:p>
        </w:tc>
        <w:tc>
          <w:tcPr>
            <w:tcW w:w="785" w:type="dxa"/>
            <w:vAlign w:val="center"/>
          </w:tcPr>
          <w:p w14:paraId="5484DDBB"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w:t>
            </w:r>
          </w:p>
        </w:tc>
        <w:tc>
          <w:tcPr>
            <w:tcW w:w="3294" w:type="dxa"/>
          </w:tcPr>
          <w:p w14:paraId="083B2AE0" w14:textId="77777777" w:rsidR="008E1C77" w:rsidRPr="00D06754" w:rsidRDefault="008E1C77" w:rsidP="00AC582C">
            <w:pPr>
              <w:spacing w:line="360" w:lineRule="auto"/>
              <w:rPr>
                <w:rFonts w:ascii="宋体" w:eastAsia="宋体" w:hAnsi="宋体"/>
                <w:sz w:val="24"/>
              </w:rPr>
            </w:pPr>
            <w:r w:rsidRPr="00D06754">
              <w:rPr>
                <w:rFonts w:ascii="宋体" w:eastAsia="宋体" w:hAnsi="宋体"/>
                <w:sz w:val="24"/>
              </w:rPr>
              <w:t>反映售电方抵赖造成交易损失的交易风险指标</w:t>
            </w:r>
          </w:p>
        </w:tc>
      </w:tr>
      <w:tr w:rsidR="008E1C77" w:rsidRPr="00D06754" w14:paraId="77E0C7D9" w14:textId="77777777" w:rsidTr="00440C74">
        <w:trPr>
          <w:jc w:val="center"/>
        </w:trPr>
        <w:tc>
          <w:tcPr>
            <w:tcW w:w="1329" w:type="dxa"/>
            <w:vAlign w:val="center"/>
          </w:tcPr>
          <w:p w14:paraId="52CF5346"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信用风险</w:t>
            </w:r>
          </w:p>
        </w:tc>
        <w:tc>
          <w:tcPr>
            <w:tcW w:w="2130" w:type="dxa"/>
            <w:vAlign w:val="center"/>
          </w:tcPr>
          <w:p w14:paraId="76BA7D24"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发电偏差发生率</w:t>
            </w:r>
          </w:p>
        </w:tc>
        <w:tc>
          <w:tcPr>
            <w:tcW w:w="785" w:type="dxa"/>
            <w:vAlign w:val="center"/>
          </w:tcPr>
          <w:p w14:paraId="6B5FD0AD"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w:t>
            </w:r>
          </w:p>
        </w:tc>
        <w:tc>
          <w:tcPr>
            <w:tcW w:w="3294" w:type="dxa"/>
          </w:tcPr>
          <w:p w14:paraId="55D56DC3" w14:textId="77777777" w:rsidR="008E1C77" w:rsidRPr="00D06754" w:rsidRDefault="008E1C77" w:rsidP="00AC582C">
            <w:pPr>
              <w:spacing w:line="360" w:lineRule="auto"/>
              <w:rPr>
                <w:rFonts w:ascii="宋体" w:eastAsia="宋体" w:hAnsi="宋体"/>
                <w:sz w:val="24"/>
              </w:rPr>
            </w:pPr>
            <w:r w:rsidRPr="00D06754">
              <w:rPr>
                <w:rFonts w:ascii="宋体" w:eastAsia="宋体" w:hAnsi="宋体"/>
                <w:sz w:val="24"/>
              </w:rPr>
              <w:t>反映售电方部分完成发电任务量的交易风险指标</w:t>
            </w:r>
          </w:p>
        </w:tc>
      </w:tr>
      <w:tr w:rsidR="008E1C77" w:rsidRPr="00D06754" w14:paraId="117D9252" w14:textId="77777777" w:rsidTr="00440C74">
        <w:trPr>
          <w:jc w:val="center"/>
        </w:trPr>
        <w:tc>
          <w:tcPr>
            <w:tcW w:w="1329" w:type="dxa"/>
            <w:vAlign w:val="center"/>
          </w:tcPr>
          <w:p w14:paraId="055FD343"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lastRenderedPageBreak/>
              <w:t>信用风险</w:t>
            </w:r>
          </w:p>
        </w:tc>
        <w:tc>
          <w:tcPr>
            <w:tcW w:w="2130" w:type="dxa"/>
            <w:vAlign w:val="center"/>
          </w:tcPr>
          <w:p w14:paraId="48385588"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hint="eastAsia"/>
                <w:sz w:val="24"/>
              </w:rPr>
              <w:t>电力报价偏差发生率</w:t>
            </w:r>
          </w:p>
        </w:tc>
        <w:tc>
          <w:tcPr>
            <w:tcW w:w="785" w:type="dxa"/>
            <w:vAlign w:val="center"/>
          </w:tcPr>
          <w:p w14:paraId="343611FB"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w:t>
            </w:r>
          </w:p>
        </w:tc>
        <w:tc>
          <w:tcPr>
            <w:tcW w:w="3294" w:type="dxa"/>
          </w:tcPr>
          <w:p w14:paraId="195CA047" w14:textId="77777777" w:rsidR="008E1C77" w:rsidRPr="00D06754" w:rsidRDefault="008E1C77" w:rsidP="00AC582C">
            <w:pPr>
              <w:spacing w:line="360" w:lineRule="auto"/>
              <w:rPr>
                <w:rFonts w:ascii="宋体" w:eastAsia="宋体" w:hAnsi="宋体"/>
                <w:sz w:val="24"/>
              </w:rPr>
            </w:pPr>
            <w:r w:rsidRPr="00D06754">
              <w:rPr>
                <w:rFonts w:ascii="宋体" w:eastAsia="宋体" w:hAnsi="宋体" w:hint="eastAsia"/>
                <w:sz w:val="24"/>
              </w:rPr>
              <w:t>反映售购各方进行电力报价的串谋违规风险指标</w:t>
            </w:r>
          </w:p>
        </w:tc>
      </w:tr>
      <w:tr w:rsidR="008E1C77" w:rsidRPr="00D06754" w14:paraId="6034651B" w14:textId="77777777" w:rsidTr="00440C74">
        <w:trPr>
          <w:jc w:val="center"/>
        </w:trPr>
        <w:tc>
          <w:tcPr>
            <w:tcW w:w="1329" w:type="dxa"/>
            <w:vAlign w:val="center"/>
          </w:tcPr>
          <w:p w14:paraId="1963150E"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信用风险</w:t>
            </w:r>
          </w:p>
        </w:tc>
        <w:tc>
          <w:tcPr>
            <w:tcW w:w="2130" w:type="dxa"/>
            <w:vAlign w:val="center"/>
          </w:tcPr>
          <w:p w14:paraId="092B7595"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购电方没打款发生率</w:t>
            </w:r>
          </w:p>
        </w:tc>
        <w:tc>
          <w:tcPr>
            <w:tcW w:w="785" w:type="dxa"/>
            <w:vAlign w:val="center"/>
          </w:tcPr>
          <w:p w14:paraId="634A9125"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w:t>
            </w:r>
          </w:p>
        </w:tc>
        <w:tc>
          <w:tcPr>
            <w:tcW w:w="3294" w:type="dxa"/>
          </w:tcPr>
          <w:p w14:paraId="3EAF253D" w14:textId="77777777" w:rsidR="008E1C77" w:rsidRPr="00D06754" w:rsidRDefault="008E1C77" w:rsidP="00AC582C">
            <w:pPr>
              <w:spacing w:line="360" w:lineRule="auto"/>
              <w:rPr>
                <w:rFonts w:ascii="宋体" w:eastAsia="宋体" w:hAnsi="宋体"/>
                <w:sz w:val="24"/>
              </w:rPr>
            </w:pPr>
            <w:r w:rsidRPr="00D06754">
              <w:rPr>
                <w:rFonts w:ascii="宋体" w:eastAsia="宋体" w:hAnsi="宋体"/>
                <w:sz w:val="24"/>
              </w:rPr>
              <w:t>反映购电方抵赖造成交易损失的交易风险指标</w:t>
            </w:r>
          </w:p>
        </w:tc>
      </w:tr>
      <w:tr w:rsidR="008E1C77" w:rsidRPr="00D06754" w14:paraId="0CB0386F" w14:textId="77777777" w:rsidTr="00440C74">
        <w:trPr>
          <w:jc w:val="center"/>
        </w:trPr>
        <w:tc>
          <w:tcPr>
            <w:tcW w:w="1329" w:type="dxa"/>
            <w:vAlign w:val="center"/>
          </w:tcPr>
          <w:p w14:paraId="5517B5BE"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信用风险</w:t>
            </w:r>
          </w:p>
        </w:tc>
        <w:tc>
          <w:tcPr>
            <w:tcW w:w="2130" w:type="dxa"/>
            <w:vAlign w:val="center"/>
          </w:tcPr>
          <w:p w14:paraId="09A41A4F"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交易双方纠纷发生率</w:t>
            </w:r>
          </w:p>
        </w:tc>
        <w:tc>
          <w:tcPr>
            <w:tcW w:w="785" w:type="dxa"/>
            <w:vAlign w:val="center"/>
          </w:tcPr>
          <w:p w14:paraId="77920BD5"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w:t>
            </w:r>
          </w:p>
        </w:tc>
        <w:tc>
          <w:tcPr>
            <w:tcW w:w="3294" w:type="dxa"/>
          </w:tcPr>
          <w:p w14:paraId="38DCE0FE" w14:textId="77777777" w:rsidR="008E1C77" w:rsidRPr="00D06754" w:rsidRDefault="008E1C77" w:rsidP="00AC582C">
            <w:pPr>
              <w:spacing w:line="360" w:lineRule="auto"/>
              <w:rPr>
                <w:rFonts w:ascii="宋体" w:eastAsia="宋体" w:hAnsi="宋体"/>
                <w:sz w:val="24"/>
              </w:rPr>
            </w:pPr>
            <w:r w:rsidRPr="00D06754">
              <w:rPr>
                <w:rFonts w:ascii="宋体" w:eastAsia="宋体" w:hAnsi="宋体"/>
                <w:sz w:val="24"/>
              </w:rPr>
              <w:t>反映售购电双方相互欺诈造成交易损失的交易风险指标</w:t>
            </w:r>
          </w:p>
        </w:tc>
      </w:tr>
      <w:tr w:rsidR="008E1C77" w:rsidRPr="00D06754" w14:paraId="116E2FEF" w14:textId="77777777" w:rsidTr="00440C74">
        <w:trPr>
          <w:jc w:val="center"/>
        </w:trPr>
        <w:tc>
          <w:tcPr>
            <w:tcW w:w="1329" w:type="dxa"/>
            <w:vAlign w:val="center"/>
          </w:tcPr>
          <w:p w14:paraId="5F71AABA"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移动网络风险</w:t>
            </w:r>
          </w:p>
        </w:tc>
        <w:tc>
          <w:tcPr>
            <w:tcW w:w="2130" w:type="dxa"/>
            <w:vAlign w:val="center"/>
          </w:tcPr>
          <w:p w14:paraId="26AF8873"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网络账号被盗发生率</w:t>
            </w:r>
          </w:p>
        </w:tc>
        <w:tc>
          <w:tcPr>
            <w:tcW w:w="785" w:type="dxa"/>
            <w:vAlign w:val="center"/>
          </w:tcPr>
          <w:p w14:paraId="37126651" w14:textId="77777777" w:rsidR="008E1C77" w:rsidRPr="00D06754" w:rsidRDefault="008E1C77" w:rsidP="00AC582C">
            <w:pPr>
              <w:spacing w:line="360" w:lineRule="auto"/>
              <w:jc w:val="center"/>
              <w:rPr>
                <w:rFonts w:ascii="宋体" w:eastAsia="宋体" w:hAnsi="宋体"/>
                <w:sz w:val="24"/>
              </w:rPr>
            </w:pPr>
            <w:r w:rsidRPr="00D06754">
              <w:rPr>
                <w:rFonts w:ascii="宋体" w:eastAsia="宋体" w:hAnsi="宋体"/>
                <w:sz w:val="24"/>
              </w:rPr>
              <w:t>%</w:t>
            </w:r>
          </w:p>
        </w:tc>
        <w:tc>
          <w:tcPr>
            <w:tcW w:w="3294" w:type="dxa"/>
          </w:tcPr>
          <w:p w14:paraId="57EBF04A" w14:textId="77777777" w:rsidR="008E1C77" w:rsidRPr="00D06754" w:rsidRDefault="008E1C77" w:rsidP="00AC582C">
            <w:pPr>
              <w:spacing w:line="360" w:lineRule="auto"/>
              <w:rPr>
                <w:rFonts w:ascii="宋体" w:eastAsia="宋体" w:hAnsi="宋体"/>
                <w:sz w:val="24"/>
              </w:rPr>
            </w:pPr>
            <w:r w:rsidRPr="00D06754">
              <w:rPr>
                <w:rFonts w:ascii="宋体" w:eastAsia="宋体" w:hAnsi="宋体"/>
                <w:sz w:val="24"/>
              </w:rPr>
              <w:t>反映售购电双方在线交易资金损失几率的交易风险指标</w:t>
            </w:r>
          </w:p>
        </w:tc>
      </w:tr>
    </w:tbl>
    <w:p w14:paraId="4B31B0A0" w14:textId="77777777" w:rsidR="008E1C77" w:rsidRPr="00D06754" w:rsidRDefault="008E1C77" w:rsidP="00AC582C">
      <w:pPr>
        <w:pStyle w:val="24"/>
        <w:spacing w:line="360" w:lineRule="auto"/>
        <w:ind w:firstLineChars="0" w:firstLine="0"/>
        <w:jc w:val="center"/>
        <w:rPr>
          <w:rFonts w:ascii="宋体" w:eastAsia="宋体" w:hAnsi="宋体" w:cs="Times New Roman"/>
          <w:spacing w:val="10"/>
        </w:rPr>
      </w:pPr>
    </w:p>
    <w:p w14:paraId="4C51CAEF" w14:textId="77777777" w:rsidR="008E1C77" w:rsidRPr="00D06754" w:rsidRDefault="008E1C77" w:rsidP="00AC582C">
      <w:pPr>
        <w:pStyle w:val="3"/>
        <w:rPr>
          <w:rFonts w:ascii="宋体" w:eastAsia="宋体" w:hAnsi="宋体"/>
        </w:rPr>
      </w:pPr>
      <w:bookmarkStart w:id="30" w:name="_Toc468177991"/>
      <w:r w:rsidRPr="00D06754">
        <w:rPr>
          <w:rFonts w:ascii="宋体" w:eastAsia="宋体" w:hAnsi="宋体"/>
        </w:rPr>
        <w:t>移动电力交易风险评价方法</w:t>
      </w:r>
      <w:bookmarkEnd w:id="30"/>
    </w:p>
    <w:p w14:paraId="78E3005F" w14:textId="77777777" w:rsidR="008E1C77" w:rsidRPr="00D06754" w:rsidRDefault="008E1C77" w:rsidP="00AC582C">
      <w:pPr>
        <w:spacing w:line="360" w:lineRule="auto"/>
        <w:ind w:firstLine="420"/>
        <w:rPr>
          <w:rFonts w:ascii="宋体" w:eastAsia="宋体" w:hAnsi="宋体"/>
          <w:sz w:val="24"/>
          <w:szCs w:val="21"/>
        </w:rPr>
      </w:pPr>
      <w:r w:rsidRPr="00D06754">
        <w:rPr>
          <w:rFonts w:ascii="宋体" w:eastAsia="宋体" w:hAnsi="宋体"/>
          <w:sz w:val="24"/>
          <w:szCs w:val="21"/>
        </w:rPr>
        <w:t>1）权重方法的研究</w:t>
      </w:r>
    </w:p>
    <w:p w14:paraId="37923CA4" w14:textId="77777777" w:rsidR="008E1C77" w:rsidRPr="00D06754" w:rsidRDefault="008E1C77" w:rsidP="00AC582C">
      <w:pPr>
        <w:spacing w:line="360" w:lineRule="auto"/>
        <w:ind w:firstLine="420"/>
        <w:rPr>
          <w:rFonts w:ascii="宋体" w:eastAsia="宋体" w:hAnsi="宋体"/>
          <w:sz w:val="24"/>
          <w:szCs w:val="21"/>
        </w:rPr>
      </w:pPr>
      <w:r w:rsidRPr="00D06754">
        <w:rPr>
          <w:rFonts w:ascii="宋体" w:eastAsia="宋体" w:hAnsi="宋体"/>
          <w:sz w:val="24"/>
          <w:szCs w:val="21"/>
        </w:rPr>
        <w:t>权重的确定方法主要包括主观赋权法和客观赋权法。主观赋权法主要是由专家根据经验做出的主观判断而得出的，如 AHP 法、Delphi法等。客观赋权法是根据各指标在评价中的实际数据的计算得出的，客观性较强。</w:t>
      </w:r>
    </w:p>
    <w:p w14:paraId="002D2A70" w14:textId="77777777" w:rsidR="008E1C77" w:rsidRPr="00D06754" w:rsidRDefault="008E1C77" w:rsidP="00AC582C">
      <w:pPr>
        <w:spacing w:line="360" w:lineRule="auto"/>
        <w:ind w:firstLine="420"/>
        <w:rPr>
          <w:rFonts w:ascii="宋体" w:eastAsia="宋体" w:hAnsi="宋体"/>
          <w:sz w:val="24"/>
          <w:szCs w:val="21"/>
        </w:rPr>
      </w:pPr>
      <w:r w:rsidRPr="00D06754">
        <w:rPr>
          <w:rFonts w:ascii="宋体" w:eastAsia="宋体" w:hAnsi="宋体"/>
          <w:sz w:val="24"/>
          <w:szCs w:val="21"/>
        </w:rPr>
        <w:t xml:space="preserve">层次分析法（Analytic Hierarchy Process 简称 AHP）是指将一个复杂的多目标决策问题作为一个系统，将目标分解为多个目标或准则，进而分解为多指标或准则的若干层次，通过定性指标模糊量化方法算出层次单排序（权数）和总排序，以作为目标（多指标）、多方案优化决策的系统方法。 </w:t>
      </w:r>
    </w:p>
    <w:p w14:paraId="5FC1A968" w14:textId="77777777" w:rsidR="008E1C77" w:rsidRPr="00D06754" w:rsidRDefault="008E1C77" w:rsidP="00AC582C">
      <w:pPr>
        <w:spacing w:line="360" w:lineRule="auto"/>
        <w:ind w:firstLine="420"/>
        <w:rPr>
          <w:rFonts w:ascii="宋体" w:eastAsia="宋体" w:hAnsi="宋体"/>
          <w:sz w:val="24"/>
          <w:szCs w:val="21"/>
        </w:rPr>
      </w:pPr>
      <w:r w:rsidRPr="00D06754">
        <w:rPr>
          <w:rFonts w:ascii="宋体" w:eastAsia="宋体" w:hAnsi="宋体"/>
          <w:sz w:val="24"/>
          <w:szCs w:val="21"/>
        </w:rPr>
        <w:t xml:space="preserve">层次分析法是在对复杂的决策问题的本质、影响因素及其内在关系等进行深入分析的基础上，利用较少的定量信息使决策的思维过程数学化，从而为多目标、多准则或无结构特性的复杂决策问题提供简便的决策方法，尤其是对决策结果难于直接准确计量的情况。 </w:t>
      </w:r>
    </w:p>
    <w:p w14:paraId="238CE6C2" w14:textId="77777777" w:rsidR="008E1C77" w:rsidRPr="00D06754" w:rsidRDefault="008E1C77" w:rsidP="00AC582C">
      <w:pPr>
        <w:spacing w:line="360" w:lineRule="auto"/>
        <w:ind w:firstLine="420"/>
        <w:rPr>
          <w:rFonts w:ascii="宋体" w:eastAsia="宋体" w:hAnsi="宋体"/>
          <w:sz w:val="24"/>
          <w:szCs w:val="21"/>
        </w:rPr>
      </w:pPr>
      <w:r w:rsidRPr="00D06754">
        <w:rPr>
          <w:rFonts w:ascii="宋体" w:eastAsia="宋体" w:hAnsi="宋体"/>
          <w:sz w:val="24"/>
          <w:szCs w:val="21"/>
        </w:rPr>
        <w:t xml:space="preserve">该方法将决策问题按照总目标、各层子目标、评价准则直至具体的备投方案的顺序分解为不同的层次结构，然后得用求解判断矩阵特征向量的办法，求得每一层次的各元素对上一层次某元素的优先权重，最后再加权和的方法递阶归并各备择方案对总目标的最终权重，此最终权重最大者即为最优方案。“优先权重”是一种相对的量度，它表明各备择方案在某一特点的评价准则或子目标，标下优越程度的相对量度，以及各子目标对上一层目标而言重要程度的相对量度。 </w:t>
      </w:r>
    </w:p>
    <w:p w14:paraId="6F7D5885" w14:textId="77777777" w:rsidR="001E3237" w:rsidRDefault="008E1C77" w:rsidP="00AC582C">
      <w:pPr>
        <w:spacing w:line="360" w:lineRule="auto"/>
        <w:rPr>
          <w:rFonts w:ascii="宋体" w:eastAsia="宋体" w:hAnsi="宋体"/>
          <w:sz w:val="24"/>
          <w:szCs w:val="21"/>
        </w:rPr>
      </w:pPr>
      <w:r w:rsidRPr="00D06754">
        <w:rPr>
          <w:rFonts w:ascii="宋体" w:eastAsia="宋体" w:hAnsi="宋体"/>
          <w:sz w:val="24"/>
          <w:szCs w:val="21"/>
        </w:rPr>
        <w:lastRenderedPageBreak/>
        <w:t>层次分析法比较适合于具有分层交错评价指标的目标系统，而且目标值又难于定量描述的决策问题。其用法是构造判断矩阵，求出其最大特征值。及其所对应的特征向量W，归一化后，即为某一层次指标对于上一层次某相关指标的相对重要性权值。</w:t>
      </w:r>
    </w:p>
    <w:p w14:paraId="36B9E16D" w14:textId="77777777" w:rsidR="00326707" w:rsidRDefault="00326707" w:rsidP="00AC582C">
      <w:pPr>
        <w:spacing w:line="360" w:lineRule="auto"/>
        <w:rPr>
          <w:rFonts w:ascii="宋体" w:eastAsia="宋体" w:hAnsi="宋体"/>
          <w:sz w:val="24"/>
          <w:szCs w:val="21"/>
        </w:rPr>
      </w:pPr>
      <w:r>
        <w:rPr>
          <w:rFonts w:ascii="宋体" w:eastAsia="宋体" w:hAnsi="宋体" w:hint="eastAsia"/>
          <w:sz w:val="24"/>
          <w:szCs w:val="21"/>
        </w:rPr>
        <w:t>2）指标体系</w:t>
      </w:r>
    </w:p>
    <w:p w14:paraId="1409D6DC" w14:textId="77777777" w:rsidR="00326707" w:rsidRPr="00D06754" w:rsidRDefault="00326707" w:rsidP="00AC582C">
      <w:pPr>
        <w:spacing w:line="360" w:lineRule="auto"/>
        <w:rPr>
          <w:rFonts w:ascii="宋体" w:eastAsia="宋体" w:hAnsi="宋体"/>
          <w:lang w:val="x-none" w:eastAsia="x-none"/>
        </w:rPr>
      </w:pPr>
    </w:p>
    <w:p w14:paraId="58847B9B" w14:textId="77777777" w:rsidR="00250E21" w:rsidRPr="009105CF" w:rsidRDefault="00250E21" w:rsidP="00AC582C">
      <w:pPr>
        <w:pStyle w:val="1"/>
        <w:rPr>
          <w:rFonts w:ascii="宋体" w:eastAsia="宋体" w:hAnsi="宋体"/>
          <w:b/>
        </w:rPr>
      </w:pPr>
      <w:r w:rsidRPr="009105CF">
        <w:rPr>
          <w:rFonts w:ascii="宋体" w:eastAsia="宋体" w:hAnsi="宋体" w:hint="eastAsia"/>
          <w:b/>
        </w:rPr>
        <w:t>基于移动互联特征的电力交易运营支撑技术研究</w:t>
      </w:r>
    </w:p>
    <w:p w14:paraId="6D86C04C" w14:textId="77777777" w:rsidR="00250E21" w:rsidRPr="00D06754" w:rsidRDefault="00250E21" w:rsidP="00AC582C">
      <w:pPr>
        <w:pStyle w:val="2"/>
        <w:rPr>
          <w:rFonts w:ascii="宋体" w:eastAsia="宋体" w:hAnsi="宋体"/>
          <w:b/>
        </w:rPr>
      </w:pPr>
      <w:r w:rsidRPr="00D06754">
        <w:rPr>
          <w:rFonts w:ascii="宋体" w:eastAsia="宋体" w:hAnsi="宋体" w:hint="eastAsia"/>
          <w:b/>
        </w:rPr>
        <w:t>基于地理位置社交网络的电力交易信息服务模式</w:t>
      </w:r>
    </w:p>
    <w:p w14:paraId="658C1F64" w14:textId="77777777" w:rsidR="00270A5B" w:rsidRPr="00D06754" w:rsidRDefault="00270A5B" w:rsidP="00270A5B">
      <w:pPr>
        <w:spacing w:line="360" w:lineRule="auto"/>
        <w:ind w:firstLine="420"/>
        <w:rPr>
          <w:rFonts w:ascii="宋体" w:eastAsia="宋体" w:hAnsi="宋体"/>
          <w:sz w:val="24"/>
          <w:szCs w:val="21"/>
        </w:rPr>
      </w:pPr>
      <w:r w:rsidRPr="00D06754">
        <w:rPr>
          <w:rFonts w:ascii="宋体" w:eastAsia="宋体" w:hAnsi="宋体"/>
          <w:sz w:val="24"/>
          <w:szCs w:val="21"/>
        </w:rPr>
        <w:t>当前互联网环境下</w:t>
      </w:r>
      <w:r w:rsidRPr="00D06754">
        <w:rPr>
          <w:rFonts w:ascii="宋体" w:eastAsia="宋体" w:hAnsi="宋体" w:hint="eastAsia"/>
          <w:sz w:val="24"/>
          <w:szCs w:val="21"/>
        </w:rPr>
        <w:t>，</w:t>
      </w:r>
      <w:r w:rsidRPr="00D06754">
        <w:rPr>
          <w:rFonts w:ascii="宋体" w:eastAsia="宋体" w:hAnsi="宋体"/>
          <w:sz w:val="24"/>
          <w:szCs w:val="21"/>
        </w:rPr>
        <w:t>开放服务与标准化支持下的应用多样化；地理空间信息共享与协同的社会化；地理空间数据的语义化和海量化以及以用户需求为导向的价值化。 近年来,随着社交网络的崛起,越来越多的人习惯从互联网上获得强有力的社会支持。地理空间信息作为现实世界中人与人交往的重要组成,与社交网络结合,对于人们线下生活与线上生活的统一和增强具有革命性的意义。地理社交网络即将真实的地理位置与用户和内容关联,使用地理服务和功能提供各种情境感知服务的社交网络</w:t>
      </w:r>
      <w:r w:rsidRPr="00D06754">
        <w:rPr>
          <w:rFonts w:ascii="宋体" w:eastAsia="宋体" w:hAnsi="宋体" w:hint="eastAsia"/>
          <w:sz w:val="24"/>
          <w:szCs w:val="21"/>
        </w:rPr>
        <w:t>。在基于</w:t>
      </w:r>
      <w:r w:rsidRPr="00D06754">
        <w:rPr>
          <w:rFonts w:ascii="宋体" w:eastAsia="宋体" w:hAnsi="宋体"/>
          <w:sz w:val="24"/>
          <w:szCs w:val="21"/>
        </w:rPr>
        <w:t>位置的</w:t>
      </w:r>
      <w:r w:rsidRPr="00D06754">
        <w:rPr>
          <w:rFonts w:ascii="宋体" w:eastAsia="宋体" w:hAnsi="宋体" w:hint="eastAsia"/>
          <w:sz w:val="24"/>
          <w:szCs w:val="21"/>
        </w:rPr>
        <w:t>电力</w:t>
      </w:r>
      <w:r w:rsidRPr="00D06754">
        <w:rPr>
          <w:rFonts w:ascii="宋体" w:eastAsia="宋体" w:hAnsi="宋体"/>
          <w:sz w:val="24"/>
          <w:szCs w:val="21"/>
        </w:rPr>
        <w:t>交易领域</w:t>
      </w:r>
      <w:r w:rsidRPr="00D06754">
        <w:rPr>
          <w:rFonts w:ascii="宋体" w:eastAsia="宋体" w:hAnsi="宋体" w:hint="eastAsia"/>
          <w:sz w:val="24"/>
          <w:szCs w:val="21"/>
        </w:rPr>
        <w:t>，电力</w:t>
      </w:r>
      <w:r w:rsidRPr="00D06754">
        <w:rPr>
          <w:rFonts w:ascii="宋体" w:eastAsia="宋体" w:hAnsi="宋体"/>
          <w:sz w:val="24"/>
          <w:szCs w:val="21"/>
        </w:rPr>
        <w:t>的</w:t>
      </w:r>
      <w:r w:rsidRPr="00D06754">
        <w:rPr>
          <w:rFonts w:ascii="宋体" w:eastAsia="宋体" w:hAnsi="宋体" w:hint="eastAsia"/>
          <w:sz w:val="24"/>
          <w:szCs w:val="21"/>
        </w:rPr>
        <w:t>供需</w:t>
      </w:r>
      <w:r w:rsidRPr="00D06754">
        <w:rPr>
          <w:rFonts w:ascii="宋体" w:eastAsia="宋体" w:hAnsi="宋体"/>
          <w:sz w:val="24"/>
          <w:szCs w:val="21"/>
        </w:rPr>
        <w:t>具有一定的区域性。移动端</w:t>
      </w:r>
      <w:r w:rsidRPr="00D06754">
        <w:rPr>
          <w:rFonts w:ascii="宋体" w:eastAsia="宋体" w:hAnsi="宋体" w:hint="eastAsia"/>
          <w:sz w:val="24"/>
          <w:szCs w:val="21"/>
        </w:rPr>
        <w:t>面向</w:t>
      </w:r>
      <w:r w:rsidRPr="00D06754">
        <w:rPr>
          <w:rFonts w:ascii="宋体" w:eastAsia="宋体" w:hAnsi="宋体"/>
          <w:sz w:val="24"/>
          <w:szCs w:val="21"/>
        </w:rPr>
        <w:t>的用户是发电厂商和用电企业</w:t>
      </w:r>
      <w:r w:rsidRPr="00D06754">
        <w:rPr>
          <w:rFonts w:ascii="宋体" w:eastAsia="宋体" w:hAnsi="宋体" w:hint="eastAsia"/>
          <w:sz w:val="24"/>
          <w:szCs w:val="21"/>
        </w:rPr>
        <w:t>，在</w:t>
      </w:r>
      <w:r w:rsidRPr="00D06754">
        <w:rPr>
          <w:rFonts w:ascii="宋体" w:eastAsia="宋体" w:hAnsi="宋体"/>
          <w:sz w:val="24"/>
          <w:szCs w:val="21"/>
        </w:rPr>
        <w:t>基于位置的社交网络中</w:t>
      </w:r>
      <w:r w:rsidRPr="00D06754">
        <w:rPr>
          <w:rFonts w:ascii="宋体" w:eastAsia="宋体" w:hAnsi="宋体" w:hint="eastAsia"/>
          <w:sz w:val="24"/>
          <w:szCs w:val="21"/>
        </w:rPr>
        <w:t>移动端</w:t>
      </w:r>
      <w:r w:rsidRPr="00D06754">
        <w:rPr>
          <w:rFonts w:ascii="宋体" w:eastAsia="宋体" w:hAnsi="宋体"/>
          <w:sz w:val="24"/>
          <w:szCs w:val="21"/>
        </w:rPr>
        <w:t>产生的交易数据是</w:t>
      </w:r>
      <w:r w:rsidRPr="00D06754">
        <w:rPr>
          <w:rFonts w:ascii="宋体" w:eastAsia="宋体" w:hAnsi="宋体" w:hint="eastAsia"/>
          <w:sz w:val="24"/>
          <w:szCs w:val="21"/>
        </w:rPr>
        <w:t>已有的</w:t>
      </w:r>
      <w:r w:rsidRPr="00D06754">
        <w:rPr>
          <w:rFonts w:ascii="宋体" w:eastAsia="宋体" w:hAnsi="宋体"/>
          <w:sz w:val="24"/>
          <w:szCs w:val="21"/>
        </w:rPr>
        <w:t>地理用户</w:t>
      </w:r>
      <w:r w:rsidRPr="00D06754">
        <w:rPr>
          <w:rFonts w:ascii="宋体" w:eastAsia="宋体" w:hAnsi="宋体" w:hint="eastAsia"/>
          <w:sz w:val="24"/>
          <w:szCs w:val="21"/>
        </w:rPr>
        <w:t>将会发生</w:t>
      </w:r>
      <w:r w:rsidRPr="00D06754">
        <w:rPr>
          <w:rFonts w:ascii="宋体" w:eastAsia="宋体" w:hAnsi="宋体"/>
          <w:sz w:val="24"/>
          <w:szCs w:val="21"/>
        </w:rPr>
        <w:t>交易的</w:t>
      </w:r>
      <w:r w:rsidRPr="00D06754">
        <w:rPr>
          <w:rFonts w:ascii="宋体" w:eastAsia="宋体" w:hAnsi="宋体" w:hint="eastAsia"/>
          <w:sz w:val="24"/>
          <w:szCs w:val="21"/>
        </w:rPr>
        <w:t>结果</w:t>
      </w:r>
      <w:r w:rsidRPr="00D06754">
        <w:rPr>
          <w:rFonts w:ascii="宋体" w:eastAsia="宋体" w:hAnsi="宋体"/>
          <w:sz w:val="24"/>
          <w:szCs w:val="21"/>
        </w:rPr>
        <w:t>，</w:t>
      </w:r>
      <w:r w:rsidRPr="00D06754">
        <w:rPr>
          <w:rFonts w:ascii="宋体" w:eastAsia="宋体" w:hAnsi="宋体" w:hint="eastAsia"/>
          <w:sz w:val="24"/>
          <w:szCs w:val="21"/>
        </w:rPr>
        <w:t>而</w:t>
      </w:r>
      <w:r w:rsidRPr="00D06754">
        <w:rPr>
          <w:rFonts w:ascii="宋体" w:eastAsia="宋体" w:hAnsi="宋体"/>
          <w:sz w:val="24"/>
          <w:szCs w:val="21"/>
        </w:rPr>
        <w:t>原因正是地理数据和用户</w:t>
      </w:r>
      <w:r w:rsidRPr="00D06754">
        <w:rPr>
          <w:rFonts w:ascii="宋体" w:eastAsia="宋体" w:hAnsi="宋体" w:hint="eastAsia"/>
          <w:sz w:val="24"/>
          <w:szCs w:val="21"/>
        </w:rPr>
        <w:t>组</w:t>
      </w:r>
      <w:r w:rsidRPr="00D06754">
        <w:rPr>
          <w:rFonts w:ascii="宋体" w:eastAsia="宋体" w:hAnsi="宋体"/>
          <w:sz w:val="24"/>
          <w:szCs w:val="21"/>
        </w:rPr>
        <w:t>购电兴趣</w:t>
      </w:r>
      <w:r w:rsidRPr="00D06754">
        <w:rPr>
          <w:rFonts w:ascii="宋体" w:eastAsia="宋体" w:hAnsi="宋体" w:hint="eastAsia"/>
          <w:sz w:val="24"/>
          <w:szCs w:val="21"/>
        </w:rPr>
        <w:t>。众所周知</w:t>
      </w:r>
      <w:r w:rsidRPr="00D06754">
        <w:rPr>
          <w:rFonts w:ascii="宋体" w:eastAsia="宋体" w:hAnsi="宋体"/>
          <w:sz w:val="24"/>
          <w:szCs w:val="21"/>
        </w:rPr>
        <w:t>，电力的供需具有区域性，</w:t>
      </w:r>
      <w:r w:rsidRPr="00D06754">
        <w:rPr>
          <w:rFonts w:ascii="宋体" w:eastAsia="宋体" w:hAnsi="宋体" w:hint="eastAsia"/>
          <w:sz w:val="24"/>
          <w:szCs w:val="21"/>
        </w:rPr>
        <w:t>发达地区</w:t>
      </w:r>
      <w:r w:rsidRPr="00D06754">
        <w:rPr>
          <w:rFonts w:ascii="宋体" w:eastAsia="宋体" w:hAnsi="宋体"/>
          <w:sz w:val="24"/>
          <w:szCs w:val="21"/>
        </w:rPr>
        <w:t>的用电行为要多于欠发达地区，然而，发达地区的发电行为</w:t>
      </w:r>
      <w:r w:rsidRPr="00D06754">
        <w:rPr>
          <w:rFonts w:ascii="宋体" w:eastAsia="宋体" w:hAnsi="宋体" w:hint="eastAsia"/>
          <w:sz w:val="24"/>
          <w:szCs w:val="21"/>
        </w:rPr>
        <w:t>往往</w:t>
      </w:r>
      <w:r w:rsidRPr="00D06754">
        <w:rPr>
          <w:rFonts w:ascii="宋体" w:eastAsia="宋体" w:hAnsi="宋体"/>
          <w:sz w:val="24"/>
          <w:szCs w:val="21"/>
        </w:rPr>
        <w:t>小于欠发达地区。</w:t>
      </w:r>
      <w:r w:rsidRPr="00D06754">
        <w:rPr>
          <w:rFonts w:ascii="宋体" w:eastAsia="宋体" w:hAnsi="宋体" w:hint="eastAsia"/>
          <w:sz w:val="24"/>
          <w:szCs w:val="21"/>
        </w:rPr>
        <w:t>可以通过</w:t>
      </w:r>
      <w:r w:rsidRPr="00D06754">
        <w:rPr>
          <w:rFonts w:ascii="宋体" w:eastAsia="宋体" w:hAnsi="宋体"/>
          <w:sz w:val="24"/>
          <w:szCs w:val="21"/>
        </w:rPr>
        <w:t>以下方式来捕捉和消费</w:t>
      </w:r>
      <w:r w:rsidRPr="00D06754">
        <w:rPr>
          <w:rFonts w:ascii="宋体" w:eastAsia="宋体" w:hAnsi="宋体" w:hint="eastAsia"/>
          <w:sz w:val="24"/>
          <w:szCs w:val="21"/>
        </w:rPr>
        <w:t>社交网络</w:t>
      </w:r>
      <w:r w:rsidRPr="00D06754">
        <w:rPr>
          <w:rFonts w:ascii="宋体" w:eastAsia="宋体" w:hAnsi="宋体"/>
          <w:sz w:val="24"/>
          <w:szCs w:val="21"/>
        </w:rPr>
        <w:t>的位置信息：</w:t>
      </w:r>
    </w:p>
    <w:p w14:paraId="4B9D1BDD" w14:textId="77777777" w:rsidR="00270A5B" w:rsidRPr="00D06754" w:rsidRDefault="00270A5B" w:rsidP="00047DE0">
      <w:pPr>
        <w:pStyle w:val="a7"/>
        <w:numPr>
          <w:ilvl w:val="0"/>
          <w:numId w:val="14"/>
        </w:numPr>
        <w:spacing w:line="360" w:lineRule="auto"/>
        <w:ind w:firstLineChars="0"/>
        <w:rPr>
          <w:rFonts w:ascii="宋体" w:eastAsia="宋体" w:hAnsi="宋体"/>
          <w:sz w:val="24"/>
          <w:szCs w:val="21"/>
        </w:rPr>
      </w:pPr>
      <w:r w:rsidRPr="00D06754">
        <w:rPr>
          <w:rFonts w:ascii="宋体" w:eastAsia="宋体" w:hAnsi="宋体" w:hint="eastAsia"/>
          <w:sz w:val="24"/>
          <w:szCs w:val="21"/>
        </w:rPr>
        <w:t>绘制地理</w:t>
      </w:r>
      <w:r w:rsidRPr="00D06754">
        <w:rPr>
          <w:rFonts w:ascii="宋体" w:eastAsia="宋体" w:hAnsi="宋体"/>
          <w:sz w:val="24"/>
          <w:szCs w:val="21"/>
        </w:rPr>
        <w:t>位置区域热度图</w:t>
      </w:r>
      <w:r w:rsidRPr="00D06754">
        <w:rPr>
          <w:rFonts w:ascii="宋体" w:eastAsia="宋体" w:hAnsi="宋体" w:hint="eastAsia"/>
          <w:sz w:val="24"/>
          <w:szCs w:val="21"/>
        </w:rPr>
        <w:t>。</w:t>
      </w:r>
      <w:r w:rsidRPr="00D06754">
        <w:rPr>
          <w:rFonts w:ascii="宋体" w:eastAsia="宋体" w:hAnsi="宋体"/>
          <w:sz w:val="24"/>
          <w:szCs w:val="21"/>
        </w:rPr>
        <w:t>可以充分</w:t>
      </w:r>
      <w:r w:rsidRPr="00D06754">
        <w:rPr>
          <w:rFonts w:ascii="宋体" w:eastAsia="宋体" w:hAnsi="宋体" w:hint="eastAsia"/>
          <w:sz w:val="24"/>
          <w:szCs w:val="21"/>
        </w:rPr>
        <w:t>展现</w:t>
      </w:r>
      <w:r w:rsidRPr="00D06754">
        <w:rPr>
          <w:rFonts w:ascii="宋体" w:eastAsia="宋体" w:hAnsi="宋体"/>
          <w:sz w:val="24"/>
          <w:szCs w:val="21"/>
        </w:rPr>
        <w:t>用户发生交易行为所在区域的</w:t>
      </w:r>
      <w:r w:rsidRPr="00D06754">
        <w:rPr>
          <w:rFonts w:ascii="宋体" w:eastAsia="宋体" w:hAnsi="宋体" w:hint="eastAsia"/>
          <w:sz w:val="24"/>
          <w:szCs w:val="21"/>
        </w:rPr>
        <w:t>热度。</w:t>
      </w:r>
    </w:p>
    <w:p w14:paraId="6542D3A3" w14:textId="77777777" w:rsidR="00270A5B" w:rsidRPr="00D06754" w:rsidRDefault="00270A5B" w:rsidP="00047DE0">
      <w:pPr>
        <w:pStyle w:val="a7"/>
        <w:numPr>
          <w:ilvl w:val="0"/>
          <w:numId w:val="14"/>
        </w:numPr>
        <w:spacing w:line="360" w:lineRule="auto"/>
        <w:ind w:firstLineChars="0"/>
        <w:rPr>
          <w:rFonts w:ascii="宋体" w:eastAsia="宋体" w:hAnsi="宋体"/>
          <w:sz w:val="24"/>
          <w:szCs w:val="21"/>
        </w:rPr>
      </w:pPr>
      <w:r w:rsidRPr="00D06754">
        <w:rPr>
          <w:rFonts w:ascii="宋体" w:eastAsia="宋体" w:hAnsi="宋体" w:hint="eastAsia"/>
          <w:sz w:val="24"/>
          <w:szCs w:val="21"/>
        </w:rPr>
        <w:t>提高</w:t>
      </w:r>
      <w:r w:rsidRPr="00D06754">
        <w:rPr>
          <w:rFonts w:ascii="宋体" w:eastAsia="宋体" w:hAnsi="宋体"/>
          <w:sz w:val="24"/>
          <w:szCs w:val="21"/>
        </w:rPr>
        <w:t>清洁能源的消纳。未来要大力发展的清洁能源往往是在偏远地区，水电，光谱，风电和</w:t>
      </w:r>
      <w:r w:rsidRPr="00D06754">
        <w:rPr>
          <w:rFonts w:ascii="宋体" w:eastAsia="宋体" w:hAnsi="宋体" w:hint="eastAsia"/>
          <w:sz w:val="24"/>
          <w:szCs w:val="21"/>
        </w:rPr>
        <w:t>微电网</w:t>
      </w:r>
      <w:r w:rsidRPr="00D06754">
        <w:rPr>
          <w:rFonts w:ascii="宋体" w:eastAsia="宋体" w:hAnsi="宋体"/>
          <w:sz w:val="24"/>
          <w:szCs w:val="21"/>
        </w:rPr>
        <w:t>，微电网往往是在偏远地区，具有强烈的位置特性。结合</w:t>
      </w:r>
      <w:r w:rsidRPr="00D06754">
        <w:rPr>
          <w:rFonts w:ascii="宋体" w:eastAsia="宋体" w:hAnsi="宋体" w:hint="eastAsia"/>
          <w:sz w:val="24"/>
          <w:szCs w:val="21"/>
        </w:rPr>
        <w:t>地理</w:t>
      </w:r>
      <w:r w:rsidRPr="00D06754">
        <w:rPr>
          <w:rFonts w:ascii="宋体" w:eastAsia="宋体" w:hAnsi="宋体"/>
          <w:sz w:val="24"/>
          <w:szCs w:val="21"/>
        </w:rPr>
        <w:t>位置信息，能高效的查知供电信息，提高清洁能源的消纳。</w:t>
      </w:r>
    </w:p>
    <w:p w14:paraId="4FBDF2B3" w14:textId="77777777" w:rsidR="00270A5B" w:rsidRPr="00D06754" w:rsidRDefault="00270A5B" w:rsidP="00047DE0">
      <w:pPr>
        <w:pStyle w:val="a7"/>
        <w:numPr>
          <w:ilvl w:val="0"/>
          <w:numId w:val="14"/>
        </w:numPr>
        <w:spacing w:line="360" w:lineRule="auto"/>
        <w:ind w:firstLineChars="0"/>
        <w:rPr>
          <w:rFonts w:ascii="宋体" w:eastAsia="宋体" w:hAnsi="宋体"/>
          <w:sz w:val="24"/>
          <w:szCs w:val="21"/>
        </w:rPr>
      </w:pPr>
      <w:r w:rsidRPr="00D06754">
        <w:rPr>
          <w:rFonts w:ascii="宋体" w:eastAsia="宋体" w:hAnsi="宋体" w:hint="eastAsia"/>
          <w:sz w:val="24"/>
          <w:szCs w:val="21"/>
        </w:rPr>
        <w:t>挖掘</w:t>
      </w:r>
      <w:r w:rsidRPr="00D06754">
        <w:rPr>
          <w:rFonts w:ascii="宋体" w:eastAsia="宋体" w:hAnsi="宋体"/>
          <w:sz w:val="24"/>
          <w:szCs w:val="21"/>
        </w:rPr>
        <w:t>用户组消费兴趣，</w:t>
      </w:r>
      <w:r w:rsidRPr="00D06754">
        <w:rPr>
          <w:rFonts w:ascii="宋体" w:eastAsia="宋体" w:hAnsi="宋体" w:hint="eastAsia"/>
          <w:sz w:val="24"/>
          <w:szCs w:val="21"/>
        </w:rPr>
        <w:t>构建</w:t>
      </w:r>
      <w:r w:rsidRPr="00D06754">
        <w:rPr>
          <w:rFonts w:ascii="宋体" w:eastAsia="宋体" w:hAnsi="宋体"/>
          <w:sz w:val="24"/>
          <w:szCs w:val="21"/>
        </w:rPr>
        <w:t>社交网络。</w:t>
      </w:r>
      <w:r w:rsidRPr="00D06754">
        <w:rPr>
          <w:rFonts w:ascii="宋体" w:eastAsia="宋体" w:hAnsi="宋体" w:hint="eastAsia"/>
          <w:sz w:val="24"/>
          <w:szCs w:val="21"/>
        </w:rPr>
        <w:t>挖掘</w:t>
      </w:r>
      <w:r w:rsidRPr="00D06754">
        <w:rPr>
          <w:rFonts w:ascii="宋体" w:eastAsia="宋体" w:hAnsi="宋体"/>
          <w:sz w:val="24"/>
          <w:szCs w:val="21"/>
        </w:rPr>
        <w:t>用户之间的行为近似度，</w:t>
      </w:r>
      <w:r w:rsidRPr="00D06754">
        <w:rPr>
          <w:rFonts w:ascii="宋体" w:eastAsia="宋体" w:hAnsi="宋体" w:hint="eastAsia"/>
          <w:sz w:val="24"/>
          <w:szCs w:val="21"/>
        </w:rPr>
        <w:t>利用流行</w:t>
      </w:r>
      <w:r w:rsidRPr="00D06754">
        <w:rPr>
          <w:rFonts w:ascii="宋体" w:eastAsia="宋体" w:hAnsi="宋体"/>
          <w:sz w:val="24"/>
          <w:szCs w:val="21"/>
        </w:rPr>
        <w:t>的推荐</w:t>
      </w:r>
      <w:r w:rsidRPr="00D06754">
        <w:rPr>
          <w:rFonts w:ascii="宋体" w:eastAsia="宋体" w:hAnsi="宋体" w:hint="eastAsia"/>
          <w:sz w:val="24"/>
          <w:szCs w:val="21"/>
        </w:rPr>
        <w:t>算法</w:t>
      </w:r>
      <w:r w:rsidRPr="00D06754">
        <w:rPr>
          <w:rFonts w:ascii="宋体" w:eastAsia="宋体" w:hAnsi="宋体"/>
          <w:sz w:val="24"/>
          <w:szCs w:val="21"/>
        </w:rPr>
        <w:t>可以做出购电的推荐</w:t>
      </w:r>
      <w:r w:rsidRPr="00D06754">
        <w:rPr>
          <w:rFonts w:ascii="宋体" w:eastAsia="宋体" w:hAnsi="宋体" w:hint="eastAsia"/>
          <w:sz w:val="24"/>
          <w:szCs w:val="21"/>
        </w:rPr>
        <w:t>。</w:t>
      </w:r>
    </w:p>
    <w:p w14:paraId="451498BD" w14:textId="77777777" w:rsidR="00FC73A4" w:rsidRPr="00D06754" w:rsidRDefault="003C5ABA" w:rsidP="00184BAC">
      <w:pPr>
        <w:spacing w:line="360" w:lineRule="auto"/>
        <w:ind w:firstLine="420"/>
        <w:rPr>
          <w:rFonts w:ascii="宋体" w:eastAsia="宋体" w:hAnsi="宋体"/>
          <w:lang w:val="x-none" w:eastAsia="x-none"/>
        </w:rPr>
      </w:pPr>
      <w:r w:rsidRPr="003C5ABA">
        <w:rPr>
          <w:rFonts w:ascii="宋体" w:eastAsia="宋体" w:hAnsi="宋体" w:hint="eastAsia"/>
          <w:sz w:val="24"/>
          <w:szCs w:val="21"/>
        </w:rPr>
        <w:lastRenderedPageBreak/>
        <w:t>电力交易移动应用服务模式有别于传统的电力交易集中平台交易的服务模式。传统电力交易平台服务模式包括一对多服务，如信息公告、信息检索，以及点对点定向服务，如政策咨询、业务分析。新的移动交易平台服务模式充分结合了社会网络、自媒体等新型互联网形式，每一位用户既是服务的接受者，也是服务的提供者。结合</w:t>
      </w:r>
      <w:r w:rsidR="00B34765">
        <w:rPr>
          <w:rFonts w:ascii="宋体" w:eastAsia="宋体" w:hAnsi="宋体" w:hint="eastAsia"/>
          <w:sz w:val="24"/>
          <w:szCs w:val="21"/>
        </w:rPr>
        <w:t>地理位置及</w:t>
      </w:r>
      <w:r w:rsidRPr="003C5ABA">
        <w:rPr>
          <w:rFonts w:ascii="宋体" w:eastAsia="宋体" w:hAnsi="宋体" w:hint="eastAsia"/>
          <w:sz w:val="24"/>
          <w:szCs w:val="21"/>
        </w:rPr>
        <w:t>社交网络自媒体研究形式和复杂网络的分析方法开展电力市场移动用户服务模式定量和定性研究，提出适应新形势下的电力交易移动应用服务模式，以便于提高交易用户的服务满意度和活跃度。</w:t>
      </w:r>
    </w:p>
    <w:p w14:paraId="42347116" w14:textId="77777777" w:rsidR="00321159" w:rsidRPr="00D06754" w:rsidRDefault="00321159" w:rsidP="00321159">
      <w:pPr>
        <w:pStyle w:val="3"/>
        <w:rPr>
          <w:rFonts w:ascii="宋体" w:eastAsia="宋体" w:hAnsi="宋体"/>
        </w:rPr>
      </w:pPr>
      <w:bookmarkStart w:id="31" w:name="_Toc468177977"/>
      <w:bookmarkStart w:id="32" w:name="_Toc432671586"/>
      <w:bookmarkStart w:id="33" w:name="_Toc436053440"/>
      <w:bookmarkStart w:id="34" w:name="_Toc436056119"/>
      <w:bookmarkStart w:id="35" w:name="_Toc436644617"/>
      <w:bookmarkStart w:id="36" w:name="_Toc456710479"/>
      <w:r w:rsidRPr="00D06754">
        <w:rPr>
          <w:rFonts w:ascii="宋体" w:eastAsia="宋体" w:hAnsi="宋体"/>
        </w:rPr>
        <w:t>移动端电力交易核心服务内容</w:t>
      </w:r>
      <w:bookmarkEnd w:id="31"/>
    </w:p>
    <w:p w14:paraId="70E33E71" w14:textId="77777777" w:rsidR="00321159" w:rsidRPr="00D06754" w:rsidRDefault="00321159" w:rsidP="00321159">
      <w:pPr>
        <w:spacing w:line="360" w:lineRule="auto"/>
        <w:ind w:leftChars="200" w:left="420"/>
        <w:rPr>
          <w:rFonts w:ascii="宋体" w:eastAsia="宋体" w:hAnsi="宋体"/>
          <w:sz w:val="24"/>
          <w:szCs w:val="24"/>
        </w:rPr>
      </w:pPr>
      <w:bookmarkStart w:id="37" w:name="_Toc276476409"/>
      <w:r w:rsidRPr="00D06754">
        <w:rPr>
          <w:rFonts w:ascii="宋体" w:eastAsia="宋体" w:hAnsi="宋体"/>
          <w:sz w:val="24"/>
          <w:szCs w:val="24"/>
        </w:rPr>
        <w:t>（1）“多样的”交易品种服务</w:t>
      </w:r>
      <w:bookmarkEnd w:id="37"/>
    </w:p>
    <w:p w14:paraId="58DF7301" w14:textId="77777777" w:rsidR="00321159" w:rsidRPr="00D06754" w:rsidRDefault="00321159" w:rsidP="00321159">
      <w:pPr>
        <w:pStyle w:val="KDBodyText"/>
        <w:ind w:firstLine="480"/>
        <w:rPr>
          <w:rFonts w:ascii="宋体" w:hAnsi="宋体"/>
          <w:kern w:val="0"/>
        </w:rPr>
      </w:pPr>
      <w:r w:rsidRPr="00D06754">
        <w:rPr>
          <w:rFonts w:ascii="宋体" w:hAnsi="宋体"/>
          <w:kern w:val="0"/>
        </w:rPr>
        <w:t>多样的交易品种服务是针对电力交易业务分类结果而形成的服务。它包括的主要要素有功电量的交易品种、辅助服务交易品种等具体内容。</w:t>
      </w:r>
    </w:p>
    <w:p w14:paraId="0F4BD43E" w14:textId="77777777" w:rsidR="00321159" w:rsidRPr="00D06754" w:rsidRDefault="00321159" w:rsidP="00321159">
      <w:pPr>
        <w:pStyle w:val="KDBodyText"/>
        <w:ind w:firstLine="480"/>
        <w:rPr>
          <w:rFonts w:ascii="宋体" w:hAnsi="宋体"/>
          <w:kern w:val="0"/>
        </w:rPr>
      </w:pPr>
      <w:r w:rsidRPr="00D06754">
        <w:rPr>
          <w:rFonts w:ascii="宋体" w:hAnsi="宋体"/>
          <w:kern w:val="0"/>
        </w:rPr>
        <w:t>在多样化的原则下，电力交易中心为发电商提供交易品种、交易市场的全方位选择，这象征着电力交易中心追求高质量现代化服务的新理念、新思路。在发电侧市场放开后，电力市场正一步步走向开放。开放的电力市场将赋予用户多样化的选择空间，这表现在更多更丰富的交易品种与交易模式上。</w:t>
      </w:r>
    </w:p>
    <w:p w14:paraId="6B1A110F" w14:textId="77777777" w:rsidR="00321159" w:rsidRPr="00D06754" w:rsidRDefault="00321159" w:rsidP="00321159">
      <w:pPr>
        <w:pStyle w:val="KDBodyText"/>
        <w:ind w:firstLine="480"/>
        <w:rPr>
          <w:rFonts w:ascii="宋体" w:hAnsi="宋体"/>
          <w:kern w:val="0"/>
        </w:rPr>
      </w:pPr>
      <w:r w:rsidRPr="00D06754">
        <w:rPr>
          <w:rFonts w:ascii="宋体" w:hAnsi="宋体"/>
          <w:kern w:val="0"/>
        </w:rPr>
        <w:t>以下交易品种是目前我国电力市场核心服务所提供的主要交易品种。</w:t>
      </w:r>
    </w:p>
    <w:p w14:paraId="620D51AD" w14:textId="77777777" w:rsidR="00321159" w:rsidRPr="00D06754" w:rsidRDefault="00321159" w:rsidP="00321159">
      <w:pPr>
        <w:pStyle w:val="KDBodyText"/>
        <w:ind w:leftChars="200" w:left="420" w:firstLineChars="50" w:firstLine="120"/>
        <w:rPr>
          <w:rFonts w:ascii="宋体" w:hAnsi="宋体"/>
          <w:kern w:val="0"/>
        </w:rPr>
      </w:pPr>
      <w:r w:rsidRPr="00D06754">
        <w:rPr>
          <w:rFonts w:ascii="宋体" w:hAnsi="宋体"/>
          <w:color w:val="000000"/>
        </w:rPr>
        <w:t>1）</w:t>
      </w:r>
      <w:r w:rsidRPr="00D06754">
        <w:rPr>
          <w:rFonts w:ascii="宋体" w:hAnsi="宋体"/>
          <w:kern w:val="0"/>
        </w:rPr>
        <w:t>特高压电能交易服务</w:t>
      </w:r>
    </w:p>
    <w:p w14:paraId="340342F9" w14:textId="77777777" w:rsidR="00321159" w:rsidRPr="00D06754" w:rsidRDefault="00321159" w:rsidP="00321159">
      <w:pPr>
        <w:pStyle w:val="KDBodyText"/>
        <w:ind w:firstLine="480"/>
        <w:rPr>
          <w:rFonts w:ascii="宋体" w:hAnsi="宋体"/>
          <w:kern w:val="0"/>
        </w:rPr>
      </w:pPr>
      <w:r w:rsidRPr="00D06754">
        <w:rPr>
          <w:rFonts w:ascii="宋体" w:hAnsi="宋体"/>
          <w:kern w:val="0"/>
        </w:rPr>
        <w:t>电力市场服务理论在特高压跨区跨省交易业务中是一项创新。主要是完成水电基地和煤电基地之间的跨区交易，当丰水期，将水电送往华北等地区，在枯水期，可将华北等地的煤电送往华中，既实现了跨区域电力资源配置，又最大限度地回收特高压输电投资成本，还充分利用了可再生能源，实现节能减排目标，获得了明显的电力市场运营的经济与社会效益。</w:t>
      </w:r>
    </w:p>
    <w:p w14:paraId="7C2D1E39" w14:textId="77777777" w:rsidR="00321159" w:rsidRPr="00D06754" w:rsidRDefault="00321159" w:rsidP="00321159">
      <w:pPr>
        <w:pStyle w:val="KDBodyText"/>
        <w:ind w:leftChars="200" w:left="420" w:firstLineChars="50" w:firstLine="120"/>
        <w:rPr>
          <w:rFonts w:ascii="宋体" w:hAnsi="宋体"/>
          <w:kern w:val="0"/>
        </w:rPr>
      </w:pPr>
      <w:r w:rsidRPr="00D06754">
        <w:rPr>
          <w:rFonts w:ascii="宋体" w:hAnsi="宋体"/>
          <w:color w:val="000000"/>
        </w:rPr>
        <w:t>2）</w:t>
      </w:r>
      <w:r w:rsidRPr="00D06754">
        <w:rPr>
          <w:rFonts w:ascii="宋体" w:hAnsi="宋体"/>
          <w:kern w:val="0"/>
        </w:rPr>
        <w:t>跨区跨省电能交易服务</w:t>
      </w:r>
    </w:p>
    <w:p w14:paraId="69ED73C1" w14:textId="77777777" w:rsidR="00321159" w:rsidRPr="00D06754" w:rsidRDefault="00321159" w:rsidP="00321159">
      <w:pPr>
        <w:pStyle w:val="KDBodyText"/>
        <w:ind w:firstLine="480"/>
        <w:rPr>
          <w:rFonts w:ascii="宋体" w:hAnsi="宋体"/>
          <w:kern w:val="0"/>
        </w:rPr>
      </w:pPr>
      <w:r w:rsidRPr="00D06754">
        <w:rPr>
          <w:rFonts w:ascii="宋体" w:hAnsi="宋体"/>
          <w:kern w:val="0"/>
        </w:rPr>
        <w:t>跨区跨省电能交易服务是统一开放的电力市场体系平台提供的交易服务，其服务对象是发电商和以各网省电网公司。这一交易品种的服务方法是根据各电网的电能需求，以及各发电企业的供应能力，提供各种市场信息，通过交易撮合达到电力供应与需求的平衡，以实现资源优化配置。</w:t>
      </w:r>
    </w:p>
    <w:p w14:paraId="557EA77A" w14:textId="77777777" w:rsidR="00321159" w:rsidRPr="00D06754" w:rsidRDefault="00321159" w:rsidP="00321159">
      <w:pPr>
        <w:pStyle w:val="KDBodyText"/>
        <w:ind w:firstLine="480"/>
        <w:rPr>
          <w:rFonts w:ascii="宋体" w:hAnsi="宋体"/>
          <w:kern w:val="0"/>
        </w:rPr>
      </w:pPr>
      <w:r w:rsidRPr="00D06754">
        <w:rPr>
          <w:rFonts w:ascii="宋体" w:hAnsi="宋体"/>
          <w:kern w:val="0"/>
        </w:rPr>
        <w:t>这一交易品种的服务方法是根据互联电网的需求，提供产品品种的信息，平</w:t>
      </w:r>
      <w:r w:rsidRPr="00D06754">
        <w:rPr>
          <w:rFonts w:ascii="宋体" w:hAnsi="宋体"/>
          <w:kern w:val="0"/>
        </w:rPr>
        <w:lastRenderedPageBreak/>
        <w:t>衡供应和需求。</w:t>
      </w:r>
    </w:p>
    <w:p w14:paraId="76EBD087" w14:textId="77777777" w:rsidR="00321159" w:rsidRPr="00D06754" w:rsidRDefault="00321159" w:rsidP="00321159">
      <w:pPr>
        <w:pStyle w:val="KDBodyText"/>
        <w:ind w:firstLine="480"/>
        <w:rPr>
          <w:rFonts w:ascii="宋体" w:hAnsi="宋体"/>
          <w:kern w:val="0"/>
        </w:rPr>
      </w:pPr>
      <w:r w:rsidRPr="00D06754">
        <w:rPr>
          <w:rFonts w:ascii="宋体" w:hAnsi="宋体"/>
          <w:color w:val="000000"/>
        </w:rPr>
        <w:t>3）</w:t>
      </w:r>
      <w:r w:rsidRPr="00D06754">
        <w:rPr>
          <w:rFonts w:ascii="宋体" w:hAnsi="宋体"/>
          <w:kern w:val="0"/>
        </w:rPr>
        <w:t>发电权交易服务</w:t>
      </w:r>
    </w:p>
    <w:p w14:paraId="4FABC9BF" w14:textId="77777777" w:rsidR="00321159" w:rsidRPr="00D06754" w:rsidRDefault="00321159" w:rsidP="00321159">
      <w:pPr>
        <w:pStyle w:val="KDBodyText"/>
        <w:ind w:firstLine="480"/>
        <w:rPr>
          <w:rFonts w:ascii="宋体" w:hAnsi="宋体"/>
          <w:kern w:val="0"/>
        </w:rPr>
      </w:pPr>
      <w:r w:rsidRPr="00D06754">
        <w:rPr>
          <w:rFonts w:ascii="宋体" w:hAnsi="宋体"/>
          <w:kern w:val="0"/>
        </w:rPr>
        <w:t>发电权交易是中国电力工业节能减排和电力市场服务的特色之一。发电权交易起源于“上大压小”，现在进一步转向实现发电节能减排，提高能源效率的目标。发电权交易代表了我国在有功电量交易上的一个新品种，它充分代表了电力市场服务的全面、创新、灵活而与时俱进的实际的意义。提供发电权交易是电力市场为优化发电结构做出的新的服务创新。</w:t>
      </w:r>
    </w:p>
    <w:p w14:paraId="0C678439" w14:textId="77777777" w:rsidR="00321159" w:rsidRPr="00D06754" w:rsidRDefault="00321159" w:rsidP="00321159">
      <w:pPr>
        <w:pStyle w:val="KDBodyText"/>
        <w:ind w:leftChars="200" w:left="420" w:firstLineChars="50" w:firstLine="120"/>
        <w:rPr>
          <w:rFonts w:ascii="宋体" w:hAnsi="宋体"/>
          <w:kern w:val="0"/>
        </w:rPr>
      </w:pPr>
      <w:r w:rsidRPr="00D06754">
        <w:rPr>
          <w:rFonts w:ascii="宋体" w:hAnsi="宋体"/>
          <w:color w:val="000000"/>
        </w:rPr>
        <w:t>4）</w:t>
      </w:r>
      <w:r w:rsidRPr="00D06754">
        <w:rPr>
          <w:rFonts w:ascii="宋体" w:hAnsi="宋体"/>
          <w:kern w:val="0"/>
        </w:rPr>
        <w:t>大用户直购电交易服务</w:t>
      </w:r>
    </w:p>
    <w:p w14:paraId="7A483E65" w14:textId="77777777" w:rsidR="00321159" w:rsidRPr="00D06754" w:rsidRDefault="00321159" w:rsidP="00321159">
      <w:pPr>
        <w:pStyle w:val="KDBodyText"/>
        <w:ind w:firstLine="480"/>
        <w:rPr>
          <w:rFonts w:ascii="宋体" w:hAnsi="宋体"/>
          <w:kern w:val="0"/>
        </w:rPr>
      </w:pPr>
      <w:r w:rsidRPr="00D06754">
        <w:rPr>
          <w:rFonts w:ascii="宋体" w:hAnsi="宋体"/>
          <w:kern w:val="0"/>
        </w:rPr>
        <w:t>大用户直购电交易是对电力市场批发服务提出的新要求。交易过程中，电网为发电商、大用户提供如交易转运、信息发布等批发型的第三方服务。</w:t>
      </w:r>
    </w:p>
    <w:p w14:paraId="408E91AB" w14:textId="77777777" w:rsidR="00321159" w:rsidRPr="00D06754" w:rsidRDefault="00321159" w:rsidP="00321159">
      <w:pPr>
        <w:pStyle w:val="KDBodyText"/>
        <w:ind w:firstLine="480"/>
        <w:rPr>
          <w:rFonts w:ascii="宋体" w:hAnsi="宋体"/>
          <w:kern w:val="0"/>
        </w:rPr>
      </w:pPr>
      <w:r w:rsidRPr="00D06754">
        <w:rPr>
          <w:rFonts w:ascii="宋体" w:hAnsi="宋体"/>
          <w:kern w:val="0"/>
        </w:rPr>
        <w:t>电网为大用户直购电交易提供撮合平台并提供转运服务。电网在有偿性的大用户直购电交易服务发生之后，仍然要承担着维护这一交易业务所依赖的电力系统可靠性和电力需求侧管理方面的管理责任，还需继续发挥作用。</w:t>
      </w:r>
    </w:p>
    <w:p w14:paraId="38771308" w14:textId="77777777" w:rsidR="00321159" w:rsidRPr="00D06754" w:rsidRDefault="00321159" w:rsidP="00321159">
      <w:pPr>
        <w:adjustRightInd w:val="0"/>
        <w:snapToGrid w:val="0"/>
        <w:spacing w:line="360" w:lineRule="auto"/>
        <w:ind w:firstLineChars="200" w:firstLine="420"/>
        <w:rPr>
          <w:rFonts w:ascii="宋体" w:eastAsia="宋体" w:hAnsi="宋体"/>
        </w:rPr>
      </w:pPr>
    </w:p>
    <w:p w14:paraId="4B21DF70" w14:textId="77777777" w:rsidR="00321159" w:rsidRPr="00D06754" w:rsidRDefault="00321159" w:rsidP="00321159">
      <w:pPr>
        <w:spacing w:line="360" w:lineRule="auto"/>
        <w:ind w:firstLineChars="200" w:firstLine="420"/>
        <w:jc w:val="center"/>
        <w:rPr>
          <w:rFonts w:ascii="宋体" w:eastAsia="宋体" w:hAnsi="宋体"/>
        </w:rPr>
      </w:pPr>
      <w:r w:rsidRPr="00D06754">
        <w:rPr>
          <w:rFonts w:ascii="宋体" w:eastAsia="宋体" w:hAnsi="宋体"/>
        </w:rPr>
        <w:object w:dxaOrig="5549" w:dyaOrig="6850" w14:anchorId="7A9DD12E">
          <v:shape id="_x0000_i1106" type="#_x0000_t75" style="width:210pt;height:256.5pt" o:ole="">
            <v:imagedata r:id="rId176" o:title=""/>
          </v:shape>
          <o:OLEObject Type="Embed" ProgID="Visio.Drawing.11" ShapeID="_x0000_i1106" DrawAspect="Content" ObjectID="_1570993689" r:id="rId177"/>
        </w:object>
      </w:r>
    </w:p>
    <w:p w14:paraId="6D85BB1A" w14:textId="77777777" w:rsidR="00321159" w:rsidRPr="00D06754" w:rsidRDefault="00321159" w:rsidP="00321159">
      <w:pPr>
        <w:autoSpaceDE w:val="0"/>
        <w:autoSpaceDN w:val="0"/>
        <w:adjustRightInd w:val="0"/>
        <w:spacing w:line="360" w:lineRule="auto"/>
        <w:ind w:firstLineChars="192" w:firstLine="403"/>
        <w:jc w:val="center"/>
        <w:rPr>
          <w:rFonts w:ascii="宋体" w:eastAsia="宋体" w:hAnsi="宋体"/>
          <w:kern w:val="0"/>
          <w:szCs w:val="18"/>
        </w:rPr>
      </w:pPr>
      <w:r w:rsidRPr="00D06754">
        <w:rPr>
          <w:rFonts w:ascii="宋体" w:eastAsia="宋体" w:hAnsi="宋体"/>
          <w:kern w:val="0"/>
          <w:szCs w:val="18"/>
        </w:rPr>
        <w:t>图6-1 交易品种服务流程图</w:t>
      </w:r>
      <w:bookmarkStart w:id="38" w:name="_Toc224443971"/>
      <w:bookmarkStart w:id="39" w:name="_Toc224455749"/>
    </w:p>
    <w:p w14:paraId="3E67D878" w14:textId="77777777" w:rsidR="00321159" w:rsidRPr="00D06754" w:rsidRDefault="00321159" w:rsidP="00321159">
      <w:pPr>
        <w:pStyle w:val="KDBodyText"/>
        <w:ind w:firstLine="480"/>
        <w:rPr>
          <w:rFonts w:ascii="宋体" w:hAnsi="宋体"/>
          <w:kern w:val="0"/>
        </w:rPr>
      </w:pPr>
      <w:r w:rsidRPr="00D06754">
        <w:rPr>
          <w:rFonts w:ascii="宋体" w:hAnsi="宋体"/>
          <w:kern w:val="0"/>
        </w:rPr>
        <w:t>电力市场服务是以交易品种为生命力的，</w:t>
      </w:r>
      <w:hyperlink r:id="rId178" w:anchor="_Toc200362811#_Toc200362811" w:history="1">
        <w:r w:rsidRPr="00D06754">
          <w:rPr>
            <w:rFonts w:ascii="宋体" w:hAnsi="宋体"/>
            <w:kern w:val="0"/>
          </w:rPr>
          <w:t>提供新的交易</w:t>
        </w:r>
      </w:hyperlink>
      <w:r w:rsidRPr="00D06754">
        <w:rPr>
          <w:rFonts w:ascii="宋体" w:hAnsi="宋体"/>
          <w:kern w:val="0"/>
        </w:rPr>
        <w:t>品种从交易品种的开发设计体现服务及其服务质量，是电力市场服务发展的途径。增加电力市场交易品种包括在核心服务领域内的电能交易、价格机制、交易方式和结算方式等等需</w:t>
      </w:r>
      <w:r w:rsidRPr="00D06754">
        <w:rPr>
          <w:rFonts w:ascii="宋体" w:hAnsi="宋体"/>
          <w:kern w:val="0"/>
        </w:rPr>
        <w:lastRenderedPageBreak/>
        <w:t>要增加交易品种；其次，在辅助服务方面也需要增加服务的内容，使发电商在市场中获得更大的满意度。</w:t>
      </w:r>
    </w:p>
    <w:p w14:paraId="30E84F88" w14:textId="77777777" w:rsidR="00321159" w:rsidRPr="00D06754" w:rsidRDefault="00321159" w:rsidP="00321159">
      <w:pPr>
        <w:spacing w:line="360" w:lineRule="auto"/>
        <w:ind w:leftChars="200" w:left="420"/>
        <w:rPr>
          <w:rFonts w:ascii="宋体" w:eastAsia="宋体" w:hAnsi="宋体"/>
          <w:sz w:val="24"/>
          <w:szCs w:val="24"/>
        </w:rPr>
      </w:pPr>
      <w:bookmarkStart w:id="40" w:name="_Toc224443972"/>
      <w:bookmarkStart w:id="41" w:name="_Toc224455750"/>
      <w:bookmarkStart w:id="42" w:name="_Toc276476410"/>
      <w:bookmarkEnd w:id="38"/>
      <w:bookmarkEnd w:id="39"/>
      <w:r w:rsidRPr="00D06754">
        <w:rPr>
          <w:rFonts w:ascii="宋体" w:eastAsia="宋体" w:hAnsi="宋体"/>
          <w:sz w:val="24"/>
          <w:szCs w:val="24"/>
        </w:rPr>
        <w:t>（2）“便捷的”交易运营</w:t>
      </w:r>
      <w:bookmarkEnd w:id="40"/>
      <w:bookmarkEnd w:id="41"/>
      <w:r w:rsidRPr="00D06754">
        <w:rPr>
          <w:rFonts w:ascii="宋体" w:eastAsia="宋体" w:hAnsi="宋体"/>
          <w:sz w:val="24"/>
          <w:szCs w:val="24"/>
        </w:rPr>
        <w:t>服务</w:t>
      </w:r>
      <w:bookmarkEnd w:id="42"/>
    </w:p>
    <w:p w14:paraId="5B3FE960" w14:textId="77777777" w:rsidR="00321159" w:rsidRPr="00D06754" w:rsidRDefault="00321159" w:rsidP="00321159">
      <w:pPr>
        <w:pStyle w:val="KDBodyText"/>
        <w:ind w:firstLine="480"/>
        <w:rPr>
          <w:rFonts w:ascii="宋体" w:hAnsi="宋体"/>
          <w:kern w:val="0"/>
        </w:rPr>
      </w:pPr>
      <w:r w:rsidRPr="00D06754">
        <w:rPr>
          <w:rFonts w:ascii="宋体" w:hAnsi="宋体"/>
          <w:kern w:val="0"/>
        </w:rPr>
        <w:t>交易运营是电力市场的核心服务，也是为发电商售电提供的高速服务网格。按照已经颁布的电力市场交易规则，按照已经开发的常规合约交易、跨区跨省电能交易和发电权交易等多样化的电力交易品种，健康的市场运营者将为参与者提供是全方位、多角度纵横贯通的交易机会，运营者通过向市场提供立体化的服务，推动市场的繁荣和壮大。电力交易中心将为市场主体提供立体化的、分门别类的电力交易竞价撮合，形成该电力市场年度、日前、实时合同与结算价格。</w:t>
      </w:r>
    </w:p>
    <w:p w14:paraId="3DE8E0F7" w14:textId="77777777" w:rsidR="00321159" w:rsidRPr="00D06754" w:rsidRDefault="00321159" w:rsidP="00321159">
      <w:pPr>
        <w:pStyle w:val="KDBodyText"/>
        <w:ind w:firstLine="480"/>
        <w:rPr>
          <w:rFonts w:ascii="宋体" w:hAnsi="宋体"/>
          <w:kern w:val="0"/>
        </w:rPr>
      </w:pPr>
      <w:r w:rsidRPr="00D06754">
        <w:rPr>
          <w:rFonts w:ascii="宋体" w:hAnsi="宋体"/>
          <w:kern w:val="0"/>
        </w:rPr>
        <w:t>从电力市场核心服务的角度划分，电力交易运营服务包括以下的内容：</w:t>
      </w:r>
    </w:p>
    <w:p w14:paraId="2A0B3C72" w14:textId="77777777" w:rsidR="00321159" w:rsidRPr="00D06754" w:rsidRDefault="00321159" w:rsidP="00321159">
      <w:pPr>
        <w:pStyle w:val="KDBodyText"/>
        <w:ind w:leftChars="200" w:left="420" w:firstLineChars="50" w:firstLine="120"/>
        <w:rPr>
          <w:rFonts w:ascii="宋体" w:hAnsi="宋体"/>
          <w:kern w:val="0"/>
        </w:rPr>
      </w:pPr>
      <w:r w:rsidRPr="00D06754">
        <w:rPr>
          <w:rFonts w:ascii="宋体" w:hAnsi="宋体"/>
          <w:color w:val="000000"/>
        </w:rPr>
        <w:t>1）</w:t>
      </w:r>
      <w:r w:rsidRPr="00D06754">
        <w:rPr>
          <w:rFonts w:ascii="宋体" w:hAnsi="宋体"/>
          <w:kern w:val="0"/>
        </w:rPr>
        <w:t>电力市场需求与行情的预测分析</w:t>
      </w:r>
    </w:p>
    <w:p w14:paraId="0C1ABDA7" w14:textId="77777777" w:rsidR="00321159" w:rsidRPr="00D06754" w:rsidRDefault="00321159" w:rsidP="00321159">
      <w:pPr>
        <w:pStyle w:val="KDBodyText"/>
        <w:ind w:firstLine="480"/>
        <w:rPr>
          <w:rFonts w:ascii="宋体" w:hAnsi="宋体"/>
          <w:kern w:val="0"/>
        </w:rPr>
      </w:pPr>
      <w:r w:rsidRPr="00D06754">
        <w:rPr>
          <w:rFonts w:ascii="宋体" w:hAnsi="宋体"/>
          <w:kern w:val="0"/>
        </w:rPr>
        <w:t>这是电力交易中心专门为电力市场参与者、交易双方进行的电能交易服务。在特高压坚强智能电网中的电力市场服务，不仅要对负荷端进行预测，还将会对发电商的发电容量和时间的预测，进而提供中长期、中期、短期、分时段、实时等电力市场负荷与行情预报及分析等等发布的形式，电力供需双方可以借此信息进行功率、上网售电等等方式的调整，以获取自身的商业利益。国内电网企业长期存在这项业务内容，但是，进入电力市场，发电商依靠电力需求预测，考虑如何发电，而对于电力市场的需求总量、供需平衡却是原来的负荷预测业务所难以胜任的，这时，只能依靠电力交易中心通过掌握交易信息，提供科学的、权威的预测数据，为电力市场参与者提供优价值的信息服务。</w:t>
      </w:r>
    </w:p>
    <w:p w14:paraId="78EA7A25" w14:textId="77777777" w:rsidR="00321159" w:rsidRPr="00D06754" w:rsidRDefault="00321159" w:rsidP="00321159">
      <w:pPr>
        <w:pStyle w:val="KDBodyText"/>
        <w:ind w:firstLine="480"/>
        <w:rPr>
          <w:rFonts w:ascii="宋体" w:hAnsi="宋体"/>
          <w:kern w:val="0"/>
        </w:rPr>
      </w:pPr>
      <w:r w:rsidRPr="00D06754">
        <w:rPr>
          <w:rFonts w:ascii="宋体" w:hAnsi="宋体"/>
          <w:color w:val="000000"/>
        </w:rPr>
        <w:t>2）</w:t>
      </w:r>
      <w:r w:rsidRPr="00D06754">
        <w:rPr>
          <w:rFonts w:ascii="宋体" w:hAnsi="宋体"/>
          <w:kern w:val="0"/>
        </w:rPr>
        <w:t>长期和年度合约市场运营服务</w:t>
      </w:r>
    </w:p>
    <w:p w14:paraId="565CCC69" w14:textId="77777777" w:rsidR="00321159" w:rsidRPr="00D06754" w:rsidRDefault="00321159" w:rsidP="00321159">
      <w:pPr>
        <w:pStyle w:val="KDBodyText"/>
        <w:ind w:firstLine="480"/>
        <w:rPr>
          <w:rFonts w:ascii="宋体" w:hAnsi="宋体"/>
          <w:kern w:val="0"/>
        </w:rPr>
      </w:pPr>
      <w:r w:rsidRPr="00D06754">
        <w:rPr>
          <w:rFonts w:ascii="宋体" w:hAnsi="宋体"/>
          <w:kern w:val="0"/>
        </w:rPr>
        <w:t>长期或年度合约服务是对于电力细分市场中大批量、满负荷用电的用户提供的服务。它是在电力市场交易中心的平台上，对区域内发电装机容量和终端用户的年度批发式发电计划进行集中竞价，形成无约束发电计划，经独立调度员进行电网网损、潮流、阻塞平衡等问题之后，形成年度合约交易发电计划。这项服务将更多地出现在大规模、远距离的电力交易业务中，如特高压输电，将大水电、大煤电转运到负荷中心，实现电能的长期的、稳定的合同交易。</w:t>
      </w:r>
    </w:p>
    <w:p w14:paraId="411AB26F" w14:textId="77777777" w:rsidR="00321159" w:rsidRPr="00D06754" w:rsidRDefault="00321159" w:rsidP="00321159">
      <w:pPr>
        <w:pStyle w:val="KDBodyText"/>
        <w:ind w:firstLine="480"/>
        <w:rPr>
          <w:rFonts w:ascii="宋体" w:hAnsi="宋体"/>
          <w:kern w:val="0"/>
        </w:rPr>
      </w:pPr>
      <w:r w:rsidRPr="00D06754">
        <w:rPr>
          <w:rFonts w:ascii="宋体" w:hAnsi="宋体"/>
          <w:color w:val="000000"/>
        </w:rPr>
        <w:t>3）</w:t>
      </w:r>
      <w:r w:rsidRPr="00D06754">
        <w:rPr>
          <w:rFonts w:ascii="宋体" w:hAnsi="宋体"/>
          <w:kern w:val="0"/>
        </w:rPr>
        <w:t>日前市场是远期合约市场的补充式市场</w:t>
      </w:r>
    </w:p>
    <w:p w14:paraId="383C2172" w14:textId="77777777" w:rsidR="00321159" w:rsidRPr="00D06754" w:rsidRDefault="00321159" w:rsidP="00321159">
      <w:pPr>
        <w:pStyle w:val="KDBodyText"/>
        <w:ind w:firstLine="480"/>
        <w:rPr>
          <w:rFonts w:ascii="宋体" w:hAnsi="宋体"/>
          <w:kern w:val="0"/>
        </w:rPr>
      </w:pPr>
      <w:r w:rsidRPr="00D06754">
        <w:rPr>
          <w:rFonts w:ascii="宋体" w:hAnsi="宋体"/>
          <w:kern w:val="0"/>
        </w:rPr>
        <w:t>在远期合约保证基本负荷的前提下，日前市场可以弥补远期合约交易市场的</w:t>
      </w:r>
      <w:r w:rsidRPr="00D06754">
        <w:rPr>
          <w:rFonts w:ascii="宋体" w:hAnsi="宋体"/>
          <w:kern w:val="0"/>
        </w:rPr>
        <w:lastRenderedPageBreak/>
        <w:t>不平衡。所以，电力交易中心还同时作为区域电网可靠性的协调者，执行电网可靠性标准。日前市场交易的时间区间包括24小时，也可以将其分为48个小时段，每半个小时为一个时段。日前市场参与者——发电商和购电商都需要在前一天进行竞价。目前这一类交易这类交易服务在国外电力市场是很普遍的，但在我国还只在华东电力市场等电力交易改革试点地区出现过，尚未大面积推广。这项交易服务主要适合分散竞争的发电市场、大用户直购电、分布式发电竞争上网时间、价格和交易量等都较为灵活的、区域电力市场服务。</w:t>
      </w:r>
    </w:p>
    <w:p w14:paraId="75DBD313" w14:textId="77777777" w:rsidR="00321159" w:rsidRPr="00D06754" w:rsidRDefault="00321159" w:rsidP="00321159">
      <w:pPr>
        <w:pStyle w:val="KDBodyText"/>
        <w:ind w:firstLine="480"/>
        <w:rPr>
          <w:rFonts w:ascii="宋体" w:hAnsi="宋体"/>
          <w:kern w:val="0"/>
        </w:rPr>
      </w:pPr>
      <w:r w:rsidRPr="00D06754">
        <w:rPr>
          <w:rFonts w:ascii="宋体" w:hAnsi="宋体"/>
          <w:color w:val="000000"/>
        </w:rPr>
        <w:t>4）</w:t>
      </w:r>
      <w:r w:rsidRPr="00D06754">
        <w:rPr>
          <w:rFonts w:ascii="宋体" w:hAnsi="宋体"/>
          <w:kern w:val="0"/>
        </w:rPr>
        <w:t>实时市场服务</w:t>
      </w:r>
    </w:p>
    <w:p w14:paraId="0D3D76BE" w14:textId="77777777" w:rsidR="00321159" w:rsidRPr="00D06754" w:rsidRDefault="00321159" w:rsidP="00321159">
      <w:pPr>
        <w:pStyle w:val="KDBodyText"/>
        <w:ind w:firstLine="480"/>
        <w:rPr>
          <w:rFonts w:ascii="宋体" w:hAnsi="宋体"/>
          <w:kern w:val="0"/>
        </w:rPr>
      </w:pPr>
      <w:r w:rsidRPr="00D06754">
        <w:rPr>
          <w:rFonts w:ascii="宋体" w:hAnsi="宋体"/>
          <w:kern w:val="0"/>
        </w:rPr>
        <w:t>它的参与者基本上是供应尖峰用电、因故障不能发电而启动的备用机组和供应非计划用电等远期合约、日前合约都没有达到平衡的那一部分需求。在实时市场中，电力交易中心主要是履行及时服务。这类服务及为平衡市场交易服务，国际国内都存在，国外称之为实时市场，国内与之类似的主要是电网调频方面的服务，如AGC机组为电网稳定运行所提供的服务，但在这里被归并到电网辅助服务类别。</w:t>
      </w:r>
    </w:p>
    <w:p w14:paraId="0A010DCD" w14:textId="77777777" w:rsidR="00321159" w:rsidRPr="00D06754" w:rsidRDefault="00321159" w:rsidP="00321159">
      <w:pPr>
        <w:pStyle w:val="KDBodyText"/>
        <w:ind w:firstLine="480"/>
        <w:rPr>
          <w:rFonts w:ascii="宋体" w:hAnsi="宋体"/>
          <w:kern w:val="0"/>
        </w:rPr>
      </w:pPr>
      <w:r w:rsidRPr="00D06754">
        <w:rPr>
          <w:rFonts w:ascii="宋体" w:hAnsi="宋体"/>
          <w:kern w:val="0"/>
        </w:rPr>
        <w:t>上述核心服务内容是电力交易中心为发电商服务的关键业务，只有将这些业务完成，电力交易运营服务的基本功能才达到了。</w:t>
      </w:r>
    </w:p>
    <w:p w14:paraId="657B1C7B" w14:textId="77777777" w:rsidR="00321159" w:rsidRPr="00D06754" w:rsidRDefault="00321159" w:rsidP="00321159">
      <w:pPr>
        <w:pStyle w:val="KDBodyText"/>
        <w:ind w:firstLine="480"/>
        <w:rPr>
          <w:rFonts w:ascii="宋体" w:hAnsi="宋体"/>
          <w:kern w:val="0"/>
        </w:rPr>
      </w:pPr>
      <w:r w:rsidRPr="00D06754">
        <w:rPr>
          <w:rFonts w:ascii="宋体" w:hAnsi="宋体"/>
          <w:color w:val="000000"/>
        </w:rPr>
        <w:t>5）</w:t>
      </w:r>
      <w:r w:rsidRPr="00D06754">
        <w:rPr>
          <w:rFonts w:ascii="宋体" w:hAnsi="宋体"/>
          <w:kern w:val="0"/>
        </w:rPr>
        <w:t>电力市场辅助服务</w:t>
      </w:r>
    </w:p>
    <w:p w14:paraId="3F007E90" w14:textId="77777777" w:rsidR="00321159" w:rsidRPr="00D06754" w:rsidRDefault="00321159" w:rsidP="00321159">
      <w:pPr>
        <w:pStyle w:val="KDBodyText"/>
        <w:ind w:firstLine="480"/>
        <w:rPr>
          <w:rFonts w:ascii="宋体" w:hAnsi="宋体"/>
          <w:kern w:val="0"/>
        </w:rPr>
      </w:pPr>
      <w:r w:rsidRPr="00D06754">
        <w:rPr>
          <w:rFonts w:ascii="宋体" w:hAnsi="宋体"/>
          <w:kern w:val="0"/>
        </w:rPr>
        <w:t>根据中国电监会[电监市场（2006）42号文]《并网发电企业辅助服务管理实施细则》和[电监市场（2006）43号文]《发电企业并网运行管理实施细则》的有关规定。电力交易中心为发电商提供如下辅助服务的内容。</w:t>
      </w:r>
    </w:p>
    <w:p w14:paraId="11043906" w14:textId="77777777" w:rsidR="00321159" w:rsidRPr="00D06754" w:rsidRDefault="00321159" w:rsidP="00321159">
      <w:pPr>
        <w:spacing w:line="360" w:lineRule="auto"/>
        <w:ind w:firstLineChars="200" w:firstLine="480"/>
        <w:rPr>
          <w:rFonts w:ascii="宋体" w:eastAsia="宋体" w:hAnsi="宋体"/>
          <w:sz w:val="24"/>
        </w:rPr>
      </w:pPr>
      <w:r w:rsidRPr="00D06754">
        <w:rPr>
          <w:rFonts w:ascii="宋体" w:eastAsia="宋体" w:hAnsi="宋体"/>
          <w:color w:val="000000"/>
          <w:sz w:val="24"/>
        </w:rPr>
        <w:t>①</w:t>
      </w:r>
      <w:r w:rsidRPr="00D06754">
        <w:rPr>
          <w:rFonts w:ascii="宋体" w:eastAsia="宋体" w:hAnsi="宋体"/>
          <w:sz w:val="24"/>
        </w:rPr>
        <w:t>跟踪频率控制服务</w:t>
      </w:r>
    </w:p>
    <w:p w14:paraId="6A0C656E" w14:textId="77777777" w:rsidR="00321159" w:rsidRPr="00D06754" w:rsidRDefault="00321159" w:rsidP="00321159">
      <w:pPr>
        <w:pStyle w:val="KDBodyText"/>
        <w:ind w:firstLine="480"/>
        <w:rPr>
          <w:rFonts w:ascii="宋体" w:hAnsi="宋体"/>
          <w:kern w:val="0"/>
        </w:rPr>
      </w:pPr>
      <w:r w:rsidRPr="00D06754">
        <w:rPr>
          <w:rFonts w:ascii="宋体" w:hAnsi="宋体"/>
          <w:kern w:val="0"/>
        </w:rPr>
        <w:t>跟踪频率控制服务也被称为自动发电控制AGC（automatic generation control）。由于系统频率是否发生偏移、发生多少可以直接反映电力市场的供需是否处于平衡状态，所以电力市场交易中心在市场运营条件下，可以利用负荷跟踪服务——电网的负荷跟踪监视器实时监测负荷波动，并将负荷信息传达到发电端，进行功率调整，发电机组直接响应这项服务，安排发电机组提供足够的可调整容量以及一定的调节速率，在允许的调节偏差下实时跟踪频率（或负荷和发电功率的不匹配）以满足电力系统频率稳定的要求。</w:t>
      </w:r>
    </w:p>
    <w:p w14:paraId="789C2D63" w14:textId="77777777" w:rsidR="00321159" w:rsidRPr="00D06754" w:rsidRDefault="00321159" w:rsidP="00321159">
      <w:pPr>
        <w:spacing w:line="360" w:lineRule="auto"/>
        <w:ind w:firstLineChars="200" w:firstLine="480"/>
        <w:rPr>
          <w:rFonts w:ascii="宋体" w:eastAsia="宋体" w:hAnsi="宋体"/>
          <w:sz w:val="24"/>
        </w:rPr>
      </w:pPr>
      <w:r w:rsidRPr="00D06754">
        <w:rPr>
          <w:rFonts w:ascii="宋体" w:eastAsia="宋体" w:hAnsi="宋体"/>
          <w:sz w:val="24"/>
        </w:rPr>
        <w:t>②备用服务</w:t>
      </w:r>
    </w:p>
    <w:p w14:paraId="1A86158B" w14:textId="77777777" w:rsidR="00321159" w:rsidRPr="00D06754" w:rsidRDefault="00321159" w:rsidP="00321159">
      <w:pPr>
        <w:pStyle w:val="KDBodyText"/>
        <w:ind w:firstLine="480"/>
        <w:rPr>
          <w:rFonts w:ascii="宋体" w:hAnsi="宋体"/>
          <w:kern w:val="0"/>
        </w:rPr>
      </w:pPr>
      <w:r w:rsidRPr="00D06754">
        <w:rPr>
          <w:rFonts w:ascii="宋体" w:hAnsi="宋体"/>
          <w:kern w:val="0"/>
        </w:rPr>
        <w:lastRenderedPageBreak/>
        <w:t>电力市场备用服务是由调度中心来实现的，所以，调度中心会尽可能地确立最小的备用容量，目标是既保证电网运营的可靠性，又降低电网运营服务成本——调度容量通过对备用容量的预测、利用随机模型预测竞价和调用备用方式完成交易的。</w:t>
      </w:r>
    </w:p>
    <w:p w14:paraId="24F54299" w14:textId="77777777" w:rsidR="00321159" w:rsidRPr="00D06754" w:rsidRDefault="00321159" w:rsidP="00321159">
      <w:pPr>
        <w:pStyle w:val="KDBodyText"/>
        <w:ind w:firstLine="480"/>
        <w:rPr>
          <w:rFonts w:ascii="宋体" w:hAnsi="宋体"/>
          <w:kern w:val="0"/>
        </w:rPr>
      </w:pPr>
      <w:r w:rsidRPr="00D06754">
        <w:rPr>
          <w:rFonts w:ascii="宋体" w:hAnsi="宋体"/>
          <w:kern w:val="0"/>
        </w:rPr>
        <w:t>一般情况下，备用容量服务由发电商提供，其计价方式主要分为对无备用服务下造成的损失成本进行评价来确定其备用服务的价格；市场竞争投标形成的价格；备用服务的成本三种。</w:t>
      </w:r>
    </w:p>
    <w:p w14:paraId="7008BDE6" w14:textId="77777777" w:rsidR="00321159" w:rsidRPr="00D06754" w:rsidRDefault="00321159" w:rsidP="00321159">
      <w:pPr>
        <w:pStyle w:val="KDBodyText"/>
        <w:ind w:firstLine="480"/>
        <w:rPr>
          <w:rFonts w:ascii="宋体" w:hAnsi="宋体"/>
          <w:kern w:val="0"/>
        </w:rPr>
      </w:pPr>
      <w:r w:rsidRPr="00D06754">
        <w:rPr>
          <w:rFonts w:ascii="宋体" w:hAnsi="宋体"/>
          <w:kern w:val="0"/>
        </w:rPr>
        <w:t>电力交易主要通过“国家级、区域级和省级”这统一开放的电力市场体系交易平台分别针对不同的电力市场参与者进行运营服务，由发电企业与售电公司直接交易，也可由发电企业委托售电公司代理交易。在交易平台上，发电企业与售电公司分别申报发电量、购电量及相应价格，按市场交易规则成交。如图5-2所示。</w:t>
      </w:r>
    </w:p>
    <w:p w14:paraId="1A6A03FD" w14:textId="77777777" w:rsidR="00321159" w:rsidRPr="00D06754" w:rsidRDefault="00321159" w:rsidP="00321159">
      <w:pPr>
        <w:spacing w:line="360" w:lineRule="auto"/>
        <w:ind w:firstLineChars="200" w:firstLine="420"/>
        <w:jc w:val="center"/>
        <w:rPr>
          <w:rFonts w:ascii="宋体" w:eastAsia="宋体" w:hAnsi="宋体"/>
        </w:rPr>
      </w:pPr>
      <w:r w:rsidRPr="00D06754">
        <w:rPr>
          <w:rFonts w:ascii="宋体" w:eastAsia="宋体" w:hAnsi="宋体"/>
        </w:rPr>
        <w:object w:dxaOrig="5470" w:dyaOrig="5313" w14:anchorId="136ECE2B">
          <v:shape id="_x0000_i1107" type="#_x0000_t75" style="width:222pt;height:223.5pt" o:ole="">
            <v:imagedata r:id="rId179" o:title=""/>
          </v:shape>
          <o:OLEObject Type="Embed" ProgID="Visio.Drawing.11" ShapeID="_x0000_i1107" DrawAspect="Content" ObjectID="_1570993690" r:id="rId180"/>
        </w:object>
      </w:r>
    </w:p>
    <w:p w14:paraId="7027B5E2" w14:textId="77777777" w:rsidR="00321159" w:rsidRPr="00D06754" w:rsidRDefault="00321159" w:rsidP="00321159">
      <w:pPr>
        <w:autoSpaceDE w:val="0"/>
        <w:autoSpaceDN w:val="0"/>
        <w:adjustRightInd w:val="0"/>
        <w:spacing w:line="360" w:lineRule="auto"/>
        <w:ind w:firstLineChars="192" w:firstLine="403"/>
        <w:jc w:val="center"/>
        <w:rPr>
          <w:rFonts w:ascii="宋体" w:eastAsia="宋体" w:hAnsi="宋体"/>
          <w:kern w:val="0"/>
          <w:szCs w:val="18"/>
        </w:rPr>
      </w:pPr>
      <w:r w:rsidRPr="00D06754">
        <w:rPr>
          <w:rFonts w:ascii="宋体" w:eastAsia="宋体" w:hAnsi="宋体"/>
          <w:kern w:val="0"/>
          <w:szCs w:val="18"/>
        </w:rPr>
        <w:t>图6-2 交易运营服务流程图</w:t>
      </w:r>
    </w:p>
    <w:p w14:paraId="3E79890D" w14:textId="77777777" w:rsidR="00321159" w:rsidRPr="00D06754" w:rsidRDefault="00321159" w:rsidP="00321159">
      <w:pPr>
        <w:spacing w:line="360" w:lineRule="auto"/>
        <w:rPr>
          <w:rFonts w:ascii="宋体" w:eastAsia="宋体" w:hAnsi="宋体"/>
        </w:rPr>
      </w:pPr>
    </w:p>
    <w:p w14:paraId="578B8B91" w14:textId="77777777" w:rsidR="00321159" w:rsidRPr="00D06754" w:rsidRDefault="00321159" w:rsidP="00321159">
      <w:pPr>
        <w:pStyle w:val="KDBodyText"/>
        <w:ind w:firstLine="480"/>
        <w:rPr>
          <w:rFonts w:ascii="宋体" w:hAnsi="宋体"/>
          <w:kern w:val="0"/>
        </w:rPr>
      </w:pPr>
      <w:r w:rsidRPr="00D06754">
        <w:rPr>
          <w:rFonts w:ascii="宋体" w:hAnsi="宋体"/>
          <w:kern w:val="0"/>
        </w:rPr>
        <w:t>现在，电力市场交易成为电力供应的主要环节，电力市场服务成为发电商销售电能的主要通道，发电商对服务质量是否满意、电力市场是否健康运行，都日益集中地体现在如何为发电商提供实实在在的有功电量交易、备用等辅助服务交易，这是决定发电商生存、发展和真正满意的前提。所以，“便捷的”电力市场服务是核心服务的主体和关键内容。</w:t>
      </w:r>
    </w:p>
    <w:p w14:paraId="1F761D55" w14:textId="77777777" w:rsidR="00321159" w:rsidRPr="00D06754" w:rsidRDefault="00321159" w:rsidP="00321159">
      <w:pPr>
        <w:spacing w:line="360" w:lineRule="auto"/>
        <w:ind w:leftChars="200" w:left="420"/>
        <w:rPr>
          <w:rFonts w:ascii="宋体" w:eastAsia="宋体" w:hAnsi="宋体"/>
          <w:sz w:val="24"/>
          <w:szCs w:val="24"/>
        </w:rPr>
      </w:pPr>
      <w:bookmarkStart w:id="43" w:name="_Toc276476411"/>
      <w:bookmarkStart w:id="44" w:name="_Toc224443973"/>
      <w:bookmarkStart w:id="45" w:name="_Toc224455751"/>
      <w:r w:rsidRPr="00D06754">
        <w:rPr>
          <w:rFonts w:ascii="宋体" w:eastAsia="宋体" w:hAnsi="宋体"/>
          <w:sz w:val="24"/>
          <w:szCs w:val="24"/>
        </w:rPr>
        <w:lastRenderedPageBreak/>
        <w:t>（3）“可信赖的”交易结算服务</w:t>
      </w:r>
      <w:bookmarkEnd w:id="43"/>
    </w:p>
    <w:p w14:paraId="11500FB0" w14:textId="77777777" w:rsidR="00321159" w:rsidRPr="00D06754" w:rsidRDefault="00321159" w:rsidP="00321159">
      <w:pPr>
        <w:pStyle w:val="KDBodyText"/>
        <w:ind w:firstLine="480"/>
        <w:rPr>
          <w:rFonts w:ascii="宋体" w:hAnsi="宋体"/>
          <w:kern w:val="0"/>
        </w:rPr>
      </w:pPr>
      <w:r w:rsidRPr="00D06754">
        <w:rPr>
          <w:rFonts w:ascii="宋体" w:hAnsi="宋体"/>
          <w:kern w:val="0"/>
        </w:rPr>
        <w:t>可信赖的交易结算包含着发电商对交易结算的高度诚信、高速度、高可靠交易的期待。交易结算是发电商参与市场的最终期待，交易结算服务是根据电能交易计量系统确认的交易量、根据交易运营规则得到的交易管理系统收集的撮合电价、交易合同签订的电价规则和计量点，得出电力交易结算数据，进行发电商与电网、发电商与用户、配电公司与大用户、跨区跨网交易等之间的财务结算。</w:t>
      </w:r>
    </w:p>
    <w:p w14:paraId="47768331" w14:textId="77777777" w:rsidR="00321159" w:rsidRPr="00D06754" w:rsidRDefault="00321159" w:rsidP="00321159">
      <w:pPr>
        <w:pStyle w:val="KDBodyText"/>
        <w:ind w:firstLine="480"/>
        <w:rPr>
          <w:rFonts w:ascii="宋体" w:hAnsi="宋体"/>
          <w:kern w:val="0"/>
        </w:rPr>
      </w:pPr>
      <w:r w:rsidRPr="00D06754">
        <w:rPr>
          <w:rFonts w:ascii="宋体" w:hAnsi="宋体"/>
          <w:kern w:val="0"/>
        </w:rPr>
        <w:t>电力市场服务的交易结算服务包括合约交易结算服务、电量交易结算服务、辅助服务交易结算服务等。</w:t>
      </w:r>
    </w:p>
    <w:p w14:paraId="2893C7BE" w14:textId="77777777" w:rsidR="00321159" w:rsidRPr="00D06754" w:rsidRDefault="00321159" w:rsidP="00321159">
      <w:pPr>
        <w:pStyle w:val="KDBodyText"/>
        <w:ind w:firstLine="480"/>
        <w:rPr>
          <w:rFonts w:ascii="宋体" w:hAnsi="宋体"/>
          <w:kern w:val="0"/>
        </w:rPr>
      </w:pPr>
      <w:r w:rsidRPr="00D06754">
        <w:rPr>
          <w:rFonts w:ascii="宋体" w:hAnsi="宋体"/>
          <w:kern w:val="0"/>
        </w:rPr>
        <w:t>结算服务方法有预结算、终结算、资金转账、财务评估数据汇总等结算方法。结算是电力市场服务履行“三公”的重要环节。如图6-3所示。</w:t>
      </w:r>
    </w:p>
    <w:p w14:paraId="48628ECD" w14:textId="77777777" w:rsidR="00321159" w:rsidRPr="00D06754" w:rsidRDefault="00321159" w:rsidP="00321159">
      <w:pPr>
        <w:adjustRightInd w:val="0"/>
        <w:snapToGrid w:val="0"/>
        <w:spacing w:line="360" w:lineRule="auto"/>
        <w:ind w:firstLineChars="200" w:firstLine="420"/>
        <w:jc w:val="center"/>
        <w:rPr>
          <w:rFonts w:ascii="宋体" w:eastAsia="宋体" w:hAnsi="宋体"/>
        </w:rPr>
      </w:pPr>
      <w:r w:rsidRPr="00D06754">
        <w:rPr>
          <w:rFonts w:ascii="宋体" w:eastAsia="宋体" w:hAnsi="宋体"/>
        </w:rPr>
        <w:object w:dxaOrig="4875" w:dyaOrig="6370" w14:anchorId="1CE81639">
          <v:shape id="_x0000_i1108" type="#_x0000_t75" style="width:214.5pt;height:231.75pt" o:ole="">
            <v:imagedata r:id="rId181" o:title=""/>
          </v:shape>
          <o:OLEObject Type="Embed" ProgID="Visio.Drawing.11" ShapeID="_x0000_i1108" DrawAspect="Content" ObjectID="_1570993691" r:id="rId182"/>
        </w:object>
      </w:r>
    </w:p>
    <w:p w14:paraId="080D32F5" w14:textId="77777777" w:rsidR="00321159" w:rsidRPr="00D06754" w:rsidRDefault="00321159" w:rsidP="00321159">
      <w:pPr>
        <w:autoSpaceDE w:val="0"/>
        <w:autoSpaceDN w:val="0"/>
        <w:adjustRightInd w:val="0"/>
        <w:spacing w:line="360" w:lineRule="auto"/>
        <w:ind w:firstLineChars="192" w:firstLine="403"/>
        <w:jc w:val="center"/>
        <w:rPr>
          <w:rFonts w:ascii="宋体" w:eastAsia="宋体" w:hAnsi="宋体"/>
          <w:kern w:val="0"/>
          <w:szCs w:val="18"/>
        </w:rPr>
      </w:pPr>
      <w:r w:rsidRPr="00D06754">
        <w:rPr>
          <w:rFonts w:ascii="宋体" w:eastAsia="宋体" w:hAnsi="宋体"/>
          <w:kern w:val="0"/>
          <w:szCs w:val="18"/>
        </w:rPr>
        <w:t>图6-3 交易结算服务流程图</w:t>
      </w:r>
    </w:p>
    <w:p w14:paraId="7D68845E" w14:textId="77777777" w:rsidR="00321159" w:rsidRPr="00D06754" w:rsidRDefault="00321159" w:rsidP="00321159">
      <w:pPr>
        <w:spacing w:line="360" w:lineRule="auto"/>
        <w:ind w:leftChars="200" w:left="420"/>
        <w:rPr>
          <w:rFonts w:ascii="宋体" w:eastAsia="宋体" w:hAnsi="宋体"/>
          <w:sz w:val="24"/>
          <w:szCs w:val="24"/>
        </w:rPr>
      </w:pPr>
      <w:bookmarkStart w:id="46" w:name="_Toc276476412"/>
      <w:r w:rsidRPr="00D06754">
        <w:rPr>
          <w:rFonts w:ascii="宋体" w:eastAsia="宋体" w:hAnsi="宋体"/>
          <w:sz w:val="24"/>
          <w:szCs w:val="24"/>
        </w:rPr>
        <w:t>（4）“优化的”交易计划</w:t>
      </w:r>
      <w:bookmarkEnd w:id="44"/>
      <w:bookmarkEnd w:id="45"/>
      <w:r w:rsidRPr="00D06754">
        <w:rPr>
          <w:rFonts w:ascii="宋体" w:eastAsia="宋体" w:hAnsi="宋体"/>
          <w:sz w:val="24"/>
          <w:szCs w:val="24"/>
        </w:rPr>
        <w:t>服务</w:t>
      </w:r>
      <w:bookmarkEnd w:id="46"/>
    </w:p>
    <w:p w14:paraId="2DAB0029" w14:textId="77777777" w:rsidR="00321159" w:rsidRPr="00D06754" w:rsidRDefault="00321159" w:rsidP="00321159">
      <w:pPr>
        <w:pStyle w:val="KDBodyText"/>
        <w:ind w:firstLine="480"/>
        <w:rPr>
          <w:rFonts w:ascii="宋体" w:hAnsi="宋体"/>
          <w:kern w:val="0"/>
        </w:rPr>
      </w:pPr>
      <w:bookmarkStart w:id="47" w:name="OLE_LINK10"/>
      <w:bookmarkStart w:id="48" w:name="OLE_LINK11"/>
      <w:r w:rsidRPr="00D06754">
        <w:rPr>
          <w:rFonts w:ascii="宋体" w:hAnsi="宋体"/>
          <w:kern w:val="0"/>
        </w:rPr>
        <w:t>交易计划是安排电力生产、进行结算的主要依据。随着电力市场发展和国家能源新战略对可再生能源、分布式发电的重视，电力市场服务中的交易计划内容在不远的将来可能会随着可持续能源基地的大量投运发生深刻变化。如一定比例的风电容量的参加进入电力市场运行，且清洁能源快速发展，电力市场交易主体必将出现多样化。亟待在电力市场服务项目中，为电力市场主体提供优化的、多元化的交易计划服务，即高灵敏、高速度、高可靠、多品种的季度、月度电能交易计划，是未来电力市场服务质量所应追求的目标。</w:t>
      </w:r>
    </w:p>
    <w:p w14:paraId="14320209" w14:textId="77777777" w:rsidR="00321159" w:rsidRPr="00D06754" w:rsidRDefault="00321159" w:rsidP="00321159">
      <w:pPr>
        <w:pStyle w:val="KDBodyText"/>
        <w:ind w:firstLine="480"/>
        <w:rPr>
          <w:rFonts w:ascii="宋体" w:hAnsi="宋体"/>
          <w:kern w:val="0"/>
        </w:rPr>
      </w:pPr>
      <w:r w:rsidRPr="00D06754">
        <w:rPr>
          <w:rFonts w:ascii="宋体" w:hAnsi="宋体"/>
          <w:kern w:val="0"/>
        </w:rPr>
        <w:lastRenderedPageBreak/>
        <w:t>电力交易中心依据年度交易合同、跨月双边交易、月度集中交易和月度双边交易情况编制。电</w:t>
      </w:r>
      <w:bookmarkEnd w:id="47"/>
      <w:bookmarkEnd w:id="48"/>
      <w:r w:rsidRPr="00D06754">
        <w:rPr>
          <w:rFonts w:ascii="宋体" w:hAnsi="宋体"/>
          <w:kern w:val="0"/>
        </w:rPr>
        <w:t>能交易计划内容包括：交易曲线（电力及电量）、交易类型、交易时间（合同覆盖时间）、交易通道、计量关口等。电能交易计划工作内容包括：电力电量平衡、发电计划、上网电量计划、区域内送受电计划、计划缺口或富余、参与各级电力市场运营的结果、实际缺口或富余、相关价格等。（见图6-4）</w:t>
      </w:r>
    </w:p>
    <w:p w14:paraId="5D84BE47" w14:textId="77777777" w:rsidR="00321159" w:rsidRPr="00D06754" w:rsidRDefault="00321159" w:rsidP="00321159">
      <w:pPr>
        <w:spacing w:line="360" w:lineRule="auto"/>
        <w:ind w:firstLineChars="200" w:firstLine="420"/>
        <w:jc w:val="center"/>
        <w:rPr>
          <w:rFonts w:ascii="宋体" w:eastAsia="宋体" w:hAnsi="宋体"/>
        </w:rPr>
      </w:pPr>
      <w:r w:rsidRPr="00D06754">
        <w:rPr>
          <w:rFonts w:ascii="宋体" w:eastAsia="宋体" w:hAnsi="宋体"/>
        </w:rPr>
        <w:object w:dxaOrig="5859" w:dyaOrig="6334" w14:anchorId="0EA950F1">
          <v:shape id="_x0000_i1109" type="#_x0000_t75" style="width:3in;height:232.5pt" o:ole="">
            <v:imagedata r:id="rId183" o:title=""/>
          </v:shape>
          <o:OLEObject Type="Embed" ProgID="Visio.Drawing.11" ShapeID="_x0000_i1109" DrawAspect="Content" ObjectID="_1570993692" r:id="rId184"/>
        </w:object>
      </w:r>
    </w:p>
    <w:p w14:paraId="48848DAC" w14:textId="77777777" w:rsidR="00321159" w:rsidRPr="00D06754" w:rsidRDefault="00321159" w:rsidP="00321159">
      <w:pPr>
        <w:autoSpaceDE w:val="0"/>
        <w:autoSpaceDN w:val="0"/>
        <w:adjustRightInd w:val="0"/>
        <w:spacing w:line="360" w:lineRule="auto"/>
        <w:ind w:firstLineChars="192" w:firstLine="403"/>
        <w:jc w:val="center"/>
        <w:rPr>
          <w:rFonts w:ascii="宋体" w:eastAsia="宋体" w:hAnsi="宋体"/>
          <w:kern w:val="0"/>
          <w:szCs w:val="18"/>
        </w:rPr>
      </w:pPr>
      <w:r w:rsidRPr="00D06754">
        <w:rPr>
          <w:rFonts w:ascii="宋体" w:eastAsia="宋体" w:hAnsi="宋体"/>
          <w:kern w:val="0"/>
          <w:szCs w:val="18"/>
        </w:rPr>
        <w:t>图6-4 交易计划流程图</w:t>
      </w:r>
    </w:p>
    <w:p w14:paraId="203BDE32" w14:textId="77777777" w:rsidR="00321159" w:rsidRPr="00D06754" w:rsidRDefault="00321159" w:rsidP="00321159">
      <w:pPr>
        <w:spacing w:line="360" w:lineRule="auto"/>
        <w:ind w:leftChars="200" w:left="420"/>
        <w:rPr>
          <w:rFonts w:ascii="宋体" w:eastAsia="宋体" w:hAnsi="宋体"/>
          <w:sz w:val="24"/>
          <w:szCs w:val="24"/>
        </w:rPr>
      </w:pPr>
      <w:bookmarkStart w:id="49" w:name="_Toc276476413"/>
      <w:r w:rsidRPr="00D06754">
        <w:rPr>
          <w:rFonts w:ascii="宋体" w:eastAsia="宋体" w:hAnsi="宋体"/>
          <w:sz w:val="24"/>
          <w:szCs w:val="24"/>
        </w:rPr>
        <w:t>（5）“全面的”信息发布服务</w:t>
      </w:r>
      <w:bookmarkEnd w:id="49"/>
    </w:p>
    <w:p w14:paraId="33C7EE6B" w14:textId="77777777" w:rsidR="00321159" w:rsidRPr="00D06754" w:rsidRDefault="00321159" w:rsidP="00321159">
      <w:pPr>
        <w:pStyle w:val="KDBodyText"/>
        <w:ind w:firstLine="480"/>
        <w:rPr>
          <w:rFonts w:ascii="宋体" w:hAnsi="宋体"/>
          <w:kern w:val="0"/>
        </w:rPr>
      </w:pPr>
      <w:r w:rsidRPr="00D06754">
        <w:rPr>
          <w:rFonts w:ascii="宋体" w:hAnsi="宋体"/>
          <w:kern w:val="0"/>
        </w:rPr>
        <w:t>信息发布是电力市场运作的重要环节，也是目前电力市场服务体系中最具现实意义的服务内容，贯穿于不同阶段、不同模式的电力市场服务的各个环节。建立全方位的信息发布常态机制，是建立健全电力市场服务体系的重要方面。</w:t>
      </w:r>
    </w:p>
    <w:p w14:paraId="181258F0" w14:textId="77777777" w:rsidR="00321159" w:rsidRPr="00D06754" w:rsidRDefault="00321159" w:rsidP="00321159">
      <w:pPr>
        <w:pStyle w:val="KDBodyText"/>
        <w:ind w:firstLine="480"/>
        <w:rPr>
          <w:rFonts w:ascii="宋体" w:hAnsi="宋体"/>
          <w:kern w:val="0"/>
        </w:rPr>
      </w:pPr>
      <w:r w:rsidRPr="00D06754">
        <w:rPr>
          <w:rFonts w:ascii="宋体" w:hAnsi="宋体"/>
          <w:kern w:val="0"/>
        </w:rPr>
        <w:t>全面、公开透明的市场信息可以促进市场成员信息资源共享，促进电力市场运营的公平、公正。确保信息在所有市场成员间的对称性，促进资源优化配置。电力市场交易信息发布可采用网站、媒体、会议、书面报送等多种形式。</w:t>
      </w:r>
    </w:p>
    <w:p w14:paraId="12EAAF67" w14:textId="77777777" w:rsidR="00321159" w:rsidRPr="00D06754" w:rsidRDefault="00321159" w:rsidP="00321159">
      <w:pPr>
        <w:pStyle w:val="KDBodyText"/>
        <w:ind w:firstLine="480"/>
        <w:rPr>
          <w:rFonts w:ascii="宋体" w:hAnsi="宋体"/>
          <w:kern w:val="0"/>
        </w:rPr>
      </w:pPr>
      <w:r w:rsidRPr="00D06754">
        <w:rPr>
          <w:rFonts w:ascii="宋体" w:hAnsi="宋体"/>
          <w:kern w:val="0"/>
        </w:rPr>
        <w:t>信息发布管理机制是明确不同阶段，各市场主体、电网公司内部不同部门和岗位的权利、义务和流程。在常态机制建设中，涵盖信息发布六个要素，包括主体、对象、语境、内容、方式、效果，但主要是主体、对象和内容。</w:t>
      </w:r>
    </w:p>
    <w:p w14:paraId="5057CF72" w14:textId="77777777" w:rsidR="00321159" w:rsidRPr="00D06754" w:rsidRDefault="00321159" w:rsidP="00321159">
      <w:pPr>
        <w:pStyle w:val="KDBodyText"/>
        <w:ind w:firstLine="480"/>
        <w:rPr>
          <w:rFonts w:ascii="宋体" w:hAnsi="宋体"/>
          <w:kern w:val="0"/>
        </w:rPr>
      </w:pPr>
      <w:r w:rsidRPr="00D06754">
        <w:rPr>
          <w:rFonts w:ascii="宋体" w:hAnsi="宋体"/>
          <w:kern w:val="0"/>
        </w:rPr>
        <w:t>电力交易信息发布理论体系中，电力工业和电力市场的特点是电力交易信息发布理论体系的总背景（语境）；管理机制是基础，包括明确主体和对象的权利</w:t>
      </w:r>
      <w:r w:rsidRPr="00D06754">
        <w:rPr>
          <w:rFonts w:ascii="宋体" w:hAnsi="宋体"/>
          <w:kern w:val="0"/>
        </w:rPr>
        <w:lastRenderedPageBreak/>
        <w:t>与义务，以及各项工作的流程；交易信息发布内容是核心；关键技术和信息发布方式、途径是支撑；信息发布效果是目标。六大要素融合在交易信息发布的各个方面。</w:t>
      </w:r>
    </w:p>
    <w:p w14:paraId="53BE17C3" w14:textId="77777777" w:rsidR="00321159" w:rsidRPr="00D06754" w:rsidRDefault="00321159" w:rsidP="00321159">
      <w:pPr>
        <w:pStyle w:val="KDBodyText"/>
        <w:ind w:firstLine="480"/>
        <w:rPr>
          <w:rFonts w:ascii="宋体" w:hAnsi="宋体"/>
          <w:kern w:val="0"/>
        </w:rPr>
      </w:pPr>
      <w:r w:rsidRPr="00D06754">
        <w:rPr>
          <w:rFonts w:ascii="宋体" w:hAnsi="宋体"/>
          <w:kern w:val="0"/>
        </w:rPr>
        <w:t>信息发布常态机制的理论和应用体系的研究在《信息发布常态机制建设研究》报告中详细阐述。</w:t>
      </w:r>
    </w:p>
    <w:p w14:paraId="3EA27B64" w14:textId="77777777" w:rsidR="00321159" w:rsidRPr="00D06754" w:rsidRDefault="00321159" w:rsidP="00321159">
      <w:pPr>
        <w:keepNext/>
        <w:spacing w:line="360" w:lineRule="auto"/>
        <w:rPr>
          <w:rFonts w:ascii="宋体" w:eastAsia="宋体" w:hAnsi="宋体"/>
        </w:rPr>
      </w:pPr>
    </w:p>
    <w:p w14:paraId="7A648637" w14:textId="77777777" w:rsidR="00321159" w:rsidRDefault="00321159" w:rsidP="00321159">
      <w:pPr>
        <w:pStyle w:val="af"/>
        <w:jc w:val="both"/>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p>
    <w:p w14:paraId="7D7DD27B" w14:textId="77777777" w:rsidR="00321159" w:rsidRPr="00D06754" w:rsidRDefault="00321159" w:rsidP="00321159">
      <w:pPr>
        <w:pStyle w:val="3"/>
        <w:rPr>
          <w:rFonts w:ascii="宋体" w:eastAsia="宋体" w:hAnsi="宋体"/>
        </w:rPr>
      </w:pPr>
      <w:bookmarkStart w:id="50" w:name="_Toc468177978"/>
      <w:r w:rsidRPr="00D06754">
        <w:rPr>
          <w:rFonts w:ascii="宋体" w:eastAsia="宋体" w:hAnsi="宋体"/>
        </w:rPr>
        <w:t>移动端电力交易其他服务内容</w:t>
      </w:r>
      <w:bookmarkEnd w:id="50"/>
    </w:p>
    <w:p w14:paraId="5F00A51A" w14:textId="77777777" w:rsidR="00321159" w:rsidRPr="00D06754" w:rsidRDefault="00321159" w:rsidP="00321159">
      <w:pPr>
        <w:spacing w:line="360" w:lineRule="auto"/>
        <w:rPr>
          <w:rFonts w:ascii="宋体" w:eastAsia="宋体" w:hAnsi="宋体"/>
          <w:sz w:val="24"/>
          <w:szCs w:val="24"/>
        </w:rPr>
      </w:pPr>
      <w:r w:rsidRPr="00D06754">
        <w:rPr>
          <w:rFonts w:ascii="宋体" w:eastAsia="宋体" w:hAnsi="宋体"/>
          <w:sz w:val="24"/>
          <w:szCs w:val="24"/>
        </w:rPr>
        <w:tab/>
        <w:t>电力交易其他服务内容沟通服务、问询服务、专家咨询服务、回访服务、受理投诉举报服务、市场普及推广服务、提供数据服务、协助安全管理服务、提供应急服务、开展培训服务等。</w:t>
      </w:r>
    </w:p>
    <w:p w14:paraId="36CAD05B" w14:textId="77777777" w:rsidR="00321159" w:rsidRPr="00D06754" w:rsidRDefault="00321159" w:rsidP="00321159">
      <w:pPr>
        <w:pStyle w:val="a7"/>
        <w:numPr>
          <w:ilvl w:val="0"/>
          <w:numId w:val="5"/>
        </w:numPr>
        <w:spacing w:line="360" w:lineRule="auto"/>
        <w:ind w:firstLineChars="0"/>
        <w:rPr>
          <w:rFonts w:ascii="宋体" w:eastAsia="宋体" w:hAnsi="宋体"/>
          <w:sz w:val="24"/>
          <w:szCs w:val="24"/>
        </w:rPr>
      </w:pPr>
      <w:r w:rsidRPr="00D06754">
        <w:rPr>
          <w:rFonts w:ascii="宋体" w:eastAsia="宋体" w:hAnsi="宋体"/>
          <w:sz w:val="24"/>
          <w:szCs w:val="24"/>
        </w:rPr>
        <w:t>沟通服务</w:t>
      </w:r>
    </w:p>
    <w:p w14:paraId="1DA7FAD8" w14:textId="77777777" w:rsidR="00321159" w:rsidRPr="00D06754" w:rsidRDefault="00321159" w:rsidP="00321159">
      <w:pPr>
        <w:pStyle w:val="a7"/>
        <w:spacing w:line="360" w:lineRule="auto"/>
        <w:ind w:firstLine="480"/>
        <w:rPr>
          <w:rFonts w:ascii="宋体" w:eastAsia="宋体" w:hAnsi="宋体"/>
          <w:sz w:val="24"/>
          <w:szCs w:val="24"/>
        </w:rPr>
      </w:pPr>
      <w:r w:rsidRPr="00D06754">
        <w:rPr>
          <w:rFonts w:ascii="宋体" w:eastAsia="宋体" w:hAnsi="宋体"/>
          <w:sz w:val="24"/>
          <w:szCs w:val="24"/>
        </w:rPr>
        <w:t>电力市场沟通服务是指为电力市场的各类服务对象提供信息交流、参与管理、畅所欲言的沟通机制，包括健全相关机制、完善相关平台、构建相关渠道，建立有关制度等。通过沟通服务，构建电网公司与服务对象之间的和谐交流环境，充分听取并及时把握市场参与者及有关各方的建议与意见，使政府、百姓及有关方面增强对电网公司为市场、为社会开展工作情况的了解和理解。此项服务对树立电网公司良好的社会形象、提高公众对电力市场服务的满意度、以致不断促进电力市场服务水平的提高都有重要的作用。</w:t>
      </w:r>
    </w:p>
    <w:p w14:paraId="504EE465" w14:textId="77777777" w:rsidR="00321159" w:rsidRPr="00D06754" w:rsidRDefault="00321159" w:rsidP="00321159">
      <w:pPr>
        <w:pStyle w:val="a7"/>
        <w:numPr>
          <w:ilvl w:val="0"/>
          <w:numId w:val="5"/>
        </w:numPr>
        <w:spacing w:line="360" w:lineRule="auto"/>
        <w:ind w:firstLineChars="0"/>
        <w:rPr>
          <w:rFonts w:ascii="宋体" w:eastAsia="宋体" w:hAnsi="宋体"/>
          <w:sz w:val="24"/>
          <w:szCs w:val="24"/>
        </w:rPr>
      </w:pPr>
      <w:r w:rsidRPr="00D06754">
        <w:rPr>
          <w:rFonts w:ascii="宋体" w:eastAsia="宋体" w:hAnsi="宋体"/>
          <w:sz w:val="24"/>
          <w:szCs w:val="24"/>
        </w:rPr>
        <w:t>问询服务</w:t>
      </w:r>
    </w:p>
    <w:p w14:paraId="7D9CCBCE" w14:textId="77777777" w:rsidR="00321159" w:rsidRPr="00D06754" w:rsidRDefault="00321159" w:rsidP="00321159">
      <w:pPr>
        <w:pStyle w:val="KDBodyText"/>
        <w:ind w:firstLine="480"/>
        <w:rPr>
          <w:rFonts w:ascii="宋体" w:hAnsi="宋体"/>
          <w:kern w:val="0"/>
        </w:rPr>
      </w:pPr>
      <w:r w:rsidRPr="00D06754">
        <w:rPr>
          <w:rFonts w:ascii="宋体" w:hAnsi="宋体"/>
          <w:kern w:val="0"/>
        </w:rPr>
        <w:t>问询答复是指通过设立问询电话、传真、电子邮箱等方式，及时解答发电企业、社会各界的来信、来电，及时宣传电网企业的各项服务举措。完善客户问询答复机制，能够有效提高工作效率，加强公司与各市场主体的沟通交流，是进一步融洽各方关系的重要举措。</w:t>
      </w:r>
    </w:p>
    <w:p w14:paraId="0343AB3B" w14:textId="77777777" w:rsidR="00321159" w:rsidRPr="00D06754" w:rsidRDefault="00321159" w:rsidP="00321159">
      <w:pPr>
        <w:pStyle w:val="a7"/>
        <w:numPr>
          <w:ilvl w:val="0"/>
          <w:numId w:val="5"/>
        </w:numPr>
        <w:spacing w:line="360" w:lineRule="auto"/>
        <w:ind w:firstLineChars="0"/>
        <w:rPr>
          <w:rFonts w:ascii="宋体" w:eastAsia="宋体" w:hAnsi="宋体"/>
          <w:sz w:val="24"/>
          <w:szCs w:val="24"/>
        </w:rPr>
      </w:pPr>
      <w:r w:rsidRPr="00D06754">
        <w:rPr>
          <w:rFonts w:ascii="宋体" w:eastAsia="宋体" w:hAnsi="宋体"/>
          <w:sz w:val="24"/>
          <w:szCs w:val="24"/>
        </w:rPr>
        <w:t>回访服务</w:t>
      </w:r>
    </w:p>
    <w:p w14:paraId="560CA09E" w14:textId="77777777" w:rsidR="00321159" w:rsidRPr="00D06754" w:rsidRDefault="00321159" w:rsidP="00321159">
      <w:pPr>
        <w:pStyle w:val="KDBodyText"/>
        <w:ind w:firstLine="480"/>
        <w:rPr>
          <w:rFonts w:ascii="宋体" w:hAnsi="宋体"/>
          <w:kern w:val="0"/>
        </w:rPr>
      </w:pPr>
      <w:r w:rsidRPr="00D06754">
        <w:rPr>
          <w:rFonts w:ascii="宋体" w:hAnsi="宋体"/>
          <w:kern w:val="0"/>
        </w:rPr>
        <w:t>开展客户回访是售电公司主动了解发电企业对所提供的电力市场服务情况、构建发电企业与售电公司利益纽带的重要措施，也是售电公司实施闭环服务的最后环节。通过回访服务可以及时掌握发电企业对售电公司服务的满意程度、进一步的服务需求信息以及服务中存在的问题等，对于完善服务内容、改进服务质量、</w:t>
      </w:r>
      <w:r w:rsidRPr="00D06754">
        <w:rPr>
          <w:rFonts w:ascii="宋体" w:hAnsi="宋体"/>
          <w:kern w:val="0"/>
        </w:rPr>
        <w:lastRenderedPageBreak/>
        <w:t>提供延伸服务提供了信息支撑。</w:t>
      </w:r>
    </w:p>
    <w:p w14:paraId="3D7AB15B" w14:textId="77777777" w:rsidR="00321159" w:rsidRPr="00D06754" w:rsidRDefault="00321159" w:rsidP="00321159">
      <w:pPr>
        <w:pStyle w:val="a7"/>
        <w:numPr>
          <w:ilvl w:val="0"/>
          <w:numId w:val="5"/>
        </w:numPr>
        <w:spacing w:line="360" w:lineRule="auto"/>
        <w:ind w:firstLineChars="0"/>
        <w:rPr>
          <w:rFonts w:ascii="宋体" w:eastAsia="宋体" w:hAnsi="宋体"/>
          <w:sz w:val="24"/>
          <w:szCs w:val="24"/>
        </w:rPr>
      </w:pPr>
      <w:r w:rsidRPr="00D06754">
        <w:rPr>
          <w:rFonts w:ascii="宋体" w:eastAsia="宋体" w:hAnsi="宋体"/>
          <w:sz w:val="24"/>
          <w:szCs w:val="24"/>
        </w:rPr>
        <w:t>受理投诉举报</w:t>
      </w:r>
    </w:p>
    <w:p w14:paraId="26F2C661" w14:textId="77777777" w:rsidR="00321159" w:rsidRPr="00D06754" w:rsidRDefault="00321159" w:rsidP="00321159">
      <w:pPr>
        <w:pStyle w:val="KDBodyText"/>
        <w:ind w:firstLineChars="0" w:firstLine="420"/>
        <w:rPr>
          <w:rFonts w:ascii="宋体" w:hAnsi="宋体"/>
          <w:kern w:val="0"/>
        </w:rPr>
      </w:pPr>
      <w:r w:rsidRPr="00D06754">
        <w:rPr>
          <w:rFonts w:ascii="宋体" w:hAnsi="宋体"/>
          <w:kern w:val="0"/>
        </w:rPr>
        <w:t>开展投诉举报受理工作、畅通信访工作渠道是售电公司及时发现问题、有效规避风险的重要手段，可以更好地履行电网公司职责、保护发电企业合法权益、维护电力市场秩序。</w:t>
      </w:r>
    </w:p>
    <w:p w14:paraId="4AB1344E" w14:textId="77777777" w:rsidR="00321159" w:rsidRPr="00D06754" w:rsidRDefault="00321159" w:rsidP="00321159">
      <w:pPr>
        <w:pStyle w:val="a7"/>
        <w:numPr>
          <w:ilvl w:val="0"/>
          <w:numId w:val="5"/>
        </w:numPr>
        <w:spacing w:line="360" w:lineRule="auto"/>
        <w:ind w:firstLineChars="0"/>
        <w:rPr>
          <w:rFonts w:ascii="宋体" w:eastAsia="宋体" w:hAnsi="宋体"/>
          <w:sz w:val="24"/>
          <w:szCs w:val="24"/>
        </w:rPr>
      </w:pPr>
      <w:r w:rsidRPr="00D06754">
        <w:rPr>
          <w:rFonts w:ascii="宋体" w:eastAsia="宋体" w:hAnsi="宋体"/>
          <w:sz w:val="24"/>
          <w:szCs w:val="24"/>
        </w:rPr>
        <w:t>市场普及推广</w:t>
      </w:r>
    </w:p>
    <w:p w14:paraId="0B306F9A" w14:textId="77777777" w:rsidR="00321159" w:rsidRPr="00D06754" w:rsidRDefault="00321159" w:rsidP="00321159">
      <w:pPr>
        <w:pStyle w:val="KDBodyText"/>
        <w:ind w:firstLine="480"/>
        <w:rPr>
          <w:rFonts w:ascii="宋体" w:hAnsi="宋体"/>
          <w:kern w:val="0"/>
        </w:rPr>
      </w:pPr>
      <w:r w:rsidRPr="00D06754">
        <w:rPr>
          <w:rFonts w:ascii="宋体" w:hAnsi="宋体"/>
          <w:kern w:val="0"/>
        </w:rPr>
        <w:t>充分利用媒体、网站等推广手段，加强电力交易政策、业务、流程等方面的知识普及，使政府部门、各类客户了解市场运作方式，了解市场服务内容、服务方式、服务程序等，增加电力市场服务的公开性、透明度和认知度。同时，利用各种渠道，普及推广各项服务举措，营造更加融洽的服务环境，充分调动各方的积极性，提高工作质量和工作效率，全面提升电力市场服务水平。</w:t>
      </w:r>
    </w:p>
    <w:p w14:paraId="5C362390" w14:textId="77777777" w:rsidR="00321159" w:rsidRPr="00D06754" w:rsidRDefault="00321159" w:rsidP="00321159">
      <w:pPr>
        <w:pStyle w:val="a7"/>
        <w:numPr>
          <w:ilvl w:val="0"/>
          <w:numId w:val="5"/>
        </w:numPr>
        <w:spacing w:line="360" w:lineRule="auto"/>
        <w:ind w:firstLineChars="0"/>
        <w:rPr>
          <w:rFonts w:ascii="宋体" w:eastAsia="宋体" w:hAnsi="宋体"/>
          <w:sz w:val="24"/>
          <w:szCs w:val="24"/>
        </w:rPr>
      </w:pPr>
      <w:r w:rsidRPr="00D06754">
        <w:rPr>
          <w:rFonts w:ascii="宋体" w:eastAsia="宋体" w:hAnsi="宋体"/>
          <w:sz w:val="24"/>
          <w:szCs w:val="24"/>
        </w:rPr>
        <w:t>提供数据服务</w:t>
      </w:r>
    </w:p>
    <w:p w14:paraId="23FF2321" w14:textId="77777777" w:rsidR="00321159" w:rsidRPr="00D06754" w:rsidRDefault="00321159" w:rsidP="00321159">
      <w:pPr>
        <w:pStyle w:val="KDBodyText"/>
        <w:ind w:firstLine="480"/>
        <w:rPr>
          <w:rFonts w:ascii="宋体" w:hAnsi="宋体"/>
          <w:kern w:val="0"/>
        </w:rPr>
      </w:pPr>
      <w:r w:rsidRPr="00D06754">
        <w:rPr>
          <w:rFonts w:ascii="宋体" w:hAnsi="宋体"/>
          <w:kern w:val="0"/>
        </w:rPr>
        <w:t>提供数据服务是指根据客户需求，在发布信息的基础上，提供电力市场相关的历史数据或数据组合。在市场成员进行交易决策时，必须依赖真实、可靠的市场数据，因此，提供数据服务，可以使市场主体理解交易规则，分析市场规律，预测市场行情，提高交易决策水平，提高市场竞争能力。</w:t>
      </w:r>
    </w:p>
    <w:p w14:paraId="0DF37E56" w14:textId="77777777" w:rsidR="00321159" w:rsidRPr="00D06754" w:rsidRDefault="00321159" w:rsidP="00321159">
      <w:pPr>
        <w:pStyle w:val="a7"/>
        <w:numPr>
          <w:ilvl w:val="0"/>
          <w:numId w:val="5"/>
        </w:numPr>
        <w:spacing w:line="360" w:lineRule="auto"/>
        <w:ind w:firstLineChars="0"/>
        <w:rPr>
          <w:rFonts w:ascii="宋体" w:eastAsia="宋体" w:hAnsi="宋体"/>
          <w:sz w:val="24"/>
          <w:szCs w:val="24"/>
        </w:rPr>
      </w:pPr>
      <w:r w:rsidRPr="00D06754">
        <w:rPr>
          <w:rFonts w:ascii="宋体" w:eastAsia="宋体" w:hAnsi="宋体"/>
          <w:sz w:val="24"/>
          <w:szCs w:val="24"/>
        </w:rPr>
        <w:t>协助安全管理</w:t>
      </w:r>
    </w:p>
    <w:p w14:paraId="51425872" w14:textId="77777777" w:rsidR="00321159" w:rsidRPr="00D06754" w:rsidRDefault="00321159" w:rsidP="00321159">
      <w:pPr>
        <w:spacing w:line="360" w:lineRule="auto"/>
        <w:rPr>
          <w:rFonts w:ascii="宋体" w:eastAsia="宋体" w:hAnsi="宋体"/>
          <w:kern w:val="0"/>
          <w:sz w:val="24"/>
          <w:szCs w:val="24"/>
        </w:rPr>
      </w:pPr>
      <w:r w:rsidRPr="00D06754">
        <w:rPr>
          <w:rFonts w:ascii="宋体" w:eastAsia="宋体" w:hAnsi="宋体"/>
          <w:kern w:val="0"/>
          <w:sz w:val="24"/>
          <w:szCs w:val="24"/>
        </w:rPr>
        <w:t>电力系统的安全稳定是发电企业与电网的共同责任。售电公司应积极为发电企业提供电力安全管理的技术服务、安全指导，加强厂网协调，提升电网的管控能力，消除电网安全稳定运行的隐患。</w:t>
      </w:r>
    </w:p>
    <w:p w14:paraId="7947F7E2" w14:textId="77777777" w:rsidR="00321159" w:rsidRPr="00D06754" w:rsidRDefault="00321159" w:rsidP="00321159">
      <w:pPr>
        <w:pStyle w:val="a7"/>
        <w:numPr>
          <w:ilvl w:val="0"/>
          <w:numId w:val="5"/>
        </w:numPr>
        <w:spacing w:line="360" w:lineRule="auto"/>
        <w:ind w:firstLineChars="0"/>
        <w:rPr>
          <w:rFonts w:ascii="宋体" w:eastAsia="宋体" w:hAnsi="宋体"/>
          <w:sz w:val="24"/>
          <w:szCs w:val="24"/>
        </w:rPr>
      </w:pPr>
      <w:r w:rsidRPr="00D06754">
        <w:rPr>
          <w:rFonts w:ascii="宋体" w:eastAsia="宋体" w:hAnsi="宋体"/>
          <w:sz w:val="24"/>
          <w:szCs w:val="24"/>
        </w:rPr>
        <w:t>提供应急服务</w:t>
      </w:r>
    </w:p>
    <w:p w14:paraId="58FD9D93" w14:textId="77777777" w:rsidR="00321159" w:rsidRPr="00D06754" w:rsidRDefault="00321159" w:rsidP="00321159">
      <w:pPr>
        <w:pStyle w:val="KDBodyText"/>
        <w:ind w:firstLine="480"/>
        <w:rPr>
          <w:rFonts w:ascii="宋体" w:hAnsi="宋体"/>
          <w:kern w:val="0"/>
        </w:rPr>
      </w:pPr>
      <w:r w:rsidRPr="00D06754">
        <w:rPr>
          <w:rFonts w:ascii="宋体" w:hAnsi="宋体"/>
          <w:kern w:val="0"/>
        </w:rPr>
        <w:t>突发情况下的应急处置是一项厂网联动的系统工程，完备、高效的电力安全应急机制是维护电网安全的重要举措，在应急处置过程中，电网公司与发电企业将共同承担维护电网安全的责任。</w:t>
      </w:r>
    </w:p>
    <w:p w14:paraId="1492EFA4" w14:textId="77777777" w:rsidR="00321159" w:rsidRPr="00D06754" w:rsidRDefault="00321159" w:rsidP="00321159">
      <w:pPr>
        <w:pStyle w:val="a7"/>
        <w:numPr>
          <w:ilvl w:val="0"/>
          <w:numId w:val="5"/>
        </w:numPr>
        <w:spacing w:line="360" w:lineRule="auto"/>
        <w:ind w:firstLineChars="0"/>
        <w:rPr>
          <w:rFonts w:ascii="宋体" w:eastAsia="宋体" w:hAnsi="宋体"/>
          <w:sz w:val="24"/>
          <w:szCs w:val="24"/>
        </w:rPr>
      </w:pPr>
      <w:r w:rsidRPr="00D06754">
        <w:rPr>
          <w:rFonts w:ascii="宋体" w:eastAsia="宋体" w:hAnsi="宋体"/>
          <w:sz w:val="24"/>
          <w:szCs w:val="24"/>
        </w:rPr>
        <w:t>开展培训服务</w:t>
      </w:r>
    </w:p>
    <w:p w14:paraId="640014E2" w14:textId="77777777" w:rsidR="00321159" w:rsidRDefault="00321159" w:rsidP="00321159">
      <w:pPr>
        <w:pStyle w:val="KDBodyText"/>
        <w:ind w:firstLine="480"/>
        <w:rPr>
          <w:rFonts w:ascii="宋体" w:hAnsi="宋体"/>
          <w:kern w:val="0"/>
        </w:rPr>
      </w:pPr>
      <w:r w:rsidRPr="00D06754">
        <w:rPr>
          <w:rFonts w:ascii="宋体" w:hAnsi="宋体"/>
          <w:kern w:val="0"/>
        </w:rPr>
        <w:t>发电企业是现代电力交易的主要参与者，对交易员的培训是建立电力市场、规范电力交易的重要内容。发电企业需要电网公司提供专业的培训服务，从而了解相关政策法规，提高员工专业技能，提高市场竞争力。</w:t>
      </w:r>
    </w:p>
    <w:p w14:paraId="722E05AE" w14:textId="77777777" w:rsidR="001A0099" w:rsidRPr="00D06754" w:rsidRDefault="001A0099" w:rsidP="001A0099">
      <w:pPr>
        <w:pStyle w:val="2"/>
        <w:rPr>
          <w:rFonts w:ascii="宋体" w:eastAsia="宋体" w:hAnsi="宋体"/>
        </w:rPr>
      </w:pPr>
      <w:commentRangeStart w:id="51"/>
      <w:r w:rsidRPr="00D06754">
        <w:rPr>
          <w:rFonts w:ascii="宋体" w:eastAsia="宋体" w:hAnsi="宋体" w:hint="eastAsia"/>
          <w:lang w:eastAsia="zh-CN"/>
        </w:rPr>
        <w:lastRenderedPageBreak/>
        <w:t>电力</w:t>
      </w:r>
      <w:commentRangeEnd w:id="51"/>
      <w:r>
        <w:rPr>
          <w:rStyle w:val="af8"/>
          <w:rFonts w:eastAsia="宋体"/>
          <w:bCs w:val="0"/>
        </w:rPr>
        <w:commentReference w:id="51"/>
      </w:r>
      <w:r w:rsidRPr="00D06754">
        <w:rPr>
          <w:rFonts w:ascii="宋体" w:eastAsia="宋体" w:hAnsi="宋体" w:hint="eastAsia"/>
          <w:lang w:eastAsia="zh-CN"/>
        </w:rPr>
        <w:t>用户交互</w:t>
      </w:r>
      <w:r w:rsidRPr="00D06754">
        <w:rPr>
          <w:rFonts w:ascii="宋体" w:eastAsia="宋体" w:hAnsi="宋体"/>
        </w:rPr>
        <w:t>信息服务用户体验设计</w:t>
      </w:r>
    </w:p>
    <w:p w14:paraId="6A9CCD68" w14:textId="77777777" w:rsidR="001A0099" w:rsidRPr="00D06754" w:rsidRDefault="001A0099" w:rsidP="001A0099">
      <w:pPr>
        <w:pStyle w:val="3"/>
        <w:rPr>
          <w:rFonts w:ascii="宋体" w:eastAsia="宋体" w:hAnsi="宋体"/>
        </w:rPr>
      </w:pPr>
      <w:r w:rsidRPr="00D06754">
        <w:rPr>
          <w:rFonts w:ascii="宋体" w:eastAsia="宋体" w:hAnsi="宋体"/>
        </w:rPr>
        <w:t>移动端电力交易信息用户体验概述</w:t>
      </w:r>
    </w:p>
    <w:p w14:paraId="1C810FE3" w14:textId="77777777" w:rsidR="001A0099" w:rsidRPr="00D06754" w:rsidRDefault="001A0099" w:rsidP="001A0099">
      <w:pPr>
        <w:spacing w:line="360" w:lineRule="auto"/>
        <w:ind w:leftChars="200" w:left="420"/>
        <w:rPr>
          <w:rFonts w:ascii="宋体" w:eastAsia="宋体" w:hAnsi="宋体"/>
          <w:sz w:val="24"/>
        </w:rPr>
      </w:pPr>
      <w:r w:rsidRPr="00D06754">
        <w:rPr>
          <w:rFonts w:ascii="宋体" w:eastAsia="宋体" w:hAnsi="宋体"/>
          <w:sz w:val="24"/>
        </w:rPr>
        <w:t>（1）信息服务用户体验定义</w:t>
      </w:r>
    </w:p>
    <w:p w14:paraId="1E4B29AB"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用户体验(User Experience)，也可以译为用户经历、用户经验。对信息服务平台来说，用户体验是指用户在信息服务平台上方便、快捷地满足其各种需求的行为和感受，用户体验设计主要是指为使用户获得较好、愉快的体验而进行的一系列信息服务平台设计工作。</w:t>
      </w:r>
    </w:p>
    <w:p w14:paraId="448A536C"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用户体验是基于对用户的理解，主要关注如何吸引用户到信息服务平台中来、如何引导用户在信息服务平台中做些事情、提供何种体验。信息服务平台用户如拥有好的体验，他可能会成为回头客，对信息服务平台是有利的；如拥有坏的体验，常导致信息服务平台收益减少、用户忠诚度丧失等。用户体验设计对设计用户较满意的信息服务平台具有重要作用。</w:t>
      </w:r>
    </w:p>
    <w:p w14:paraId="09AF28F5" w14:textId="77777777" w:rsidR="001A0099" w:rsidRPr="00D06754" w:rsidRDefault="001A0099" w:rsidP="001A0099">
      <w:pPr>
        <w:spacing w:line="360" w:lineRule="auto"/>
        <w:ind w:leftChars="200" w:left="420"/>
        <w:rPr>
          <w:rFonts w:ascii="宋体" w:eastAsia="宋体" w:hAnsi="宋体"/>
          <w:sz w:val="24"/>
        </w:rPr>
      </w:pPr>
      <w:r w:rsidRPr="00D06754">
        <w:rPr>
          <w:rFonts w:ascii="宋体" w:eastAsia="宋体" w:hAnsi="宋体"/>
          <w:sz w:val="24"/>
        </w:rPr>
        <w:t>（2）信息服务用户体验特点</w:t>
      </w:r>
    </w:p>
    <w:p w14:paraId="1FC306DD" w14:textId="77777777" w:rsidR="001A0099" w:rsidRPr="00D06754" w:rsidRDefault="001A0099" w:rsidP="001A0099">
      <w:pPr>
        <w:spacing w:line="360" w:lineRule="auto"/>
        <w:ind w:firstLine="420"/>
        <w:rPr>
          <w:rFonts w:ascii="宋体" w:eastAsia="宋体" w:hAnsi="宋体"/>
          <w:sz w:val="24"/>
          <w:szCs w:val="24"/>
        </w:rPr>
      </w:pPr>
      <w:r w:rsidRPr="00D06754">
        <w:rPr>
          <w:rFonts w:ascii="宋体" w:eastAsia="宋体" w:hAnsi="宋体"/>
          <w:sz w:val="24"/>
          <w:szCs w:val="24"/>
        </w:rPr>
        <w:t>信息服务用户体验具有以下特点：</w:t>
      </w:r>
    </w:p>
    <w:p w14:paraId="17EB072E" w14:textId="77777777" w:rsidR="001A0099" w:rsidRPr="00D06754" w:rsidRDefault="001A0099" w:rsidP="001A0099">
      <w:pPr>
        <w:spacing w:line="360" w:lineRule="auto"/>
        <w:ind w:firstLineChars="200" w:firstLine="480"/>
        <w:rPr>
          <w:rFonts w:ascii="宋体" w:eastAsia="宋体" w:hAnsi="宋体"/>
          <w:sz w:val="24"/>
          <w:szCs w:val="24"/>
        </w:rPr>
      </w:pPr>
      <w:r w:rsidRPr="00D06754">
        <w:rPr>
          <w:rFonts w:ascii="宋体" w:eastAsia="宋体" w:hAnsi="宋体"/>
          <w:color w:val="000000"/>
          <w:sz w:val="24"/>
        </w:rPr>
        <w:t>1）</w:t>
      </w:r>
      <w:r w:rsidRPr="00D06754">
        <w:rPr>
          <w:rFonts w:ascii="宋体" w:eastAsia="宋体" w:hAnsi="宋体"/>
          <w:sz w:val="24"/>
          <w:szCs w:val="24"/>
        </w:rPr>
        <w:t>较强的用户参与性。既然是为了获得或提供某种体验，那么用户的参与显然是必不可少的。交互性是互联网最大的特点之一，在互联网平台下，用户对信息服务平台功能体验的参与性更强。</w:t>
      </w:r>
    </w:p>
    <w:p w14:paraId="2E7F40B6" w14:textId="77777777" w:rsidR="001A0099" w:rsidRPr="00D06754" w:rsidRDefault="001A0099" w:rsidP="001A0099">
      <w:pPr>
        <w:spacing w:line="360" w:lineRule="auto"/>
        <w:ind w:firstLineChars="200" w:firstLine="480"/>
        <w:rPr>
          <w:rFonts w:ascii="宋体" w:eastAsia="宋体" w:hAnsi="宋体"/>
          <w:sz w:val="24"/>
          <w:szCs w:val="24"/>
        </w:rPr>
      </w:pPr>
      <w:r w:rsidRPr="00D06754">
        <w:rPr>
          <w:rFonts w:ascii="宋体" w:eastAsia="宋体" w:hAnsi="宋体"/>
          <w:color w:val="000000"/>
          <w:sz w:val="24"/>
        </w:rPr>
        <w:t>2）</w:t>
      </w:r>
      <w:r w:rsidRPr="00D06754">
        <w:rPr>
          <w:rFonts w:ascii="宋体" w:eastAsia="宋体" w:hAnsi="宋体"/>
          <w:sz w:val="24"/>
          <w:szCs w:val="24"/>
        </w:rPr>
        <w:t>动态性。即用户在不同环境、不同时间、不同状态下对同一网站的感受是有区别的，不同用户对同一网站的感受亦有不同，因而用户的体验是动态变化的。</w:t>
      </w:r>
    </w:p>
    <w:p w14:paraId="62E24727" w14:textId="77777777" w:rsidR="001A0099" w:rsidRPr="00D06754" w:rsidRDefault="001A0099" w:rsidP="001A0099">
      <w:pPr>
        <w:spacing w:line="360" w:lineRule="auto"/>
        <w:ind w:firstLineChars="200" w:firstLine="480"/>
        <w:rPr>
          <w:rFonts w:ascii="宋体" w:eastAsia="宋体" w:hAnsi="宋体"/>
          <w:sz w:val="24"/>
          <w:szCs w:val="24"/>
        </w:rPr>
      </w:pPr>
      <w:r w:rsidRPr="00D06754">
        <w:rPr>
          <w:rFonts w:ascii="宋体" w:eastAsia="宋体" w:hAnsi="宋体"/>
          <w:color w:val="000000"/>
          <w:sz w:val="24"/>
        </w:rPr>
        <w:t>3）</w:t>
      </w:r>
      <w:r w:rsidRPr="00D06754">
        <w:rPr>
          <w:rFonts w:ascii="宋体" w:eastAsia="宋体" w:hAnsi="宋体"/>
          <w:sz w:val="24"/>
          <w:szCs w:val="24"/>
        </w:rPr>
        <w:t>个性化、人性化。由于个体的性别、性格、年龄、教育背景不同，其对信息服务平台的体验也各不相同。用户体验是一种主观心理感受，因此，满足用户个性化需求己成为信息服务平台开发中不容忽视的问题。</w:t>
      </w:r>
    </w:p>
    <w:p w14:paraId="1DD0967C" w14:textId="77777777" w:rsidR="001A0099" w:rsidRPr="00D06754" w:rsidRDefault="001A0099" w:rsidP="001A0099">
      <w:pPr>
        <w:pStyle w:val="3"/>
        <w:rPr>
          <w:rFonts w:ascii="宋体" w:eastAsia="宋体" w:hAnsi="宋体"/>
        </w:rPr>
      </w:pPr>
      <w:r w:rsidRPr="00D06754">
        <w:rPr>
          <w:rFonts w:ascii="宋体" w:eastAsia="宋体" w:hAnsi="宋体"/>
        </w:rPr>
        <w:t>移动端电力交易信息服务用户体验内容</w:t>
      </w:r>
    </w:p>
    <w:p w14:paraId="6629DB6D" w14:textId="77777777" w:rsidR="001A0099" w:rsidRPr="00D06754" w:rsidRDefault="001A0099" w:rsidP="001A0099">
      <w:pPr>
        <w:spacing w:line="360" w:lineRule="auto"/>
        <w:ind w:leftChars="200" w:left="420"/>
        <w:rPr>
          <w:rFonts w:ascii="宋体" w:eastAsia="宋体" w:hAnsi="宋体"/>
          <w:sz w:val="24"/>
        </w:rPr>
      </w:pPr>
      <w:r w:rsidRPr="00D06754">
        <w:rPr>
          <w:rFonts w:ascii="宋体" w:eastAsia="宋体" w:hAnsi="宋体"/>
          <w:sz w:val="24"/>
        </w:rPr>
        <w:t>（1）信息组织</w:t>
      </w:r>
    </w:p>
    <w:p w14:paraId="6ED3D044"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信息服务平台的信息组织系统设计，主要是根据信息服务平台的内容、用户的需求及其它特征把信息服务平台的信息分门别类地列出，并按照一定的方式和</w:t>
      </w:r>
      <w:r w:rsidRPr="00D06754">
        <w:rPr>
          <w:rFonts w:ascii="宋体" w:eastAsia="宋体" w:hAnsi="宋体"/>
          <w:sz w:val="24"/>
        </w:rPr>
        <w:lastRenderedPageBreak/>
        <w:t>结构组织起来的一种手段。从用户体验的角度进行考虑，信息服务平台的组织系统要做到可用易用、省时省力和好看好感。信息服务平台的信息类型并不是单一的，既有文本和声音，也有图像和影像等。这些信息在长度、格式、静态和动态等方面具有明显的差异。所以，信息服务平台的信息内容很难采用单一的方式和结构进行组织。</w:t>
      </w:r>
    </w:p>
    <w:p w14:paraId="4EE9C194" w14:textId="77777777" w:rsidR="001A0099" w:rsidRPr="00D06754" w:rsidRDefault="001A0099" w:rsidP="001A0099">
      <w:pPr>
        <w:spacing w:line="360" w:lineRule="auto"/>
        <w:ind w:firstLineChars="200" w:firstLine="480"/>
        <w:rPr>
          <w:rFonts w:ascii="宋体" w:eastAsia="宋体" w:hAnsi="宋体"/>
          <w:sz w:val="24"/>
        </w:rPr>
      </w:pPr>
      <w:r w:rsidRPr="00D06754">
        <w:rPr>
          <w:rFonts w:ascii="宋体" w:eastAsia="宋体" w:hAnsi="宋体"/>
          <w:color w:val="000000"/>
          <w:sz w:val="24"/>
        </w:rPr>
        <w:t>1）</w:t>
      </w:r>
      <w:r w:rsidRPr="00D06754">
        <w:rPr>
          <w:rFonts w:ascii="宋体" w:eastAsia="宋体" w:hAnsi="宋体"/>
          <w:sz w:val="24"/>
        </w:rPr>
        <w:t>信息的组织方式</w:t>
      </w:r>
    </w:p>
    <w:p w14:paraId="78B434C9"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信息的组织方式影响着信息内容的逻辑分类，是确定信息服务平台信息目录的识别方法。信息的分类体系将会对应并符合信息服务平台的目标、用户的需求，以及将要呈现在信息服务平台中的内容。我们可以使用以下两种方法来组织信息：从上到下或者从下到上。</w:t>
      </w:r>
    </w:p>
    <w:p w14:paraId="345A040C"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color w:val="000000"/>
          <w:sz w:val="24"/>
        </w:rPr>
        <w:t>①</w:t>
      </w:r>
      <w:r w:rsidRPr="00D06754">
        <w:rPr>
          <w:rFonts w:ascii="宋体" w:eastAsia="宋体" w:hAnsi="宋体"/>
          <w:sz w:val="24"/>
        </w:rPr>
        <w:t>上到下的信息组织方式</w:t>
      </w:r>
    </w:p>
    <w:p w14:paraId="7C5A121A"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从上到下的信息组织方式将从“信息服务平台目标与用户需求的理解”开始进行设计。首先从最广泛的、满足目标的内容与功能开始进行分类，然后根据逻辑关系组织次级信息。这样，主要分类与次级分类的层级结构就像一个个空槽，而内容和功能将按顺序一一填入。如图6-7所示。</w:t>
      </w:r>
    </w:p>
    <w:p w14:paraId="2675762B" w14:textId="77777777" w:rsidR="001A0099" w:rsidRPr="00D06754" w:rsidRDefault="001A0099" w:rsidP="001A0099">
      <w:pPr>
        <w:widowControl/>
        <w:spacing w:line="360" w:lineRule="auto"/>
        <w:jc w:val="center"/>
        <w:rPr>
          <w:rFonts w:ascii="宋体" w:eastAsia="宋体" w:hAnsi="宋体"/>
          <w:kern w:val="0"/>
          <w:sz w:val="24"/>
          <w:szCs w:val="24"/>
        </w:rPr>
      </w:pPr>
      <w:r w:rsidRPr="00D06754">
        <w:rPr>
          <w:rFonts w:ascii="宋体" w:eastAsia="宋体" w:hAnsi="宋体"/>
          <w:noProof/>
          <w:kern w:val="0"/>
          <w:sz w:val="24"/>
          <w:szCs w:val="24"/>
        </w:rPr>
        <w:drawing>
          <wp:inline distT="0" distB="0" distL="0" distR="0" wp14:anchorId="1092E4ED" wp14:editId="6E65147D">
            <wp:extent cx="4923155" cy="1945640"/>
            <wp:effectExtent l="0" t="0" r="0" b="0"/>
            <wp:docPr id="6" name="图片 6" descr="C:\Documents and Settings\Administrator\Application Data\Tencent\Users\740809653\QQ\WinTemp\RichOle\%UJ6T_YP`1$~92V~S5P6SQ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C:\Documents and Settings\Administrator\Application Data\Tencent\Users\740809653\QQ\WinTemp\RichOle\%UJ6T_YP`1$~92V~S5P6SQ8.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923155" cy="1945640"/>
                    </a:xfrm>
                    <a:prstGeom prst="rect">
                      <a:avLst/>
                    </a:prstGeom>
                    <a:noFill/>
                    <a:ln>
                      <a:noFill/>
                    </a:ln>
                  </pic:spPr>
                </pic:pic>
              </a:graphicData>
            </a:graphic>
          </wp:inline>
        </w:drawing>
      </w:r>
    </w:p>
    <w:p w14:paraId="034319E1" w14:textId="77777777" w:rsidR="001A0099" w:rsidRPr="00D06754" w:rsidRDefault="001A0099" w:rsidP="001A0099">
      <w:pPr>
        <w:spacing w:line="360" w:lineRule="auto"/>
        <w:jc w:val="center"/>
        <w:rPr>
          <w:rFonts w:ascii="宋体" w:eastAsia="宋体" w:hAnsi="宋体"/>
          <w:bCs/>
          <w:sz w:val="20"/>
          <w:szCs w:val="20"/>
        </w:rPr>
      </w:pPr>
      <w:r w:rsidRPr="00D06754">
        <w:rPr>
          <w:rFonts w:ascii="宋体" w:eastAsia="宋体" w:hAnsi="宋体"/>
          <w:sz w:val="20"/>
          <w:szCs w:val="20"/>
        </w:rPr>
        <w:t>图6-7</w:t>
      </w:r>
      <w:r w:rsidRPr="00D06754">
        <w:rPr>
          <w:rFonts w:ascii="宋体" w:eastAsia="宋体" w:hAnsi="宋体"/>
          <w:bCs/>
          <w:sz w:val="20"/>
          <w:szCs w:val="20"/>
        </w:rPr>
        <w:t>从上到下的信息组织方式</w:t>
      </w:r>
    </w:p>
    <w:p w14:paraId="40448070"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②下到上的信息组织方式</w:t>
      </w:r>
    </w:p>
    <w:p w14:paraId="1F002F45"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从下到上的信息组织方式也包括了主要分类与次级分类，但它是依据对“内容和用户需求的分析”而来的。首先从现有的资料开始，将这些资料全部放到最低级别的分类中，然后将它们分别归属到上一级的类别，从而构建出能反映信息服务平台目标和用户需求的结构体系。如图6-8所示。</w:t>
      </w:r>
    </w:p>
    <w:p w14:paraId="652227BB" w14:textId="77777777" w:rsidR="001A0099" w:rsidRPr="00D06754" w:rsidRDefault="001A0099" w:rsidP="001A0099">
      <w:pPr>
        <w:widowControl/>
        <w:spacing w:line="360" w:lineRule="auto"/>
        <w:jc w:val="center"/>
        <w:rPr>
          <w:rFonts w:ascii="宋体" w:eastAsia="宋体" w:hAnsi="宋体"/>
          <w:kern w:val="0"/>
          <w:sz w:val="24"/>
          <w:szCs w:val="24"/>
        </w:rPr>
      </w:pPr>
      <w:r w:rsidRPr="00D06754">
        <w:rPr>
          <w:rFonts w:ascii="宋体" w:eastAsia="宋体" w:hAnsi="宋体"/>
          <w:noProof/>
          <w:kern w:val="0"/>
          <w:sz w:val="24"/>
          <w:szCs w:val="24"/>
        </w:rPr>
        <w:lastRenderedPageBreak/>
        <w:drawing>
          <wp:inline distT="0" distB="0" distL="0" distR="0" wp14:anchorId="36CFE8AF" wp14:editId="611E635B">
            <wp:extent cx="5316220" cy="1913890"/>
            <wp:effectExtent l="0" t="0" r="0" b="0"/>
            <wp:docPr id="10" name="图片 10" descr="C:\Documents and Settings\Administrator\Application Data\Tencent\Users\740809653\QQ\WinTemp\RichOle\1_OLCG)AP}4NV@5{B5[RLZ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C:\Documents and Settings\Administrator\Application Data\Tencent\Users\740809653\QQ\WinTemp\RichOle\1_OLCG)AP}4NV@5{B5[RLZS.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16220" cy="1913890"/>
                    </a:xfrm>
                    <a:prstGeom prst="rect">
                      <a:avLst/>
                    </a:prstGeom>
                    <a:noFill/>
                    <a:ln>
                      <a:noFill/>
                    </a:ln>
                  </pic:spPr>
                </pic:pic>
              </a:graphicData>
            </a:graphic>
          </wp:inline>
        </w:drawing>
      </w:r>
    </w:p>
    <w:p w14:paraId="6A5B1D94" w14:textId="77777777" w:rsidR="001A0099" w:rsidRPr="00D06754" w:rsidRDefault="001A0099" w:rsidP="001A0099">
      <w:pPr>
        <w:spacing w:line="360" w:lineRule="auto"/>
        <w:jc w:val="center"/>
        <w:rPr>
          <w:rFonts w:ascii="宋体" w:eastAsia="宋体" w:hAnsi="宋体"/>
          <w:bCs/>
          <w:szCs w:val="21"/>
        </w:rPr>
      </w:pPr>
      <w:r w:rsidRPr="00D06754">
        <w:rPr>
          <w:rFonts w:ascii="宋体" w:eastAsia="宋体" w:hAnsi="宋体"/>
          <w:szCs w:val="21"/>
        </w:rPr>
        <w:t xml:space="preserve">图6-8 </w:t>
      </w:r>
      <w:r w:rsidRPr="00D06754">
        <w:rPr>
          <w:rFonts w:ascii="宋体" w:eastAsia="宋体" w:hAnsi="宋体"/>
          <w:bCs/>
          <w:szCs w:val="21"/>
        </w:rPr>
        <w:t>从下到上的信息组织方式</w:t>
      </w:r>
    </w:p>
    <w:p w14:paraId="448A9F24" w14:textId="77777777" w:rsidR="001A0099" w:rsidRPr="00D06754" w:rsidRDefault="001A0099" w:rsidP="001A0099">
      <w:pPr>
        <w:spacing w:line="360" w:lineRule="auto"/>
        <w:ind w:firstLineChars="200" w:firstLine="480"/>
        <w:rPr>
          <w:rFonts w:ascii="宋体" w:eastAsia="宋体" w:hAnsi="宋体"/>
          <w:sz w:val="24"/>
        </w:rPr>
      </w:pPr>
      <w:r w:rsidRPr="00D06754">
        <w:rPr>
          <w:rFonts w:ascii="宋体" w:eastAsia="宋体" w:hAnsi="宋体"/>
          <w:color w:val="000000"/>
          <w:sz w:val="24"/>
        </w:rPr>
        <w:t>2）</w:t>
      </w:r>
      <w:r w:rsidRPr="00D06754">
        <w:rPr>
          <w:rFonts w:ascii="宋体" w:eastAsia="宋体" w:hAnsi="宋体"/>
          <w:sz w:val="24"/>
        </w:rPr>
        <w:t>信息的组织结构</w:t>
      </w:r>
    </w:p>
    <w:p w14:paraId="150802E5"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信息服务平台常用的信息组织结构有层次结构型、数据库型和超文本链接型三种类型。</w:t>
      </w:r>
    </w:p>
    <w:p w14:paraId="6F63C45C" w14:textId="77777777" w:rsidR="001A0099" w:rsidRPr="00D06754" w:rsidRDefault="001A0099" w:rsidP="001A0099">
      <w:pPr>
        <w:spacing w:line="360" w:lineRule="auto"/>
        <w:ind w:leftChars="50" w:left="105" w:firstLineChars="150" w:firstLine="360"/>
        <w:rPr>
          <w:rFonts w:ascii="宋体" w:eastAsia="宋体" w:hAnsi="宋体"/>
          <w:sz w:val="24"/>
        </w:rPr>
      </w:pPr>
      <w:r w:rsidRPr="00D06754">
        <w:rPr>
          <w:rFonts w:ascii="宋体" w:eastAsia="宋体" w:hAnsi="宋体"/>
          <w:color w:val="000000"/>
          <w:sz w:val="24"/>
        </w:rPr>
        <w:t>①</w:t>
      </w:r>
      <w:r w:rsidRPr="00D06754">
        <w:rPr>
          <w:rFonts w:ascii="宋体" w:eastAsia="宋体" w:hAnsi="宋体"/>
          <w:sz w:val="24"/>
        </w:rPr>
        <w:t>层次结构型是按自上而下的层次结构组织信息，通过信息服务平台的层次结构的了解，用户可以对信息服务平台形成一种空间结构概念。依据这种结构设计的信息内容具有明显的上下关联，关键是要注意信息的广度和深度之间的平衡。</w:t>
      </w:r>
    </w:p>
    <w:p w14:paraId="6170EDF6"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②数据库型是一种自下而上的结构化设计方式，是依托数据库来组织信息的存取，通过与检索系统的配合可以展现它的优势。其局限在于其信息的编排必须遵循严格的规则，如检索字段定义、数据库类型定义等。</w:t>
      </w:r>
    </w:p>
    <w:p w14:paraId="4465EFFA"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③超文本链接型是一种非线性化的、网状的结构化方式。采用超文本链接组织信息服务平台信息，其链接点可以是整个网页、也可以是某个信息块。这种结构虽然可以增强浏览的灵活性，但是它很容易引起用户的迷航，导致用户失去耐心而离开网站。一般超文本链接结构只是作为其它结构设计的辅助工具。</w:t>
      </w:r>
    </w:p>
    <w:p w14:paraId="15B41C18" w14:textId="77777777" w:rsidR="001A0099" w:rsidRPr="00D06754" w:rsidRDefault="001A0099" w:rsidP="001A0099">
      <w:pPr>
        <w:spacing w:line="360" w:lineRule="auto"/>
        <w:ind w:firstLine="420"/>
        <w:rPr>
          <w:rFonts w:ascii="宋体" w:eastAsia="宋体" w:hAnsi="宋体"/>
          <w:bCs/>
          <w:szCs w:val="21"/>
        </w:rPr>
      </w:pPr>
      <w:r w:rsidRPr="00D06754">
        <w:rPr>
          <w:rFonts w:ascii="宋体" w:eastAsia="宋体" w:hAnsi="宋体"/>
          <w:sz w:val="24"/>
        </w:rPr>
        <w:t>信息服务平台在组织信息时，可将以上三种组织结构协调使用。层次结构型可作为网站的基本信息组织结构；数据库型用于组织单一的结构化信息；而超文本链接型则可以作为补充。</w:t>
      </w:r>
    </w:p>
    <w:p w14:paraId="39A68921"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最后，基于用户体验的信息组织应当注重个性化设计。个性化的信息组织方式可带给用户快捷、新鲜的体验，充分体现企业网站“以用户为中心”的宗旨。例如：有的企业网站中提供“Text Only”版面，把网站的内容以文本和超级链接的形式表现出来，此方式的优势是用户可快速进入超级链接的下一级页面，因为该版本己把网站的图形、图片等忽略掉，对网络速度较慢的用户是不错的选择。</w:t>
      </w:r>
    </w:p>
    <w:p w14:paraId="44E78A9C" w14:textId="77777777" w:rsidR="001A0099" w:rsidRPr="00D06754" w:rsidRDefault="001A0099" w:rsidP="001A0099">
      <w:pPr>
        <w:spacing w:line="360" w:lineRule="auto"/>
        <w:ind w:leftChars="200" w:left="420"/>
        <w:rPr>
          <w:rFonts w:ascii="宋体" w:eastAsia="宋体" w:hAnsi="宋体"/>
          <w:sz w:val="24"/>
        </w:rPr>
      </w:pPr>
      <w:r w:rsidRPr="00D06754">
        <w:rPr>
          <w:rFonts w:ascii="宋体" w:eastAsia="宋体" w:hAnsi="宋体"/>
          <w:sz w:val="24"/>
        </w:rPr>
        <w:lastRenderedPageBreak/>
        <w:t>（2）信息导航</w:t>
      </w:r>
    </w:p>
    <w:p w14:paraId="01BD516D" w14:textId="77777777" w:rsidR="001A0099" w:rsidRPr="00D06754" w:rsidRDefault="001A0099" w:rsidP="001A0099">
      <w:pPr>
        <w:spacing w:line="360" w:lineRule="auto"/>
        <w:rPr>
          <w:rFonts w:ascii="宋体" w:eastAsia="宋体" w:hAnsi="宋体"/>
          <w:sz w:val="24"/>
        </w:rPr>
      </w:pPr>
      <w:r w:rsidRPr="00D06754">
        <w:rPr>
          <w:rFonts w:ascii="宋体" w:eastAsia="宋体" w:hAnsi="宋体"/>
          <w:sz w:val="24"/>
        </w:rPr>
        <w:t>导航是创造较高可用性的首要手段。使用者初次接触信息服务平台，通常会预期看到一个熟悉而且友好的视觉环境，指引他们在茫茫的信息海洋中找到方向。作为提供信息服务的企业网站，应该尽力为用户提供最好的浏览帮助途径。不论那一种导航系统设计，其都应该着眼于通过设计来回答用户浏览过程中的三个问题：我在哪里?我去过哪里?我可以去哪里?</w:t>
      </w:r>
    </w:p>
    <w:p w14:paraId="56E97267" w14:textId="77777777" w:rsidR="001A0099" w:rsidRPr="00D06754" w:rsidRDefault="001A0099" w:rsidP="001A0099">
      <w:pPr>
        <w:spacing w:line="360" w:lineRule="auto"/>
        <w:ind w:firstLineChars="200" w:firstLine="480"/>
        <w:rPr>
          <w:rFonts w:ascii="宋体" w:eastAsia="宋体" w:hAnsi="宋体"/>
          <w:sz w:val="24"/>
        </w:rPr>
      </w:pPr>
      <w:r w:rsidRPr="00D06754">
        <w:rPr>
          <w:rFonts w:ascii="宋体" w:eastAsia="宋体" w:hAnsi="宋体"/>
          <w:color w:val="000000"/>
          <w:sz w:val="24"/>
        </w:rPr>
        <w:t>1）</w:t>
      </w:r>
      <w:r w:rsidRPr="00D06754">
        <w:rPr>
          <w:rFonts w:ascii="宋体" w:eastAsia="宋体" w:hAnsi="宋体"/>
          <w:sz w:val="24"/>
        </w:rPr>
        <w:t>导航系统的类型</w:t>
      </w:r>
    </w:p>
    <w:p w14:paraId="54D6AEEA" w14:textId="77777777" w:rsidR="001A0099" w:rsidRPr="00D06754" w:rsidRDefault="001A0099" w:rsidP="001A0099">
      <w:pPr>
        <w:spacing w:line="360" w:lineRule="auto"/>
        <w:rPr>
          <w:rFonts w:ascii="宋体" w:eastAsia="宋体" w:hAnsi="宋体"/>
          <w:sz w:val="24"/>
        </w:rPr>
      </w:pPr>
      <w:r w:rsidRPr="00D06754">
        <w:rPr>
          <w:rFonts w:ascii="宋体" w:eastAsia="宋体" w:hAnsi="宋体"/>
          <w:sz w:val="24"/>
        </w:rPr>
        <w:t>网站导航系统主要包括全局性导航系统、局部性导航系统和辅助性导航系统等。</w:t>
      </w:r>
    </w:p>
    <w:p w14:paraId="4B011B27"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全局导航系统是指从信息服务平台的首页面到达其他页面的一组关键点，无论你想去哪里，都可以在全局导航中最终到达。局部导航系统则提供了一个页面的父、兄、子级别的通路，是用户在信息服务平台信息空间中到附近地点的通路。局部导航的设计好坏会直接影响到整个导航系统的质量。辅助导航系统提供了全局导航和局部导航不能快速到达的相关内容的快捷途径。用户可以随意改变浏览方向，而不需要从头开始。其最典型的例子是面包屑导航，通过它的路径显示，可以指引用户进入曾访问过的页面。</w:t>
      </w:r>
    </w:p>
    <w:p w14:paraId="047B8056"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另外，还有一些常用的辅助导航系统，如上下文导航：用户在阅读文本的时候，恰恰是他们需要上下文辅助信息的时候。准确地理解用户需求，在他们阅读的时候提供一些链接，要比用户使用搜索和全局导航更为有效。友好导航：有一些平常用户不会使用的链接，但有特定需要时又要能使用户得到快速有效的帮助。</w:t>
      </w:r>
    </w:p>
    <w:p w14:paraId="10F71C91"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例如：联系信息、反馈表单和法律声明等。远程导航：是一种以独立方式存在的导航。如，网站地图。在用户被你的其他导航搞得晕头转向时，很多时候他会选择网站地图。</w:t>
      </w:r>
    </w:p>
    <w:p w14:paraId="730F986D" w14:textId="77777777" w:rsidR="001A0099" w:rsidRPr="00D06754" w:rsidRDefault="001A0099" w:rsidP="001A0099">
      <w:pPr>
        <w:spacing w:line="360" w:lineRule="auto"/>
        <w:ind w:firstLineChars="200" w:firstLine="480"/>
        <w:rPr>
          <w:rFonts w:ascii="宋体" w:eastAsia="宋体" w:hAnsi="宋体"/>
          <w:sz w:val="24"/>
        </w:rPr>
      </w:pPr>
      <w:r w:rsidRPr="00D06754">
        <w:rPr>
          <w:rFonts w:ascii="宋体" w:eastAsia="宋体" w:hAnsi="宋体"/>
          <w:color w:val="000000"/>
          <w:sz w:val="24"/>
        </w:rPr>
        <w:t>2）</w:t>
      </w:r>
      <w:r w:rsidRPr="00D06754">
        <w:rPr>
          <w:rFonts w:ascii="宋体" w:eastAsia="宋体" w:hAnsi="宋体"/>
          <w:sz w:val="24"/>
        </w:rPr>
        <w:t>基于用户体验的导航系统设计方法</w:t>
      </w:r>
    </w:p>
    <w:p w14:paraId="38577ED1"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一个好的导航系统设计将大大简化用户的行为路径。首先，可以简化信息查找过程。因为一个恰当的导航信息会在任意两点之间创造出最简单、最短的路径。其次，可以简化深度。导航系统设计应尽可能地创造出最少的层次数目。第三，可以简化重复路径。导航系统设计应避免创造许多个从同一页面链接到另一个相同页面的路径。</w:t>
      </w:r>
    </w:p>
    <w:p w14:paraId="0FA8DD16"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导航设计方法主要有静态导航设计和动态导航设计两种。其中静态导航设计</w:t>
      </w:r>
      <w:r w:rsidRPr="00D06754">
        <w:rPr>
          <w:rFonts w:ascii="宋体" w:eastAsia="宋体" w:hAnsi="宋体"/>
          <w:sz w:val="24"/>
        </w:rPr>
        <w:lastRenderedPageBreak/>
        <w:t>包括结构优化导航、非线性导航、任意性导航、功能性导航、索引性导航等操作，主要解决“如何从A点到B点”的问题；动态导航设计则包括时间性导航、判断性导航、测试性导航、智能型导航等，往往能够随时告诉用户“目前离目标点的距离”以及“理想的目标地点应该是哪里”。</w:t>
      </w:r>
    </w:p>
    <w:p w14:paraId="5C366191"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具有良好用户体验的导航系统应具备以下几个特点：</w:t>
      </w:r>
    </w:p>
    <w:p w14:paraId="2D49E9F1"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①明确的导航内容。导航的目录或标题必须清晰明确，不能让用户感到困惑。如果有需要突出主要导航的区域，则应该与一般网页在视觉上有所区别。</w:t>
      </w:r>
    </w:p>
    <w:p w14:paraId="07A09C78"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②一致的全局导航。用户在网站任何页面都应该看到具有一致性的全局导航，即内容一致、风格一致、位置一致等。</w:t>
      </w:r>
    </w:p>
    <w:p w14:paraId="379F59DF"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③准确的文字描述。用户在点击导航链接前对他们要找的信息己经有一个大概的了解，这就需要导航链接的文字必须准确地描述链接所到达的网页内容。</w:t>
      </w:r>
    </w:p>
    <w:p w14:paraId="77479547"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④有效的导航链接。无论是一般导航还是有下拉菜单的导航，里面的所有文字都应该是有效的链接。</w:t>
      </w:r>
    </w:p>
    <w:p w14:paraId="1036B9C2" w14:textId="77777777" w:rsidR="001A0099" w:rsidRPr="00D06754" w:rsidRDefault="001A0099" w:rsidP="001A0099">
      <w:pPr>
        <w:spacing w:line="360" w:lineRule="auto"/>
        <w:ind w:firstLineChars="200" w:firstLine="480"/>
        <w:rPr>
          <w:rFonts w:ascii="宋体" w:eastAsia="宋体" w:hAnsi="宋体"/>
          <w:sz w:val="24"/>
        </w:rPr>
      </w:pPr>
      <w:r w:rsidRPr="00D06754">
        <w:rPr>
          <w:rFonts w:ascii="宋体" w:eastAsia="宋体" w:hAnsi="宋体"/>
          <w:sz w:val="24"/>
        </w:rPr>
        <w:t>⑤合理的栏目数量。为了符合用户经验的要求，导航栏目的数量要遵循“7+/-2”原则，即横向不超过10个，纵向不超过5个。过多的栏目设置不便于用户浏览，而过少的栏目数量则不能全面体现网站的内容。</w:t>
      </w:r>
    </w:p>
    <w:p w14:paraId="1E810FC9"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⑥导航路径提示。好的导航系统应该让用户清楚地知道目前网页所处的位置以及上下级的相关网页是什么。例如通过面包屑导航“首页&gt;企业概况&gt;组织结构”里对所在网页位置的文字说明，同时配合导航的颜色高亮，可以达到视觉直观的提示效果。</w:t>
      </w:r>
    </w:p>
    <w:p w14:paraId="5847505C"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⑦己浏览网页的指示。最简单的方式是对己点击超链接的变色，或在固定位置显示用户己浏览过的内容。</w:t>
      </w:r>
    </w:p>
    <w:p w14:paraId="42E2B80E"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⑧联系信息。进入“联系我们”网页的链接或者直接呈现详细的联系方式都要在网站的任何一个网页中可以找到。</w:t>
      </w:r>
    </w:p>
    <w:p w14:paraId="0EBBDABD"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⑨合理的导航链接次数。根据用户的使用习惯，导航链接最好控制在三次以内。链接次数过多会大大降低用户使用网站的流畅性，甚至使用户迷失方向。</w:t>
      </w:r>
    </w:p>
    <w:p w14:paraId="57C33C7B"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最后，对于所设计的导航系统要进行用户测试。一个很好的测试方法就是去竞争对手以及其它的网站，使用它们网站的导航系统，记录下哪些是你喜欢的，哪些是不喜欢的，并对任何的异常现象进行记录。做完这些工作后再回到自己的</w:t>
      </w:r>
      <w:r w:rsidRPr="00D06754">
        <w:rPr>
          <w:rFonts w:ascii="宋体" w:eastAsia="宋体" w:hAnsi="宋体"/>
          <w:sz w:val="24"/>
        </w:rPr>
        <w:lastRenderedPageBreak/>
        <w:t>网站走同样的流程对比一下，得到一些提高网站导航的方法。</w:t>
      </w:r>
    </w:p>
    <w:p w14:paraId="77F420E2" w14:textId="77777777" w:rsidR="001A0099" w:rsidRPr="00D06754" w:rsidRDefault="001A0099" w:rsidP="001A0099">
      <w:pPr>
        <w:spacing w:line="360" w:lineRule="auto"/>
        <w:ind w:leftChars="200" w:left="420"/>
        <w:rPr>
          <w:rFonts w:ascii="宋体" w:eastAsia="宋体" w:hAnsi="宋体"/>
          <w:sz w:val="24"/>
        </w:rPr>
      </w:pPr>
      <w:r w:rsidRPr="00D06754">
        <w:rPr>
          <w:rFonts w:ascii="宋体" w:eastAsia="宋体" w:hAnsi="宋体"/>
          <w:sz w:val="24"/>
        </w:rPr>
        <w:t>（3）信息标识</w:t>
      </w:r>
    </w:p>
    <w:p w14:paraId="6B9E7503"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网站标识以简练、浓缩的语言或简明的图形，为信息内容和网站的特定功能提供明确的表征。标识系统本质上是网站中各种信息内容集合的称谓。完善的标识系统可统一网站各个功能系统的表现形式，体现网站用户而不是网站建设者的思想和语言，使用户能更好地理解网站的形象和功能。同时，建立好的标识系统可以保证网站被搜索引擎检索到的频率。</w:t>
      </w:r>
    </w:p>
    <w:p w14:paraId="38FBD81F" w14:textId="77777777" w:rsidR="001A0099" w:rsidRPr="00D06754" w:rsidRDefault="001A0099" w:rsidP="001A0099">
      <w:pPr>
        <w:spacing w:line="360" w:lineRule="auto"/>
        <w:ind w:firstLineChars="200" w:firstLine="480"/>
        <w:rPr>
          <w:rFonts w:ascii="宋体" w:eastAsia="宋体" w:hAnsi="宋体"/>
          <w:sz w:val="24"/>
        </w:rPr>
      </w:pPr>
      <w:r w:rsidRPr="00D06754">
        <w:rPr>
          <w:rFonts w:ascii="宋体" w:eastAsia="宋体" w:hAnsi="宋体"/>
          <w:color w:val="000000"/>
          <w:sz w:val="24"/>
        </w:rPr>
        <w:t>1）</w:t>
      </w:r>
      <w:r w:rsidRPr="00D06754">
        <w:rPr>
          <w:rFonts w:ascii="宋体" w:eastAsia="宋体" w:hAnsi="宋体"/>
          <w:sz w:val="24"/>
        </w:rPr>
        <w:t>标识系统的类型</w:t>
      </w:r>
    </w:p>
    <w:p w14:paraId="309EE39F"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标识系统按功能可分为以下几类：</w:t>
      </w:r>
    </w:p>
    <w:p w14:paraId="5A8F13BE"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①链接标识。引导用户到达同一信息文本的不同部分或新页面。链接标识散落在信息文本中并被强调显示，周围信息可为用户提供语境，使用户易于理解这些标识。</w:t>
      </w:r>
    </w:p>
    <w:p w14:paraId="3DF536B7"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②标题标识。此类标识可用于概括该标题下所涵盖的信息内容，类似于文章章节的标题。</w:t>
      </w:r>
    </w:p>
    <w:p w14:paraId="0340EA65" w14:textId="77777777" w:rsidR="001A0099" w:rsidRPr="00D06754" w:rsidRDefault="001A0099" w:rsidP="001A0099">
      <w:pPr>
        <w:spacing w:line="360" w:lineRule="auto"/>
        <w:ind w:firstLineChars="200" w:firstLine="480"/>
        <w:rPr>
          <w:rFonts w:ascii="宋体" w:eastAsia="宋体" w:hAnsi="宋体"/>
          <w:sz w:val="24"/>
        </w:rPr>
      </w:pPr>
      <w:r w:rsidRPr="00D06754">
        <w:rPr>
          <w:rFonts w:ascii="宋体" w:eastAsia="宋体" w:hAnsi="宋体"/>
          <w:sz w:val="24"/>
        </w:rPr>
        <w:t>③导航标识。网站导航系统的一种表现形式，网站内一个统一规范和完整的导航标识为用户提供一种易于浏览和导航的环境。合理的导航标识让用户理性地做出导航链接的选择。导航标识有文本的也有图形的。</w:t>
      </w:r>
    </w:p>
    <w:p w14:paraId="6C6CC4FC" w14:textId="77777777" w:rsidR="001A0099" w:rsidRPr="00D06754" w:rsidRDefault="001A0099" w:rsidP="001A0099">
      <w:pPr>
        <w:spacing w:line="360" w:lineRule="auto"/>
        <w:ind w:firstLineChars="200" w:firstLine="480"/>
        <w:rPr>
          <w:rFonts w:ascii="宋体" w:eastAsia="宋体" w:hAnsi="宋体"/>
          <w:sz w:val="24"/>
        </w:rPr>
      </w:pPr>
      <w:r w:rsidRPr="00D06754">
        <w:rPr>
          <w:rFonts w:ascii="宋体" w:eastAsia="宋体" w:hAnsi="宋体"/>
          <w:sz w:val="24"/>
        </w:rPr>
        <w:t>④图标标识。为网站提供统一且具有吸引力的标识，使用户容易在页面上找到，如搜索图标。纯图标不易于传递复杂的信息，容易让用户误解，因此可将图标与文字结合使用。</w:t>
      </w:r>
    </w:p>
    <w:p w14:paraId="23CDDC68" w14:textId="77777777" w:rsidR="001A0099" w:rsidRPr="00D06754" w:rsidRDefault="001A0099" w:rsidP="001A0099">
      <w:pPr>
        <w:spacing w:line="360" w:lineRule="auto"/>
        <w:ind w:firstLineChars="200" w:firstLine="480"/>
        <w:rPr>
          <w:rFonts w:ascii="宋体" w:eastAsia="宋体" w:hAnsi="宋体"/>
          <w:sz w:val="24"/>
        </w:rPr>
      </w:pPr>
      <w:r w:rsidRPr="00D06754">
        <w:rPr>
          <w:rFonts w:ascii="宋体" w:eastAsia="宋体" w:hAnsi="宋体"/>
          <w:color w:val="000000"/>
          <w:sz w:val="24"/>
        </w:rPr>
        <w:t>2）</w:t>
      </w:r>
      <w:r w:rsidRPr="00D06754">
        <w:rPr>
          <w:rFonts w:ascii="宋体" w:eastAsia="宋体" w:hAnsi="宋体"/>
          <w:sz w:val="24"/>
        </w:rPr>
        <w:t>信息服务平台标识系统的设计</w:t>
      </w:r>
    </w:p>
    <w:p w14:paraId="2B8D38B5"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信息服务平台的标识系统设计，首先要根据自身特点及目标综合使用上述标识类型，然后选择合适的标签进行标识，再者要选择恰当的颜色、字体等视觉效果来装饰标识系统。信息服务平台标识要遵循标识系统设计原则，要注重分析用户用词的偏好并作相应的设计，如当用户鼠标指向某标识时最好能弹出多个同义词或解释，可帮助用户理解标识含义。同时要注意标识的一致性，以免给用户带来困惑，如注意“首页”或“主页”使用的一致性等。</w:t>
      </w:r>
    </w:p>
    <w:p w14:paraId="63C530B3"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需要强调，信息服务平台信息内容庞杂，对信息内容进行浓缩时要适应不同用户的要求，这使创建标识不是简单的事情。好的标识来源：</w:t>
      </w:r>
    </w:p>
    <w:p w14:paraId="1EEA1EAB"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lastRenderedPageBreak/>
        <w:t>①企业可利用搜索引擎中的日志来分析用户较偏爱的表达用词，可作为标识系统设计的用词来源；</w:t>
      </w:r>
    </w:p>
    <w:p w14:paraId="16A73F38"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②主题词表中的规范词、文本内容、用户的意见和建议也是最直接的标识来源；</w:t>
      </w:r>
    </w:p>
    <w:p w14:paraId="29310A8E" w14:textId="77777777" w:rsidR="001A0099" w:rsidRPr="00D06754" w:rsidRDefault="001A0099" w:rsidP="001A0099">
      <w:pPr>
        <w:spacing w:line="360" w:lineRule="auto"/>
        <w:ind w:firstLine="420"/>
        <w:rPr>
          <w:rFonts w:ascii="宋体" w:eastAsia="宋体" w:hAnsi="宋体"/>
          <w:sz w:val="24"/>
        </w:rPr>
      </w:pPr>
      <w:r w:rsidRPr="00D06754">
        <w:rPr>
          <w:rFonts w:ascii="宋体" w:eastAsia="宋体" w:hAnsi="宋体"/>
          <w:sz w:val="24"/>
        </w:rPr>
        <w:t>③用户的网络经验是在浏览其它网站中积累出来的，信息服务平台可借鉴其它同类网站中的标识类型及标识风格，作为自己网站较好的标识系统创建资源。</w:t>
      </w:r>
    </w:p>
    <w:p w14:paraId="596EC0CD" w14:textId="77777777" w:rsidR="001A0099" w:rsidRPr="00D06754" w:rsidRDefault="001A0099" w:rsidP="001A0099">
      <w:pPr>
        <w:spacing w:line="360" w:lineRule="auto"/>
        <w:ind w:leftChars="200" w:left="420"/>
        <w:rPr>
          <w:rFonts w:ascii="宋体" w:eastAsia="宋体" w:hAnsi="宋体"/>
          <w:sz w:val="24"/>
        </w:rPr>
      </w:pPr>
      <w:r w:rsidRPr="00D06754">
        <w:rPr>
          <w:rFonts w:ascii="宋体" w:eastAsia="宋体" w:hAnsi="宋体"/>
          <w:sz w:val="24"/>
        </w:rPr>
        <w:t>（4）信息检索</w:t>
      </w:r>
    </w:p>
    <w:p w14:paraId="08E762CD" w14:textId="77777777" w:rsidR="001A0099" w:rsidRPr="00D06754" w:rsidRDefault="001A0099" w:rsidP="001A0099">
      <w:pPr>
        <w:spacing w:line="360" w:lineRule="auto"/>
        <w:rPr>
          <w:rFonts w:ascii="宋体" w:eastAsia="宋体" w:hAnsi="宋体"/>
          <w:sz w:val="24"/>
        </w:rPr>
      </w:pPr>
      <w:r w:rsidRPr="00D06754">
        <w:rPr>
          <w:rFonts w:ascii="宋体" w:eastAsia="宋体" w:hAnsi="宋体"/>
          <w:sz w:val="24"/>
        </w:rPr>
        <w:t>检索系统是导航系统必不可少的补充要素。面对大量信息，用户在浏览过程中不免有迷茫的感觉，除了信息浏览，用户还希望能获得信息检索的功能。利用信息服务平台的检索系统，用户可直接获取所需的信息服务平台信息内容，可提高信息服务平台使用效率。功能强大的检索系统是信息服务平台必不可少的功能。信息服务平台检索系统的创建要以用户检索习惯为依据，根据用户的不同信息需求，制定个性化的检索系统。</w:t>
      </w:r>
    </w:p>
    <w:p w14:paraId="2FC5FC49" w14:textId="77777777" w:rsidR="001A0099" w:rsidRPr="00D06754" w:rsidRDefault="001A0099" w:rsidP="001A0099">
      <w:pPr>
        <w:spacing w:line="360" w:lineRule="auto"/>
        <w:ind w:firstLineChars="200" w:firstLine="480"/>
        <w:rPr>
          <w:rFonts w:ascii="宋体" w:eastAsia="宋体" w:hAnsi="宋体"/>
          <w:sz w:val="24"/>
        </w:rPr>
      </w:pPr>
      <w:r w:rsidRPr="00D06754">
        <w:rPr>
          <w:rFonts w:ascii="宋体" w:eastAsia="宋体" w:hAnsi="宋体"/>
          <w:sz w:val="24"/>
        </w:rPr>
        <w:t>1）用户信息检索步骤</w:t>
      </w:r>
    </w:p>
    <w:p w14:paraId="596C3DA2" w14:textId="77777777" w:rsidR="001A0099" w:rsidRPr="00D06754" w:rsidRDefault="001A0099" w:rsidP="001A0099">
      <w:pPr>
        <w:spacing w:line="360" w:lineRule="auto"/>
        <w:ind w:firstLineChars="250" w:firstLine="600"/>
        <w:rPr>
          <w:rFonts w:ascii="宋体" w:eastAsia="宋体" w:hAnsi="宋体"/>
        </w:rPr>
      </w:pPr>
      <w:r w:rsidRPr="00D06754">
        <w:rPr>
          <w:rFonts w:ascii="宋体" w:eastAsia="宋体" w:hAnsi="宋体"/>
          <w:sz w:val="24"/>
        </w:rPr>
        <w:t>用户检索信息的步骤大体相同，首先用户需在检索界面上提交检索词，然后由搜索引擎根据检索词对网站的信息内容进行搜索，最终将检索结果反馈到检索界面上，如图6-10所示。</w:t>
      </w:r>
    </w:p>
    <w:p w14:paraId="288543C6" w14:textId="77777777" w:rsidR="001A0099" w:rsidRPr="00D06754" w:rsidRDefault="001A0099" w:rsidP="001A0099">
      <w:pPr>
        <w:spacing w:line="360" w:lineRule="auto"/>
        <w:jc w:val="center"/>
        <w:rPr>
          <w:rFonts w:ascii="宋体" w:eastAsia="宋体" w:hAnsi="宋体"/>
        </w:rPr>
      </w:pPr>
      <w:r w:rsidRPr="00D06754">
        <w:rPr>
          <w:rFonts w:ascii="宋体" w:eastAsia="宋体" w:hAnsi="宋体"/>
          <w:noProof/>
        </w:rPr>
        <w:drawing>
          <wp:inline distT="0" distB="0" distL="0" distR="0" wp14:anchorId="65D67578" wp14:editId="6F656D82">
            <wp:extent cx="2073275" cy="3678555"/>
            <wp:effectExtent l="0" t="0" r="3175" b="0"/>
            <wp:docPr id="11" name="图片 11" descr="京东手机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京东手机端"/>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073275" cy="3678555"/>
                    </a:xfrm>
                    <a:prstGeom prst="rect">
                      <a:avLst/>
                    </a:prstGeom>
                    <a:noFill/>
                    <a:ln>
                      <a:noFill/>
                    </a:ln>
                  </pic:spPr>
                </pic:pic>
              </a:graphicData>
            </a:graphic>
          </wp:inline>
        </w:drawing>
      </w:r>
    </w:p>
    <w:p w14:paraId="1B85C731" w14:textId="77777777" w:rsidR="001A0099" w:rsidRPr="00D06754" w:rsidRDefault="001A0099" w:rsidP="001A0099">
      <w:pPr>
        <w:spacing w:line="360" w:lineRule="auto"/>
        <w:jc w:val="center"/>
        <w:rPr>
          <w:rFonts w:ascii="宋体" w:eastAsia="宋体" w:hAnsi="宋体"/>
          <w:bCs/>
          <w:szCs w:val="21"/>
        </w:rPr>
      </w:pPr>
      <w:r w:rsidRPr="00D06754">
        <w:rPr>
          <w:rFonts w:ascii="宋体" w:eastAsia="宋体" w:hAnsi="宋体"/>
          <w:szCs w:val="21"/>
        </w:rPr>
        <w:lastRenderedPageBreak/>
        <w:t>图6-10</w:t>
      </w:r>
      <w:r w:rsidRPr="00D06754">
        <w:rPr>
          <w:rFonts w:ascii="宋体" w:eastAsia="宋体" w:hAnsi="宋体"/>
          <w:bCs/>
          <w:szCs w:val="21"/>
        </w:rPr>
        <w:t>京东网站检索系统</w:t>
      </w:r>
    </w:p>
    <w:p w14:paraId="7637687B" w14:textId="77777777" w:rsidR="001A0099" w:rsidRPr="00D06754" w:rsidRDefault="001A0099" w:rsidP="001A0099">
      <w:pPr>
        <w:spacing w:line="360" w:lineRule="auto"/>
        <w:ind w:firstLineChars="250" w:firstLine="600"/>
        <w:rPr>
          <w:rFonts w:ascii="宋体" w:eastAsia="宋体" w:hAnsi="宋体"/>
          <w:sz w:val="24"/>
        </w:rPr>
      </w:pPr>
      <w:r w:rsidRPr="00D06754">
        <w:rPr>
          <w:rFonts w:ascii="宋体" w:eastAsia="宋体" w:hAnsi="宋体"/>
          <w:sz w:val="24"/>
        </w:rPr>
        <w:t>由于用户信息需求的差异及检索行为习惯的不同，用户向检索系统提交的检索词也存在差别。检索词可以看作是用户实施检索的基础。对于检索词的选择，在一定程度上也会影响着检索结果。通常检索词分为确定性和不确定性两种。对于确定型检索来说，设计者通过分析用户用词偏好，了解用户喜欢用复合词组或单个词组查询信息，进而在进行简单检索关键词设计中充分考虑这些词。对于不确定性的检索而言，用户通常没有一些规律可遵循、参考，他们会使用自由的词进行检索，因此，要求设计者应当设定关键词限制范围，诸如检索区域、类型、语种等，可提供检索词提示、推荐等功能。</w:t>
      </w:r>
    </w:p>
    <w:p w14:paraId="46B0340A" w14:textId="77777777" w:rsidR="001A0099" w:rsidRPr="00D06754" w:rsidRDefault="001A0099" w:rsidP="001A0099">
      <w:pPr>
        <w:spacing w:line="360" w:lineRule="auto"/>
        <w:ind w:firstLineChars="250" w:firstLine="600"/>
        <w:rPr>
          <w:rFonts w:ascii="宋体" w:eastAsia="宋体" w:hAnsi="宋体"/>
          <w:sz w:val="24"/>
        </w:rPr>
      </w:pPr>
      <w:r w:rsidRPr="00D06754">
        <w:rPr>
          <w:rFonts w:ascii="宋体" w:eastAsia="宋体" w:hAnsi="宋体"/>
          <w:sz w:val="24"/>
        </w:rPr>
        <w:t>网站的检索界面可以看作是用户实施检索的渠道和路径。信息服务平台的用户类型包括初级用户和高级用户等。因而，为了满足不同用户的需求，需要提供简单检索和复杂检索两种界面。简单检索界面一般只有检索框和检索按钮，适用于没有检索经验的用户和实施确定性检索的用户。而复杂检索界面则需要提供更多的检索模式，如精确性检索、模糊性检索及再次检索等。</w:t>
      </w:r>
    </w:p>
    <w:p w14:paraId="70C93920" w14:textId="77777777" w:rsidR="001A0099" w:rsidRPr="00D06754" w:rsidRDefault="001A0099" w:rsidP="001A0099">
      <w:pPr>
        <w:spacing w:line="360" w:lineRule="auto"/>
        <w:ind w:firstLineChars="250" w:firstLine="600"/>
        <w:rPr>
          <w:rFonts w:ascii="宋体" w:eastAsia="宋体" w:hAnsi="宋体"/>
          <w:sz w:val="24"/>
        </w:rPr>
      </w:pPr>
      <w:r w:rsidRPr="00D06754">
        <w:rPr>
          <w:rFonts w:ascii="宋体" w:eastAsia="宋体" w:hAnsi="宋体"/>
          <w:sz w:val="24"/>
        </w:rPr>
        <w:t>用户实施检索行为的目标是能够看到检索结果。因此，信息服务平台在检索结果的提供上要考虑多种选择。一般而言，信息服务平台会将与检索结果相关性最强的文档排在靠前的位置。此外，信息服务平台也可设计出一种用户根据自己的需求显示检索结果的模式，比如：用户可根据自己的需求对大量的检索结果进行排序(可按照相关度、时间、字顺序等方式进行排序)，还可以决定是否显示信息摘要等。检索结果的显示将会直接影响用户的体验。</w:t>
      </w:r>
    </w:p>
    <w:p w14:paraId="72A16421" w14:textId="77777777" w:rsidR="001A0099" w:rsidRPr="00D06754" w:rsidRDefault="001A0099" w:rsidP="001A0099">
      <w:pPr>
        <w:spacing w:line="360" w:lineRule="auto"/>
        <w:ind w:firstLineChars="250" w:firstLine="600"/>
        <w:rPr>
          <w:rFonts w:ascii="宋体" w:eastAsia="宋体" w:hAnsi="宋体"/>
          <w:sz w:val="24"/>
        </w:rPr>
      </w:pPr>
      <w:r w:rsidRPr="00D06754">
        <w:rPr>
          <w:rFonts w:ascii="宋体" w:eastAsia="宋体" w:hAnsi="宋体"/>
          <w:sz w:val="24"/>
        </w:rPr>
        <w:t>搜索引擎也是影响检索结果的一个重要因素。目前，有种类繁多的搜索引擎可供网站使用。企业网站选择搜索引擎时，要对其进行个性化的设计，尽量突出自己的特色，避免雷同。如google，yahoo，baidu等，都有自己的特色。</w:t>
      </w:r>
    </w:p>
    <w:p w14:paraId="348B2838" w14:textId="77777777" w:rsidR="001A0099" w:rsidRPr="00D06754" w:rsidRDefault="001A0099" w:rsidP="001A0099">
      <w:pPr>
        <w:spacing w:line="360" w:lineRule="auto"/>
        <w:ind w:firstLineChars="200" w:firstLine="480"/>
        <w:rPr>
          <w:rFonts w:ascii="宋体" w:eastAsia="宋体" w:hAnsi="宋体"/>
          <w:sz w:val="24"/>
        </w:rPr>
      </w:pPr>
      <w:r w:rsidRPr="00D06754">
        <w:rPr>
          <w:rFonts w:ascii="宋体" w:eastAsia="宋体" w:hAnsi="宋体"/>
          <w:color w:val="000000"/>
          <w:sz w:val="24"/>
        </w:rPr>
        <w:t>2）</w:t>
      </w:r>
      <w:r w:rsidRPr="00D06754">
        <w:rPr>
          <w:rFonts w:ascii="宋体" w:eastAsia="宋体" w:hAnsi="宋体"/>
          <w:sz w:val="24"/>
        </w:rPr>
        <w:t>信息服务平台检索系统设计要点</w:t>
      </w:r>
    </w:p>
    <w:p w14:paraId="5992CB47" w14:textId="77777777" w:rsidR="001A0099" w:rsidRPr="00D06754" w:rsidRDefault="001A0099" w:rsidP="001A0099">
      <w:pPr>
        <w:spacing w:line="360" w:lineRule="auto"/>
        <w:rPr>
          <w:rFonts w:ascii="宋体" w:eastAsia="宋体" w:hAnsi="宋体"/>
          <w:sz w:val="24"/>
        </w:rPr>
      </w:pPr>
      <w:r w:rsidRPr="00D06754">
        <w:rPr>
          <w:rFonts w:ascii="宋体" w:eastAsia="宋体" w:hAnsi="宋体"/>
          <w:sz w:val="24"/>
        </w:rPr>
        <w:t>①提供站内搜索。可提供针对网站不同信息内容的站内搜索，用户可简单、快速地搜索网站内的不同信息内容，并进行查阅。</w:t>
      </w:r>
    </w:p>
    <w:p w14:paraId="6F8D41F3" w14:textId="77777777" w:rsidR="001A0099" w:rsidRPr="00D06754" w:rsidRDefault="001A0099" w:rsidP="001A0099">
      <w:pPr>
        <w:spacing w:line="360" w:lineRule="auto"/>
        <w:rPr>
          <w:rFonts w:ascii="宋体" w:eastAsia="宋体" w:hAnsi="宋体"/>
          <w:sz w:val="24"/>
        </w:rPr>
      </w:pPr>
      <w:r w:rsidRPr="00D06754">
        <w:rPr>
          <w:rFonts w:ascii="宋体" w:eastAsia="宋体" w:hAnsi="宋体"/>
          <w:sz w:val="24"/>
        </w:rPr>
        <w:t>②确定标引范围。只有标引的信息内容是用户需求的，检索系统对用户才是有效的。从用户角度考虑，可分析用户的特征、需求，从而对网站内容进行标引，以确定检索域。</w:t>
      </w:r>
    </w:p>
    <w:p w14:paraId="1927FB58" w14:textId="77777777" w:rsidR="001A0099" w:rsidRPr="00D06754" w:rsidRDefault="001A0099" w:rsidP="001A0099">
      <w:pPr>
        <w:spacing w:line="360" w:lineRule="auto"/>
        <w:rPr>
          <w:rFonts w:ascii="宋体" w:eastAsia="宋体" w:hAnsi="宋体"/>
          <w:sz w:val="24"/>
        </w:rPr>
      </w:pPr>
      <w:r w:rsidRPr="00D06754">
        <w:rPr>
          <w:rFonts w:ascii="宋体" w:eastAsia="宋体" w:hAnsi="宋体"/>
          <w:sz w:val="24"/>
        </w:rPr>
        <w:lastRenderedPageBreak/>
        <w:t>③全面考虑检索词。所建主题词表要考虑一种内容的多个同义词；注意分析搜索引擎的搜索口志，分析用户偏爱使用的检索词；将用户常用词与专业术语结合起来。全面考虑检索词，可更新检索系统的标引词库，提高检索系统的性能。</w:t>
      </w:r>
    </w:p>
    <w:p w14:paraId="2DE22062" w14:textId="77777777" w:rsidR="001A0099" w:rsidRPr="00D06754" w:rsidRDefault="001A0099" w:rsidP="001A0099">
      <w:pPr>
        <w:spacing w:line="360" w:lineRule="auto"/>
        <w:rPr>
          <w:rFonts w:ascii="宋体" w:eastAsia="宋体" w:hAnsi="宋体"/>
          <w:sz w:val="24"/>
        </w:rPr>
      </w:pPr>
      <w:r w:rsidRPr="00D06754">
        <w:rPr>
          <w:rFonts w:ascii="宋体" w:eastAsia="宋体" w:hAnsi="宋体"/>
          <w:sz w:val="24"/>
        </w:rPr>
        <w:t>④检索界面与企业网站风格相一致。如企业网站采用Google搜索引擎技术的话，显示的结果是以Google的方式，若不经二次处理，则与网站的风格可能会有很大的出入。网站设计者应该将搜索引擎集成到网站中来，与其它页面保持一致的风格。此外，检索界面应该一目了然，简单易用。</w:t>
      </w:r>
    </w:p>
    <w:p w14:paraId="57011908" w14:textId="77777777" w:rsidR="001A0099" w:rsidRPr="00D06754" w:rsidRDefault="001A0099" w:rsidP="001A0099">
      <w:pPr>
        <w:spacing w:line="360" w:lineRule="auto"/>
        <w:rPr>
          <w:rFonts w:ascii="宋体" w:eastAsia="宋体" w:hAnsi="宋体"/>
          <w:sz w:val="24"/>
        </w:rPr>
      </w:pPr>
      <w:r w:rsidRPr="00D06754">
        <w:rPr>
          <w:rFonts w:ascii="宋体" w:eastAsia="宋体" w:hAnsi="宋体"/>
          <w:sz w:val="24"/>
        </w:rPr>
        <w:t>⑤检索浏览一体化。用户的浏览和检索行为是交叉互动的，用户的信息需求会在反复的检索中渐渐明晰。一般用户要经过反复确定检索条件和范围，浏览检索结果才能找到所需信息。因此两系统不能孤立，要符合用户的使用习惯。</w:t>
      </w:r>
    </w:p>
    <w:p w14:paraId="602A220B" w14:textId="77777777" w:rsidR="001A0099" w:rsidRPr="00D06754" w:rsidRDefault="001A0099" w:rsidP="001A0099">
      <w:pPr>
        <w:spacing w:line="360" w:lineRule="auto"/>
        <w:rPr>
          <w:rFonts w:ascii="宋体" w:eastAsia="宋体" w:hAnsi="宋体"/>
          <w:sz w:val="24"/>
        </w:rPr>
      </w:pPr>
      <w:r w:rsidRPr="00D06754">
        <w:rPr>
          <w:rFonts w:ascii="宋体" w:eastAsia="宋体" w:hAnsi="宋体"/>
          <w:sz w:val="24"/>
        </w:rPr>
        <w:t>⑥提供检索帮助及检索反馈。当用户初次使用检索系统时，面对陌生而动态化的界面，常常会不知所措，无所适从。从心理学的角度讲，这时的用户往往希望能够获得系统自动提供的帮助与服务，因此我们认为对初次使用检索系统的用户提供检索帮助是很有必要的。好的检索系统应根据用户检索的结果，提供合理的检索建议。当出现检索结果为零的情况时，应当说明检索结果为零的具体原因，以引导用户进一步操作或这重新定义检索条件，也可以向用户提供信息推送，或者电话咨询服务，也要注意根据用户的信息需求和意见反馈来改进网站的检索系统。另外，检索速度的快慢也会影响用户的体验，如果检索时间太长，不免会使用户失去耐心甚至产生反感。在提高网站的检索速度和效率的同时，网站设计者还可以通过“检索进行中”或“剩余时间”等友好的提示语，来减少用户的不良体验。</w:t>
      </w:r>
    </w:p>
    <w:p w14:paraId="4B68ED8A" w14:textId="77777777" w:rsidR="001A0099" w:rsidRPr="00D06754" w:rsidRDefault="001A0099" w:rsidP="001A0099">
      <w:pPr>
        <w:spacing w:line="360" w:lineRule="auto"/>
        <w:rPr>
          <w:rFonts w:ascii="宋体" w:eastAsia="宋体" w:hAnsi="宋体"/>
          <w:sz w:val="24"/>
        </w:rPr>
      </w:pPr>
      <w:r w:rsidRPr="00D06754">
        <w:rPr>
          <w:rFonts w:ascii="宋体" w:eastAsia="宋体" w:hAnsi="宋体"/>
          <w:sz w:val="24"/>
        </w:rPr>
        <w:t>⑦提供个性化检索。提供我的帐户、我的检索、我的收藏夹等个性化检索功能，满足不同用户的个性化检索需求。</w:t>
      </w:r>
    </w:p>
    <w:p w14:paraId="136DB668" w14:textId="77777777" w:rsidR="001A0099" w:rsidRPr="001A0099" w:rsidRDefault="001A0099" w:rsidP="00321159">
      <w:pPr>
        <w:pStyle w:val="KDBodyText"/>
        <w:ind w:firstLine="480"/>
        <w:rPr>
          <w:rFonts w:ascii="宋体" w:hAnsi="宋体"/>
          <w:kern w:val="0"/>
        </w:rPr>
      </w:pPr>
    </w:p>
    <w:p w14:paraId="72FB5D24" w14:textId="77777777" w:rsidR="00D06754" w:rsidRDefault="00D06754" w:rsidP="00D06754">
      <w:pPr>
        <w:pStyle w:val="2"/>
        <w:rPr>
          <w:rFonts w:ascii="宋体" w:eastAsia="宋体" w:hAnsi="宋体"/>
          <w:b/>
          <w:lang w:eastAsia="zh-CN"/>
        </w:rPr>
      </w:pPr>
      <w:r w:rsidRPr="00D06754">
        <w:rPr>
          <w:rFonts w:ascii="宋体" w:eastAsia="宋体" w:hAnsi="宋体" w:hint="eastAsia"/>
          <w:b/>
        </w:rPr>
        <w:t>移动端</w:t>
      </w:r>
      <w:r w:rsidRPr="00D06754">
        <w:rPr>
          <w:rFonts w:ascii="宋体" w:eastAsia="宋体" w:hAnsi="宋体"/>
          <w:b/>
        </w:rPr>
        <w:t>电力交易</w:t>
      </w:r>
      <w:r w:rsidRPr="00D06754">
        <w:rPr>
          <w:rFonts w:ascii="宋体" w:eastAsia="宋体" w:hAnsi="宋体" w:hint="eastAsia"/>
          <w:b/>
        </w:rPr>
        <w:t>管理功能</w:t>
      </w:r>
      <w:r w:rsidRPr="00D06754">
        <w:rPr>
          <w:rFonts w:ascii="宋体" w:eastAsia="宋体" w:hAnsi="宋体"/>
          <w:b/>
        </w:rPr>
        <w:t>原型系统</w:t>
      </w:r>
      <w:bookmarkEnd w:id="32"/>
      <w:bookmarkEnd w:id="33"/>
      <w:bookmarkEnd w:id="34"/>
      <w:bookmarkEnd w:id="35"/>
      <w:bookmarkEnd w:id="36"/>
      <w:r w:rsidRPr="00D06754">
        <w:rPr>
          <w:rFonts w:ascii="宋体" w:eastAsia="宋体" w:hAnsi="宋体" w:hint="eastAsia"/>
          <w:b/>
        </w:rPr>
        <w:t>设计</w:t>
      </w:r>
    </w:p>
    <w:p w14:paraId="3031121C" w14:textId="77777777" w:rsidR="00D06754" w:rsidRPr="00D06754" w:rsidRDefault="00D06754" w:rsidP="00D06754">
      <w:pPr>
        <w:pStyle w:val="3"/>
        <w:rPr>
          <w:rFonts w:ascii="宋体" w:eastAsia="宋体" w:hAnsi="宋体"/>
        </w:rPr>
      </w:pPr>
      <w:bookmarkStart w:id="52" w:name="_Toc456710480"/>
      <w:r w:rsidRPr="00D06754">
        <w:rPr>
          <w:rFonts w:ascii="宋体" w:eastAsia="宋体" w:hAnsi="宋体" w:hint="eastAsia"/>
        </w:rPr>
        <w:t>系统整体架构</w:t>
      </w:r>
      <w:bookmarkEnd w:id="52"/>
    </w:p>
    <w:p w14:paraId="65908287" w14:textId="77777777" w:rsidR="00D06754" w:rsidRPr="00D06754" w:rsidRDefault="00D06754" w:rsidP="00D06754">
      <w:pPr>
        <w:pStyle w:val="4"/>
        <w:rPr>
          <w:rFonts w:ascii="宋体" w:eastAsia="宋体" w:hAnsi="宋体"/>
          <w:b/>
        </w:rPr>
      </w:pPr>
      <w:bookmarkStart w:id="53" w:name="_Toc456710483"/>
      <w:r w:rsidRPr="00D06754">
        <w:rPr>
          <w:rFonts w:ascii="宋体" w:eastAsia="宋体" w:hAnsi="宋体" w:hint="eastAsia"/>
          <w:b/>
        </w:rPr>
        <w:t>系统技术架构</w:t>
      </w:r>
    </w:p>
    <w:p w14:paraId="73EC6462" w14:textId="77777777" w:rsidR="00D06754" w:rsidRPr="00D06754" w:rsidRDefault="00D06754" w:rsidP="00D06754">
      <w:pPr>
        <w:spacing w:line="360" w:lineRule="auto"/>
        <w:ind w:firstLineChars="200" w:firstLine="480"/>
        <w:jc w:val="left"/>
        <w:rPr>
          <w:rFonts w:ascii="宋体" w:eastAsia="宋体" w:hAnsi="宋体"/>
          <w:sz w:val="24"/>
        </w:rPr>
      </w:pPr>
      <w:r w:rsidRPr="00D06754">
        <w:rPr>
          <w:rFonts w:ascii="宋体" w:eastAsia="宋体" w:hAnsi="宋体" w:hint="eastAsia"/>
          <w:sz w:val="24"/>
        </w:rPr>
        <w:t>系统技术架构如下图所示：</w:t>
      </w:r>
    </w:p>
    <w:p w14:paraId="4ED400A8" w14:textId="77777777" w:rsidR="00D06754" w:rsidRPr="00D06754" w:rsidRDefault="00D06754" w:rsidP="00D06754">
      <w:pPr>
        <w:jc w:val="center"/>
        <w:rPr>
          <w:rFonts w:ascii="宋体" w:eastAsia="宋体" w:hAnsi="宋体"/>
        </w:rPr>
      </w:pPr>
      <w:r w:rsidRPr="00D06754">
        <w:rPr>
          <w:rFonts w:ascii="宋体" w:eastAsia="宋体" w:hAnsi="宋体"/>
          <w:noProof/>
        </w:rPr>
        <w:lastRenderedPageBreak/>
        <w:drawing>
          <wp:inline distT="0" distB="0" distL="0" distR="0" wp14:anchorId="21270A2A" wp14:editId="71BDC37F">
            <wp:extent cx="5109684" cy="2470244"/>
            <wp:effectExtent l="0" t="0" r="0" b="6350"/>
            <wp:docPr id="21110" name="图片 2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114737" cy="2472687"/>
                    </a:xfrm>
                    <a:prstGeom prst="rect">
                      <a:avLst/>
                    </a:prstGeom>
                    <a:noFill/>
                  </pic:spPr>
                </pic:pic>
              </a:graphicData>
            </a:graphic>
          </wp:inline>
        </w:drawing>
      </w:r>
    </w:p>
    <w:p w14:paraId="362A0D04" w14:textId="77777777" w:rsidR="00D06754" w:rsidRPr="00D06754" w:rsidRDefault="00D06754" w:rsidP="00D06754">
      <w:pPr>
        <w:pStyle w:val="af"/>
        <w:spacing w:before="0" w:after="0"/>
        <w:rPr>
          <w:rFonts w:ascii="宋体" w:eastAsia="宋体" w:hAnsi="宋体"/>
          <w:sz w:val="21"/>
          <w:szCs w:val="21"/>
        </w:rPr>
      </w:pPr>
      <w:r w:rsidRPr="00D06754">
        <w:rPr>
          <w:rFonts w:ascii="宋体" w:eastAsia="宋体" w:hAnsi="宋体"/>
        </w:rPr>
        <w:t xml:space="preserve">图 </w:t>
      </w:r>
      <w:r w:rsidR="00321159">
        <w:rPr>
          <w:rFonts w:ascii="宋体" w:eastAsia="宋体" w:hAnsi="宋体"/>
        </w:rPr>
        <w:fldChar w:fldCharType="begin"/>
      </w:r>
      <w:r w:rsidR="00321159">
        <w:rPr>
          <w:rFonts w:ascii="宋体" w:eastAsia="宋体" w:hAnsi="宋体"/>
        </w:rPr>
        <w:instrText xml:space="preserve"> STYLEREF 1 \s </w:instrText>
      </w:r>
      <w:r w:rsidR="00321159">
        <w:rPr>
          <w:rFonts w:ascii="宋体" w:eastAsia="宋体" w:hAnsi="宋体"/>
        </w:rPr>
        <w:fldChar w:fldCharType="separate"/>
      </w:r>
      <w:r w:rsidR="00321159">
        <w:rPr>
          <w:rFonts w:ascii="宋体" w:eastAsia="宋体" w:hAnsi="宋体"/>
          <w:noProof/>
        </w:rPr>
        <w:t>5</w:t>
      </w:r>
      <w:r w:rsidR="00321159">
        <w:rPr>
          <w:rFonts w:ascii="宋体" w:eastAsia="宋体" w:hAnsi="宋体"/>
        </w:rPr>
        <w:fldChar w:fldCharType="end"/>
      </w:r>
      <w:r w:rsidR="00321159">
        <w:rPr>
          <w:rFonts w:ascii="宋体" w:eastAsia="宋体" w:hAnsi="宋体"/>
        </w:rPr>
        <w:noBreakHyphen/>
      </w:r>
      <w:r w:rsidR="00321159">
        <w:rPr>
          <w:rFonts w:ascii="宋体" w:eastAsia="宋体" w:hAnsi="宋体"/>
        </w:rPr>
        <w:fldChar w:fldCharType="begin"/>
      </w:r>
      <w:r w:rsidR="00321159">
        <w:rPr>
          <w:rFonts w:ascii="宋体" w:eastAsia="宋体" w:hAnsi="宋体"/>
        </w:rPr>
        <w:instrText xml:space="preserve"> SEQ 图 \* ARABIC \s 1 </w:instrText>
      </w:r>
      <w:r w:rsidR="00321159">
        <w:rPr>
          <w:rFonts w:ascii="宋体" w:eastAsia="宋体" w:hAnsi="宋体"/>
        </w:rPr>
        <w:fldChar w:fldCharType="separate"/>
      </w:r>
      <w:r w:rsidR="00321159">
        <w:rPr>
          <w:rFonts w:ascii="宋体" w:eastAsia="宋体" w:hAnsi="宋体"/>
          <w:noProof/>
        </w:rPr>
        <w:t>2</w:t>
      </w:r>
      <w:r w:rsidR="00321159">
        <w:rPr>
          <w:rFonts w:ascii="宋体" w:eastAsia="宋体" w:hAnsi="宋体"/>
        </w:rPr>
        <w:fldChar w:fldCharType="end"/>
      </w:r>
      <w:r w:rsidRPr="00D06754">
        <w:rPr>
          <w:rFonts w:ascii="宋体" w:eastAsia="宋体" w:hAnsi="宋体"/>
        </w:rPr>
        <w:t xml:space="preserve"> </w:t>
      </w:r>
      <w:r w:rsidRPr="00D06754">
        <w:rPr>
          <w:rFonts w:ascii="宋体" w:eastAsia="宋体" w:hAnsi="宋体"/>
          <w:sz w:val="21"/>
          <w:szCs w:val="21"/>
        </w:rPr>
        <w:t xml:space="preserve"> </w:t>
      </w:r>
      <w:r w:rsidRPr="00D06754">
        <w:rPr>
          <w:rFonts w:ascii="宋体" w:eastAsia="宋体" w:hAnsi="宋体" w:hint="eastAsia"/>
          <w:sz w:val="21"/>
          <w:szCs w:val="21"/>
        </w:rPr>
        <w:t>系统技术架构图</w:t>
      </w:r>
    </w:p>
    <w:p w14:paraId="06422015" w14:textId="77777777" w:rsidR="00D06754" w:rsidRPr="00D06754" w:rsidRDefault="00D06754" w:rsidP="00D06754">
      <w:pPr>
        <w:spacing w:line="360" w:lineRule="auto"/>
        <w:ind w:firstLineChars="200" w:firstLine="482"/>
        <w:jc w:val="left"/>
        <w:rPr>
          <w:rFonts w:ascii="宋体" w:eastAsia="宋体" w:hAnsi="宋体"/>
          <w:b/>
          <w:sz w:val="24"/>
        </w:rPr>
      </w:pPr>
      <w:r w:rsidRPr="00D06754">
        <w:rPr>
          <w:rFonts w:ascii="宋体" w:eastAsia="宋体" w:hAnsi="宋体"/>
          <w:b/>
          <w:sz w:val="24"/>
        </w:rPr>
        <w:t>技术架构说明：</w:t>
      </w:r>
    </w:p>
    <w:p w14:paraId="31D58000" w14:textId="77777777" w:rsidR="00D06754" w:rsidRPr="00D06754" w:rsidRDefault="00D06754" w:rsidP="00D06754">
      <w:pPr>
        <w:spacing w:line="360" w:lineRule="auto"/>
        <w:ind w:firstLineChars="200" w:firstLine="480"/>
        <w:jc w:val="left"/>
        <w:rPr>
          <w:rFonts w:ascii="宋体" w:eastAsia="宋体" w:hAnsi="宋体"/>
          <w:sz w:val="24"/>
        </w:rPr>
      </w:pPr>
      <w:r w:rsidRPr="00D06754">
        <w:rPr>
          <w:rFonts w:ascii="宋体" w:eastAsia="宋体" w:hAnsi="宋体" w:hint="eastAsia"/>
          <w:sz w:val="24"/>
        </w:rPr>
        <w:t>移动端电力交易管理功能原型系统建设应采用成熟的IT成果，结合国内外移动互联网技术最佳实践，力求系统在国内相应领域内具有领先的技术水平。系统实现过程中，应该遵循如下设计原则：</w:t>
      </w:r>
    </w:p>
    <w:p w14:paraId="669C4695" w14:textId="77777777" w:rsidR="00D06754" w:rsidRPr="00D06754" w:rsidRDefault="00D06754" w:rsidP="00D06754">
      <w:pPr>
        <w:spacing w:line="360" w:lineRule="auto"/>
        <w:ind w:firstLineChars="200" w:firstLine="480"/>
        <w:jc w:val="left"/>
        <w:rPr>
          <w:rFonts w:ascii="宋体" w:eastAsia="宋体" w:hAnsi="宋体"/>
          <w:sz w:val="24"/>
        </w:rPr>
      </w:pPr>
      <w:r w:rsidRPr="00D06754">
        <w:rPr>
          <w:rFonts w:ascii="宋体" w:eastAsia="宋体" w:hAnsi="宋体" w:hint="eastAsia"/>
          <w:sz w:val="24"/>
        </w:rPr>
        <w:t>1）先进性：系统的实现应参考国际标杆并结合现状，采用先进可靠的设备和技术，确保系统的先进性和成熟性；</w:t>
      </w:r>
    </w:p>
    <w:p w14:paraId="144CA004" w14:textId="77777777" w:rsidR="00D06754" w:rsidRPr="00D06754" w:rsidRDefault="00D06754" w:rsidP="00D06754">
      <w:pPr>
        <w:spacing w:line="360" w:lineRule="auto"/>
        <w:ind w:firstLineChars="200" w:firstLine="480"/>
        <w:jc w:val="left"/>
        <w:rPr>
          <w:rFonts w:ascii="宋体" w:eastAsia="宋体" w:hAnsi="宋体"/>
          <w:sz w:val="24"/>
        </w:rPr>
      </w:pPr>
      <w:r w:rsidRPr="00D06754">
        <w:rPr>
          <w:rFonts w:ascii="宋体" w:eastAsia="宋体" w:hAnsi="宋体" w:hint="eastAsia"/>
          <w:sz w:val="24"/>
        </w:rPr>
        <w:t>2）开放性：系统应基于国内外业界开放式标准，在公司层面统一规划，为未来的业务发展奠定基础；</w:t>
      </w:r>
    </w:p>
    <w:p w14:paraId="5AA383C8" w14:textId="77777777" w:rsidR="00D06754" w:rsidRPr="00D06754" w:rsidRDefault="00D06754" w:rsidP="00D06754">
      <w:pPr>
        <w:spacing w:line="360" w:lineRule="auto"/>
        <w:ind w:firstLineChars="200" w:firstLine="480"/>
        <w:jc w:val="left"/>
        <w:rPr>
          <w:rFonts w:ascii="宋体" w:eastAsia="宋体" w:hAnsi="宋体"/>
          <w:sz w:val="24"/>
        </w:rPr>
      </w:pPr>
      <w:r w:rsidRPr="00D06754">
        <w:rPr>
          <w:rFonts w:ascii="宋体" w:eastAsia="宋体" w:hAnsi="宋体" w:hint="eastAsia"/>
          <w:sz w:val="24"/>
        </w:rPr>
        <w:t>3）可扩展性：系统应具备灵活的可扩展性，具备方便适应业务需求的变化、迅速支持新业务的能力；</w:t>
      </w:r>
    </w:p>
    <w:p w14:paraId="4E0370B0" w14:textId="77777777" w:rsidR="00D06754" w:rsidRPr="00D06754" w:rsidRDefault="00D06754" w:rsidP="00D06754">
      <w:pPr>
        <w:spacing w:line="360" w:lineRule="auto"/>
        <w:ind w:firstLineChars="200" w:firstLine="480"/>
        <w:jc w:val="left"/>
        <w:rPr>
          <w:rFonts w:ascii="宋体" w:eastAsia="宋体" w:hAnsi="宋体"/>
          <w:sz w:val="24"/>
        </w:rPr>
      </w:pPr>
      <w:r w:rsidRPr="00D06754">
        <w:rPr>
          <w:rFonts w:ascii="宋体" w:eastAsia="宋体" w:hAnsi="宋体" w:hint="eastAsia"/>
          <w:sz w:val="24"/>
        </w:rPr>
        <w:t>4）易使用性：系统应易于使用与维护，具备良好的用户操作界面、人性化的管理工具和完备的帮助信息。</w:t>
      </w:r>
    </w:p>
    <w:p w14:paraId="7506F264" w14:textId="77777777" w:rsidR="00D06754" w:rsidRPr="00D06754" w:rsidRDefault="00D06754" w:rsidP="00D06754">
      <w:pPr>
        <w:pStyle w:val="4"/>
        <w:tabs>
          <w:tab w:val="clear" w:pos="4140"/>
          <w:tab w:val="clear" w:pos="8100"/>
        </w:tabs>
        <w:autoSpaceDE/>
        <w:autoSpaceDN/>
        <w:adjustRightInd/>
        <w:snapToGrid/>
        <w:spacing w:before="60" w:after="60" w:line="360" w:lineRule="auto"/>
        <w:ind w:left="864" w:hanging="864"/>
        <w:rPr>
          <w:rFonts w:ascii="宋体" w:eastAsia="宋体" w:hAnsi="宋体"/>
          <w:b/>
        </w:rPr>
      </w:pPr>
      <w:r w:rsidRPr="00D06754">
        <w:rPr>
          <w:rFonts w:ascii="宋体" w:eastAsia="宋体" w:hAnsi="宋体" w:hint="eastAsia"/>
          <w:b/>
        </w:rPr>
        <w:t>系统应用架构</w:t>
      </w:r>
      <w:bookmarkEnd w:id="53"/>
    </w:p>
    <w:p w14:paraId="268DDA18" w14:textId="77777777" w:rsidR="00D06754" w:rsidRPr="00D06754" w:rsidRDefault="00D06754" w:rsidP="00D06754">
      <w:pPr>
        <w:pStyle w:val="5"/>
        <w:tabs>
          <w:tab w:val="clear" w:pos="4140"/>
          <w:tab w:val="clear" w:pos="8100"/>
          <w:tab w:val="center" w:pos="993"/>
          <w:tab w:val="center" w:pos="1276"/>
        </w:tabs>
        <w:rPr>
          <w:rFonts w:ascii="宋体" w:hAnsi="宋体"/>
        </w:rPr>
      </w:pPr>
      <w:r w:rsidRPr="00D06754">
        <w:rPr>
          <w:rFonts w:ascii="宋体" w:hAnsi="宋体" w:hint="eastAsia"/>
        </w:rPr>
        <w:t>系统应用架构</w:t>
      </w:r>
    </w:p>
    <w:p w14:paraId="2AF4969F" w14:textId="77777777" w:rsidR="00D06754" w:rsidRPr="00D06754" w:rsidRDefault="00D06754" w:rsidP="00D06754">
      <w:pPr>
        <w:spacing w:line="360" w:lineRule="auto"/>
        <w:ind w:firstLineChars="200" w:firstLine="480"/>
        <w:jc w:val="left"/>
        <w:rPr>
          <w:rFonts w:ascii="宋体" w:eastAsia="宋体" w:hAnsi="宋体"/>
        </w:rPr>
      </w:pPr>
      <w:r w:rsidRPr="00D06754">
        <w:rPr>
          <w:rFonts w:ascii="宋体" w:eastAsia="宋体" w:hAnsi="宋体" w:hint="eastAsia"/>
          <w:sz w:val="24"/>
        </w:rPr>
        <w:t>系统应用架构如下图所示：</w:t>
      </w:r>
    </w:p>
    <w:p w14:paraId="04432BAE" w14:textId="77777777" w:rsidR="00D06754" w:rsidRPr="00D06754" w:rsidRDefault="00326707" w:rsidP="00D06754">
      <w:pPr>
        <w:jc w:val="center"/>
        <w:rPr>
          <w:rFonts w:ascii="宋体" w:eastAsia="宋体" w:hAnsi="宋体"/>
        </w:rPr>
      </w:pPr>
      <w:r>
        <w:rPr>
          <w:rFonts w:ascii="宋体" w:eastAsia="宋体" w:hAnsi="宋体"/>
          <w:noProof/>
        </w:rPr>
        <w:lastRenderedPageBreak/>
        <w:drawing>
          <wp:inline distT="0" distB="0" distL="0" distR="0" wp14:anchorId="1801E1F7" wp14:editId="1B4679E7">
            <wp:extent cx="5122040" cy="3556492"/>
            <wp:effectExtent l="0" t="0" r="2540" b="6350"/>
            <wp:docPr id="21150" name="图片 2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120125" cy="3555162"/>
                    </a:xfrm>
                    <a:prstGeom prst="rect">
                      <a:avLst/>
                    </a:prstGeom>
                    <a:noFill/>
                  </pic:spPr>
                </pic:pic>
              </a:graphicData>
            </a:graphic>
          </wp:inline>
        </w:drawing>
      </w:r>
    </w:p>
    <w:p w14:paraId="1FEF647D" w14:textId="77777777" w:rsidR="00D06754" w:rsidRPr="00D06754" w:rsidRDefault="00D06754" w:rsidP="00D06754">
      <w:pPr>
        <w:jc w:val="center"/>
        <w:rPr>
          <w:rFonts w:ascii="宋体" w:eastAsia="宋体" w:hAnsi="宋体"/>
          <w:szCs w:val="21"/>
        </w:rPr>
      </w:pPr>
      <w:r w:rsidRPr="00D06754">
        <w:rPr>
          <w:rFonts w:ascii="宋体" w:eastAsia="宋体" w:hAnsi="宋体"/>
        </w:rPr>
        <w:t xml:space="preserve">图 </w:t>
      </w:r>
      <w:r w:rsidR="00321159">
        <w:rPr>
          <w:rFonts w:ascii="宋体" w:eastAsia="宋体" w:hAnsi="宋体"/>
        </w:rPr>
        <w:fldChar w:fldCharType="begin"/>
      </w:r>
      <w:r w:rsidR="00321159">
        <w:rPr>
          <w:rFonts w:ascii="宋体" w:eastAsia="宋体" w:hAnsi="宋体"/>
        </w:rPr>
        <w:instrText xml:space="preserve"> STYLEREF 1 \s </w:instrText>
      </w:r>
      <w:r w:rsidR="00321159">
        <w:rPr>
          <w:rFonts w:ascii="宋体" w:eastAsia="宋体" w:hAnsi="宋体"/>
        </w:rPr>
        <w:fldChar w:fldCharType="separate"/>
      </w:r>
      <w:r w:rsidR="00321159">
        <w:rPr>
          <w:rFonts w:ascii="宋体" w:eastAsia="宋体" w:hAnsi="宋体"/>
          <w:noProof/>
        </w:rPr>
        <w:t>5</w:t>
      </w:r>
      <w:r w:rsidR="00321159">
        <w:rPr>
          <w:rFonts w:ascii="宋体" w:eastAsia="宋体" w:hAnsi="宋体"/>
        </w:rPr>
        <w:fldChar w:fldCharType="end"/>
      </w:r>
      <w:r w:rsidR="00321159">
        <w:rPr>
          <w:rFonts w:ascii="宋体" w:eastAsia="宋体" w:hAnsi="宋体"/>
        </w:rPr>
        <w:noBreakHyphen/>
      </w:r>
      <w:r w:rsidR="00321159">
        <w:rPr>
          <w:rFonts w:ascii="宋体" w:eastAsia="宋体" w:hAnsi="宋体"/>
        </w:rPr>
        <w:fldChar w:fldCharType="begin"/>
      </w:r>
      <w:r w:rsidR="00321159">
        <w:rPr>
          <w:rFonts w:ascii="宋体" w:eastAsia="宋体" w:hAnsi="宋体"/>
        </w:rPr>
        <w:instrText xml:space="preserve"> SEQ 图 \* ARABIC \s 1 </w:instrText>
      </w:r>
      <w:r w:rsidR="00321159">
        <w:rPr>
          <w:rFonts w:ascii="宋体" w:eastAsia="宋体" w:hAnsi="宋体"/>
        </w:rPr>
        <w:fldChar w:fldCharType="separate"/>
      </w:r>
      <w:r w:rsidR="00321159">
        <w:rPr>
          <w:rFonts w:ascii="宋体" w:eastAsia="宋体" w:hAnsi="宋体"/>
          <w:noProof/>
        </w:rPr>
        <w:t>3</w:t>
      </w:r>
      <w:r w:rsidR="00321159">
        <w:rPr>
          <w:rFonts w:ascii="宋体" w:eastAsia="宋体" w:hAnsi="宋体"/>
        </w:rPr>
        <w:fldChar w:fldCharType="end"/>
      </w:r>
      <w:r w:rsidRPr="00D06754">
        <w:rPr>
          <w:rFonts w:ascii="宋体" w:eastAsia="宋体" w:hAnsi="宋体" w:hint="eastAsia"/>
          <w:szCs w:val="21"/>
        </w:rPr>
        <w:t>系统应用架构图</w:t>
      </w:r>
    </w:p>
    <w:p w14:paraId="3DEEE4AE" w14:textId="77777777" w:rsidR="00D06754" w:rsidRPr="00D06754" w:rsidRDefault="00D06754" w:rsidP="00D06754">
      <w:pPr>
        <w:spacing w:line="360" w:lineRule="auto"/>
        <w:ind w:firstLineChars="200" w:firstLine="482"/>
        <w:jc w:val="left"/>
        <w:rPr>
          <w:rFonts w:ascii="宋体" w:eastAsia="宋体" w:hAnsi="宋体"/>
          <w:b/>
          <w:sz w:val="24"/>
        </w:rPr>
      </w:pPr>
      <w:r w:rsidRPr="00D06754">
        <w:rPr>
          <w:rFonts w:ascii="宋体" w:eastAsia="宋体" w:hAnsi="宋体"/>
          <w:b/>
          <w:sz w:val="24"/>
        </w:rPr>
        <w:t>应用架构说明：</w:t>
      </w:r>
    </w:p>
    <w:p w14:paraId="10C7B5D0" w14:textId="77777777" w:rsidR="00D06754" w:rsidRPr="00D06754" w:rsidRDefault="00D06754" w:rsidP="00D06754">
      <w:pPr>
        <w:spacing w:line="360" w:lineRule="auto"/>
        <w:ind w:firstLineChars="200" w:firstLine="480"/>
        <w:jc w:val="left"/>
        <w:rPr>
          <w:rFonts w:ascii="宋体" w:eastAsia="宋体" w:hAnsi="宋体"/>
          <w:sz w:val="24"/>
        </w:rPr>
      </w:pPr>
      <w:r w:rsidRPr="00D06754">
        <w:rPr>
          <w:rFonts w:ascii="宋体" w:eastAsia="宋体" w:hAnsi="宋体" w:hint="eastAsia"/>
          <w:sz w:val="24"/>
        </w:rPr>
        <w:t>系统的应用功能主要包括</w:t>
      </w:r>
      <w:r w:rsidRPr="00D06754">
        <w:rPr>
          <w:rFonts w:ascii="宋体" w:eastAsia="宋体" w:hAnsi="宋体"/>
          <w:sz w:val="24"/>
        </w:rPr>
        <w:t>6</w:t>
      </w:r>
      <w:r w:rsidRPr="00D06754">
        <w:rPr>
          <w:rFonts w:ascii="宋体" w:eastAsia="宋体" w:hAnsi="宋体" w:hint="eastAsia"/>
          <w:sz w:val="24"/>
        </w:rPr>
        <w:t>大功能模块、31个主要功能需求，其说明如下：</w:t>
      </w:r>
    </w:p>
    <w:p w14:paraId="5896B4CB" w14:textId="77777777" w:rsidR="00D06754" w:rsidRPr="00D06754" w:rsidRDefault="00D06754" w:rsidP="00D06754">
      <w:pPr>
        <w:spacing w:line="360" w:lineRule="auto"/>
        <w:ind w:firstLineChars="200" w:firstLine="480"/>
        <w:jc w:val="left"/>
        <w:rPr>
          <w:rFonts w:ascii="宋体" w:eastAsia="宋体" w:hAnsi="宋体"/>
          <w:sz w:val="24"/>
        </w:rPr>
      </w:pPr>
      <w:r w:rsidRPr="00D06754">
        <w:rPr>
          <w:rFonts w:ascii="宋体" w:eastAsia="宋体" w:hAnsi="宋体"/>
          <w:sz w:val="24"/>
        </w:rPr>
        <w:t>1</w:t>
      </w:r>
      <w:r w:rsidRPr="00D06754">
        <w:rPr>
          <w:rFonts w:ascii="宋体" w:eastAsia="宋体" w:hAnsi="宋体" w:hint="eastAsia"/>
          <w:sz w:val="24"/>
        </w:rPr>
        <w:t>）我的交易模块：含有交易公告、交易申报、交易结果、风险分析4个主要功能需求。主要实现当前用户参与的包括交易公告详细内容、申报状态、交易发布时间、申报截止时间、交易附件；</w:t>
      </w:r>
      <w:r w:rsidRPr="00D06754">
        <w:rPr>
          <w:rFonts w:ascii="宋体" w:eastAsia="宋体" w:hAnsi="宋体" w:hint="eastAsia"/>
          <w:sz w:val="24"/>
          <w:szCs w:val="24"/>
        </w:rPr>
        <w:t>申报数据结果，根据不同交易类型展示数据申报结果，主要内容包括电价、电量、时间段等信息</w:t>
      </w:r>
      <w:r w:rsidRPr="00D06754">
        <w:rPr>
          <w:rFonts w:ascii="宋体" w:eastAsia="宋体" w:hAnsi="宋体" w:hint="eastAsia"/>
          <w:sz w:val="24"/>
        </w:rPr>
        <w:t>以及</w:t>
      </w:r>
      <w:r w:rsidRPr="00D06754">
        <w:rPr>
          <w:rFonts w:ascii="宋体" w:eastAsia="宋体" w:hAnsi="宋体" w:hint="eastAsia"/>
          <w:sz w:val="24"/>
          <w:szCs w:val="24"/>
        </w:rPr>
        <w:t>包括交易类型、交易名称、交易形式、成交电量、成交均价等</w:t>
      </w:r>
      <w:r w:rsidRPr="00D06754">
        <w:rPr>
          <w:rFonts w:ascii="宋体" w:eastAsia="宋体" w:hAnsi="宋体" w:hint="eastAsia"/>
          <w:sz w:val="24"/>
        </w:rPr>
        <w:t>交易结果；交易风险分析展示风险指标，为用户提供风险预警</w:t>
      </w:r>
      <w:r w:rsidRPr="00D06754">
        <w:rPr>
          <w:rFonts w:ascii="宋体" w:eastAsia="宋体" w:hAnsi="宋体" w:hint="eastAsia"/>
          <w:sz w:val="24"/>
          <w:szCs w:val="24"/>
        </w:rPr>
        <w:t>。</w:t>
      </w:r>
    </w:p>
    <w:p w14:paraId="28A2AD7C" w14:textId="77777777" w:rsidR="00D06754" w:rsidRPr="00D06754" w:rsidRDefault="00D06754" w:rsidP="00D06754">
      <w:pPr>
        <w:spacing w:line="360" w:lineRule="auto"/>
        <w:ind w:firstLineChars="200" w:firstLine="480"/>
        <w:jc w:val="left"/>
        <w:rPr>
          <w:rFonts w:ascii="宋体" w:eastAsia="宋体" w:hAnsi="宋体"/>
          <w:sz w:val="24"/>
        </w:rPr>
      </w:pPr>
      <w:r w:rsidRPr="00D06754">
        <w:rPr>
          <w:rFonts w:ascii="宋体" w:eastAsia="宋体" w:hAnsi="宋体"/>
          <w:sz w:val="24"/>
        </w:rPr>
        <w:t>2</w:t>
      </w:r>
      <w:r w:rsidRPr="00D06754">
        <w:rPr>
          <w:rFonts w:ascii="宋体" w:eastAsia="宋体" w:hAnsi="宋体" w:hint="eastAsia"/>
          <w:sz w:val="24"/>
        </w:rPr>
        <w:t>）我的兴趣：含有感兴趣交易、感兴趣的售方、感兴趣的购方3个主要功能需求。主要实现根据用户的行为进行预测，为用户推送感兴趣的交易、按照地理区域为用户推荐感兴趣的售方、购方等交易。</w:t>
      </w:r>
      <w:r w:rsidRPr="00D06754">
        <w:rPr>
          <w:rFonts w:ascii="宋体" w:eastAsia="宋体" w:hAnsi="宋体"/>
          <w:sz w:val="24"/>
        </w:rPr>
        <w:t xml:space="preserve"> </w:t>
      </w:r>
    </w:p>
    <w:p w14:paraId="03E62A71" w14:textId="77777777" w:rsidR="00D06754" w:rsidRPr="00D06754" w:rsidRDefault="00D06754" w:rsidP="00D06754">
      <w:pPr>
        <w:spacing w:line="360" w:lineRule="auto"/>
        <w:ind w:firstLineChars="200" w:firstLine="480"/>
        <w:jc w:val="left"/>
        <w:rPr>
          <w:rFonts w:ascii="宋体" w:eastAsia="宋体" w:hAnsi="宋体"/>
          <w:color w:val="000000"/>
          <w:sz w:val="24"/>
        </w:rPr>
      </w:pPr>
      <w:r w:rsidRPr="00D06754">
        <w:rPr>
          <w:rFonts w:ascii="宋体" w:eastAsia="宋体" w:hAnsi="宋体"/>
          <w:sz w:val="24"/>
        </w:rPr>
        <w:t>3</w:t>
      </w:r>
      <w:r w:rsidRPr="00D06754">
        <w:rPr>
          <w:rFonts w:ascii="宋体" w:eastAsia="宋体" w:hAnsi="宋体" w:hint="eastAsia"/>
          <w:sz w:val="24"/>
        </w:rPr>
        <w:t>）我的合同模块：含有当前合同、历史合同、执行追踪、合同分析4个主要功能需求。主要实现对</w:t>
      </w:r>
      <w:r w:rsidRPr="00D06754">
        <w:rPr>
          <w:rFonts w:ascii="宋体" w:eastAsia="宋体" w:hAnsi="宋体" w:hint="eastAsia"/>
          <w:color w:val="000000"/>
          <w:sz w:val="24"/>
        </w:rPr>
        <w:t>当前用户的合同信息查询，并且提供当前合同的执行追踪情况及</w:t>
      </w:r>
      <w:r w:rsidRPr="00D06754">
        <w:rPr>
          <w:rFonts w:ascii="宋体" w:eastAsia="宋体" w:hAnsi="宋体"/>
          <w:color w:val="000000"/>
          <w:sz w:val="24"/>
        </w:rPr>
        <w:t>统计</w:t>
      </w:r>
      <w:r w:rsidRPr="00D06754">
        <w:rPr>
          <w:rFonts w:ascii="宋体" w:eastAsia="宋体" w:hAnsi="宋体" w:hint="eastAsia"/>
          <w:color w:val="000000"/>
          <w:sz w:val="24"/>
        </w:rPr>
        <w:t>分析。</w:t>
      </w:r>
    </w:p>
    <w:p w14:paraId="2FF6F3F7" w14:textId="77777777" w:rsidR="00D06754" w:rsidRPr="00D06754" w:rsidRDefault="00D06754" w:rsidP="00D06754">
      <w:pPr>
        <w:spacing w:line="360" w:lineRule="auto"/>
        <w:ind w:firstLineChars="200" w:firstLine="480"/>
        <w:jc w:val="left"/>
        <w:rPr>
          <w:rFonts w:ascii="宋体" w:eastAsia="宋体" w:hAnsi="宋体"/>
          <w:sz w:val="24"/>
        </w:rPr>
      </w:pPr>
      <w:r w:rsidRPr="00D06754">
        <w:rPr>
          <w:rFonts w:ascii="宋体" w:eastAsia="宋体" w:hAnsi="宋体"/>
          <w:sz w:val="24"/>
        </w:rPr>
        <w:t>4</w:t>
      </w:r>
      <w:r w:rsidRPr="00D06754">
        <w:rPr>
          <w:rFonts w:ascii="宋体" w:eastAsia="宋体" w:hAnsi="宋体" w:hint="eastAsia"/>
          <w:sz w:val="24"/>
        </w:rPr>
        <w:t>）基本信息：含有市场成员信息、机组信息、用电单元信息、联系人信息、准入用户信息、市场成员历史信息、机组历史信息、用电单元历史信息以及统计信息9个主要功能，实现了对当前用户的信息全生命周期统计查询。</w:t>
      </w:r>
    </w:p>
    <w:p w14:paraId="2FFA0613" w14:textId="77777777" w:rsidR="00D06754" w:rsidRPr="00D06754" w:rsidRDefault="00D06754" w:rsidP="00D06754">
      <w:pPr>
        <w:spacing w:line="360" w:lineRule="auto"/>
        <w:ind w:firstLineChars="200" w:firstLine="480"/>
        <w:jc w:val="left"/>
        <w:rPr>
          <w:rFonts w:ascii="宋体" w:eastAsia="宋体" w:hAnsi="宋体"/>
          <w:sz w:val="24"/>
        </w:rPr>
      </w:pPr>
      <w:r w:rsidRPr="00D06754">
        <w:rPr>
          <w:rFonts w:ascii="宋体" w:eastAsia="宋体" w:hAnsi="宋体"/>
          <w:sz w:val="24"/>
        </w:rPr>
        <w:lastRenderedPageBreak/>
        <w:t>5</w:t>
      </w:r>
      <w:r w:rsidRPr="00D06754">
        <w:rPr>
          <w:rFonts w:ascii="宋体" w:eastAsia="宋体" w:hAnsi="宋体" w:hint="eastAsia"/>
          <w:sz w:val="24"/>
        </w:rPr>
        <w:t>）政策咨询：含有最新动态、信息发布、政策法规、市场服务、常见问题、行业资讯、市场咨询、公告公示8个主要功能需求。主要展示对当前电力市场的最新政策咨询信息。</w:t>
      </w:r>
    </w:p>
    <w:p w14:paraId="25C7DB59" w14:textId="77777777" w:rsidR="00D06754" w:rsidRPr="00D06754" w:rsidRDefault="00D06754" w:rsidP="00D06754">
      <w:pPr>
        <w:spacing w:line="360" w:lineRule="auto"/>
        <w:ind w:firstLineChars="200" w:firstLine="480"/>
        <w:jc w:val="left"/>
        <w:rPr>
          <w:rFonts w:ascii="宋体" w:eastAsia="宋体" w:hAnsi="宋体"/>
          <w:sz w:val="24"/>
        </w:rPr>
      </w:pPr>
      <w:r w:rsidRPr="00D06754">
        <w:rPr>
          <w:rFonts w:ascii="宋体" w:eastAsia="宋体" w:hAnsi="宋体"/>
          <w:sz w:val="24"/>
        </w:rPr>
        <w:t>6</w:t>
      </w:r>
      <w:r w:rsidRPr="00D06754">
        <w:rPr>
          <w:rFonts w:ascii="宋体" w:eastAsia="宋体" w:hAnsi="宋体" w:hint="eastAsia"/>
          <w:sz w:val="24"/>
        </w:rPr>
        <w:t>）我的设置：含有密码修改、推荐朋友、切换场景3个主要功能需求。主要实现密码修改功能，用户按照使用习惯自定义切换场景，并且将应用通过微信、微博、朋友圈推荐给好友。</w:t>
      </w:r>
    </w:p>
    <w:p w14:paraId="7F36B401" w14:textId="77777777" w:rsidR="00D06754" w:rsidRPr="00D06754" w:rsidRDefault="00D06754" w:rsidP="00D06754">
      <w:pPr>
        <w:pStyle w:val="5"/>
        <w:tabs>
          <w:tab w:val="clear" w:pos="4140"/>
          <w:tab w:val="clear" w:pos="8100"/>
          <w:tab w:val="center" w:pos="993"/>
        </w:tabs>
        <w:rPr>
          <w:rFonts w:ascii="宋体" w:hAnsi="宋体"/>
        </w:rPr>
      </w:pPr>
      <w:r w:rsidRPr="00D06754">
        <w:rPr>
          <w:rFonts w:ascii="宋体" w:hAnsi="宋体" w:hint="eastAsia"/>
        </w:rPr>
        <w:t>系统功能清单</w:t>
      </w:r>
    </w:p>
    <w:p w14:paraId="70A47FEC" w14:textId="77777777" w:rsidR="00D06754" w:rsidRPr="00D06754" w:rsidRDefault="00D06754" w:rsidP="00D06754">
      <w:pPr>
        <w:spacing w:line="360" w:lineRule="auto"/>
        <w:ind w:firstLineChars="200" w:firstLine="480"/>
        <w:jc w:val="left"/>
        <w:rPr>
          <w:rFonts w:ascii="宋体" w:eastAsia="宋体" w:hAnsi="宋体"/>
          <w:sz w:val="24"/>
        </w:rPr>
      </w:pPr>
      <w:r w:rsidRPr="00D06754">
        <w:rPr>
          <w:rFonts w:ascii="宋体" w:eastAsia="宋体" w:hAnsi="宋体" w:hint="eastAsia"/>
          <w:sz w:val="24"/>
        </w:rPr>
        <w:t>系统功能清单如下表所示：</w:t>
      </w:r>
    </w:p>
    <w:p w14:paraId="71CC80C9" w14:textId="77777777" w:rsidR="00D06754" w:rsidRPr="00D06754" w:rsidRDefault="00D06754" w:rsidP="00D06754">
      <w:pPr>
        <w:jc w:val="center"/>
        <w:rPr>
          <w:rFonts w:ascii="宋体" w:eastAsia="宋体" w:hAnsi="宋体"/>
        </w:rPr>
      </w:pPr>
      <w:r w:rsidRPr="00D06754">
        <w:rPr>
          <w:rFonts w:ascii="宋体" w:eastAsia="宋体" w:hAnsi="宋体" w:hint="eastAsia"/>
        </w:rPr>
        <w:t>表</w:t>
      </w:r>
      <w:r w:rsidRPr="00D06754">
        <w:rPr>
          <w:rFonts w:ascii="宋体" w:eastAsia="宋体" w:hAnsi="宋体"/>
        </w:rPr>
        <w:fldChar w:fldCharType="begin"/>
      </w:r>
      <w:r w:rsidRPr="00D06754">
        <w:rPr>
          <w:rFonts w:ascii="宋体" w:eastAsia="宋体" w:hAnsi="宋体"/>
        </w:rPr>
        <w:instrText xml:space="preserve"> STYLEREF 1 \s </w:instrText>
      </w:r>
      <w:r w:rsidRPr="00D06754">
        <w:rPr>
          <w:rFonts w:ascii="宋体" w:eastAsia="宋体" w:hAnsi="宋体"/>
        </w:rPr>
        <w:fldChar w:fldCharType="separate"/>
      </w:r>
      <w:r w:rsidRPr="00D06754">
        <w:rPr>
          <w:rFonts w:ascii="宋体" w:eastAsia="宋体" w:hAnsi="宋体"/>
          <w:noProof/>
        </w:rPr>
        <w:t>8</w:t>
      </w:r>
      <w:r w:rsidRPr="00D06754">
        <w:rPr>
          <w:rFonts w:ascii="宋体" w:eastAsia="宋体" w:hAnsi="宋体"/>
          <w:noProof/>
        </w:rPr>
        <w:fldChar w:fldCharType="end"/>
      </w:r>
      <w:r w:rsidRPr="00D06754">
        <w:rPr>
          <w:rFonts w:ascii="宋体" w:eastAsia="宋体" w:hAnsi="宋体"/>
        </w:rPr>
        <w:noBreakHyphen/>
      </w:r>
      <w:r w:rsidRPr="00D06754">
        <w:rPr>
          <w:rFonts w:ascii="宋体" w:eastAsia="宋体" w:hAnsi="宋体"/>
        </w:rPr>
        <w:fldChar w:fldCharType="begin"/>
      </w:r>
      <w:r w:rsidRPr="00D06754">
        <w:rPr>
          <w:rFonts w:ascii="宋体" w:eastAsia="宋体" w:hAnsi="宋体"/>
        </w:rPr>
        <w:instrText xml:space="preserve"> </w:instrText>
      </w:r>
      <w:r w:rsidRPr="00D06754">
        <w:rPr>
          <w:rFonts w:ascii="宋体" w:eastAsia="宋体" w:hAnsi="宋体" w:hint="eastAsia"/>
        </w:rPr>
        <w:instrText>SEQ 表 \* ARABIC \s 1</w:instrText>
      </w:r>
      <w:r w:rsidRPr="00D06754">
        <w:rPr>
          <w:rFonts w:ascii="宋体" w:eastAsia="宋体" w:hAnsi="宋体"/>
        </w:rPr>
        <w:instrText xml:space="preserve"> </w:instrText>
      </w:r>
      <w:r w:rsidRPr="00D06754">
        <w:rPr>
          <w:rFonts w:ascii="宋体" w:eastAsia="宋体" w:hAnsi="宋体"/>
        </w:rPr>
        <w:fldChar w:fldCharType="separate"/>
      </w:r>
      <w:r w:rsidRPr="00D06754">
        <w:rPr>
          <w:rFonts w:ascii="宋体" w:eastAsia="宋体" w:hAnsi="宋体"/>
          <w:noProof/>
        </w:rPr>
        <w:t>1</w:t>
      </w:r>
      <w:r w:rsidRPr="00D06754">
        <w:rPr>
          <w:rFonts w:ascii="宋体" w:eastAsia="宋体" w:hAnsi="宋体"/>
        </w:rPr>
        <w:fldChar w:fldCharType="end"/>
      </w:r>
      <w:r w:rsidRPr="00D06754">
        <w:rPr>
          <w:rFonts w:ascii="宋体" w:eastAsia="宋体" w:hAnsi="宋体" w:hint="eastAsia"/>
        </w:rPr>
        <w:t xml:space="preserve">  系统功能清单表</w:t>
      </w:r>
    </w:p>
    <w:tbl>
      <w:tblPr>
        <w:tblW w:w="8440" w:type="dxa"/>
        <w:tblInd w:w="93" w:type="dxa"/>
        <w:tblLook w:val="04A0" w:firstRow="1" w:lastRow="0" w:firstColumn="1" w:lastColumn="0" w:noHBand="0" w:noVBand="1"/>
      </w:tblPr>
      <w:tblGrid>
        <w:gridCol w:w="1080"/>
        <w:gridCol w:w="1629"/>
        <w:gridCol w:w="5731"/>
      </w:tblGrid>
      <w:tr w:rsidR="00D06754" w:rsidRPr="009C440D" w14:paraId="4167E9A5" w14:textId="77777777" w:rsidTr="00440C74">
        <w:trPr>
          <w:trHeight w:val="270"/>
        </w:trPr>
        <w:tc>
          <w:tcPr>
            <w:tcW w:w="2709" w:type="dxa"/>
            <w:gridSpan w:val="2"/>
            <w:tcBorders>
              <w:top w:val="single" w:sz="4" w:space="0" w:color="auto"/>
              <w:left w:val="single" w:sz="4" w:space="0" w:color="auto"/>
              <w:bottom w:val="single" w:sz="4" w:space="0" w:color="auto"/>
              <w:right w:val="single" w:sz="4" w:space="0" w:color="auto"/>
            </w:tcBorders>
            <w:shd w:val="clear" w:color="000000" w:fill="D9D9D9"/>
            <w:vAlign w:val="center"/>
            <w:hideMark/>
          </w:tcPr>
          <w:p w14:paraId="4D758931" w14:textId="77777777" w:rsidR="00D06754" w:rsidRPr="009C440D" w:rsidRDefault="00D06754" w:rsidP="00440C74">
            <w:pPr>
              <w:widowControl/>
              <w:jc w:val="center"/>
              <w:rPr>
                <w:rFonts w:ascii="宋体" w:eastAsia="宋体" w:hAnsi="宋体" w:cs="宋体"/>
                <w:color w:val="000000"/>
                <w:kern w:val="0"/>
                <w:szCs w:val="21"/>
              </w:rPr>
            </w:pPr>
            <w:bookmarkStart w:id="54" w:name="_Toc456710484"/>
            <w:r w:rsidRPr="009C440D">
              <w:rPr>
                <w:rFonts w:ascii="宋体" w:eastAsia="宋体" w:hAnsi="宋体" w:cs="宋体" w:hint="eastAsia"/>
                <w:color w:val="000000"/>
                <w:kern w:val="0"/>
                <w:szCs w:val="21"/>
              </w:rPr>
              <w:t>软件功能项目</w:t>
            </w:r>
          </w:p>
        </w:tc>
        <w:tc>
          <w:tcPr>
            <w:tcW w:w="5731" w:type="dxa"/>
            <w:tcBorders>
              <w:top w:val="single" w:sz="4" w:space="0" w:color="auto"/>
              <w:left w:val="nil"/>
              <w:bottom w:val="single" w:sz="4" w:space="0" w:color="auto"/>
              <w:right w:val="single" w:sz="4" w:space="0" w:color="auto"/>
            </w:tcBorders>
            <w:shd w:val="clear" w:color="000000" w:fill="D9D9D9"/>
            <w:vAlign w:val="center"/>
            <w:hideMark/>
          </w:tcPr>
          <w:p w14:paraId="311D057A" w14:textId="77777777" w:rsidR="00D06754" w:rsidRPr="009C440D" w:rsidRDefault="00D06754" w:rsidP="00440C74">
            <w:pPr>
              <w:widowControl/>
              <w:jc w:val="center"/>
              <w:rPr>
                <w:rFonts w:ascii="宋体" w:eastAsia="宋体" w:hAnsi="宋体" w:cs="宋体"/>
                <w:color w:val="000000"/>
                <w:kern w:val="0"/>
                <w:szCs w:val="21"/>
              </w:rPr>
            </w:pPr>
            <w:r w:rsidRPr="009C440D">
              <w:rPr>
                <w:rFonts w:ascii="宋体" w:eastAsia="宋体" w:hAnsi="宋体" w:cs="宋体" w:hint="eastAsia"/>
                <w:color w:val="000000"/>
                <w:kern w:val="0"/>
                <w:szCs w:val="21"/>
              </w:rPr>
              <w:t>功能说明</w:t>
            </w:r>
          </w:p>
        </w:tc>
      </w:tr>
      <w:tr w:rsidR="00D06754" w:rsidRPr="00D06754" w14:paraId="60DC7A62" w14:textId="77777777" w:rsidTr="00440C74">
        <w:trPr>
          <w:trHeight w:val="450"/>
        </w:trPr>
        <w:tc>
          <w:tcPr>
            <w:tcW w:w="1080" w:type="dxa"/>
            <w:vMerge w:val="restart"/>
            <w:tcBorders>
              <w:top w:val="nil"/>
              <w:left w:val="single" w:sz="4" w:space="0" w:color="auto"/>
              <w:right w:val="single" w:sz="4" w:space="0" w:color="auto"/>
            </w:tcBorders>
            <w:shd w:val="clear" w:color="auto" w:fill="auto"/>
            <w:vAlign w:val="center"/>
            <w:hideMark/>
          </w:tcPr>
          <w:p w14:paraId="4A7B2DFE" w14:textId="77777777" w:rsidR="00D06754" w:rsidRPr="009C440D" w:rsidRDefault="00D06754" w:rsidP="00440C74">
            <w:pPr>
              <w:widowControl/>
              <w:jc w:val="center"/>
              <w:rPr>
                <w:rFonts w:ascii="宋体" w:eastAsia="宋体" w:hAnsi="宋体" w:cs="宋体"/>
                <w:color w:val="000000"/>
                <w:kern w:val="0"/>
                <w:szCs w:val="21"/>
              </w:rPr>
            </w:pPr>
            <w:r w:rsidRPr="009C440D">
              <w:rPr>
                <w:rFonts w:ascii="宋体" w:eastAsia="宋体" w:hAnsi="宋体" w:cs="宋体" w:hint="eastAsia"/>
                <w:color w:val="000000"/>
                <w:kern w:val="0"/>
                <w:szCs w:val="21"/>
              </w:rPr>
              <w:t>我的交易</w:t>
            </w:r>
          </w:p>
        </w:tc>
        <w:tc>
          <w:tcPr>
            <w:tcW w:w="1629" w:type="dxa"/>
            <w:tcBorders>
              <w:top w:val="nil"/>
              <w:left w:val="nil"/>
              <w:bottom w:val="single" w:sz="4" w:space="0" w:color="auto"/>
              <w:right w:val="single" w:sz="4" w:space="0" w:color="auto"/>
            </w:tcBorders>
            <w:shd w:val="clear" w:color="auto" w:fill="auto"/>
            <w:vAlign w:val="center"/>
            <w:hideMark/>
          </w:tcPr>
          <w:p w14:paraId="72A034F3"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交易公告</w:t>
            </w:r>
          </w:p>
        </w:tc>
        <w:tc>
          <w:tcPr>
            <w:tcW w:w="5731" w:type="dxa"/>
            <w:tcBorders>
              <w:top w:val="nil"/>
              <w:left w:val="nil"/>
              <w:bottom w:val="single" w:sz="4" w:space="0" w:color="auto"/>
              <w:right w:val="single" w:sz="4" w:space="0" w:color="auto"/>
            </w:tcBorders>
            <w:shd w:val="clear" w:color="auto" w:fill="auto"/>
            <w:vAlign w:val="center"/>
            <w:hideMark/>
          </w:tcPr>
          <w:p w14:paraId="071C39A7"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展示当前用户参与的包括交易公告详细内容、申报状态、交易发布时间、申报截止时间、交易附件</w:t>
            </w:r>
            <w:r w:rsidRPr="00D06754">
              <w:rPr>
                <w:rFonts w:ascii="宋体" w:eastAsia="宋体" w:hAnsi="宋体" w:cs="宋体" w:hint="eastAsia"/>
                <w:color w:val="000000"/>
                <w:kern w:val="0"/>
                <w:szCs w:val="21"/>
              </w:rPr>
              <w:t>。</w:t>
            </w:r>
          </w:p>
        </w:tc>
      </w:tr>
      <w:tr w:rsidR="00D06754" w:rsidRPr="00D06754" w14:paraId="36612041" w14:textId="77777777" w:rsidTr="00440C74">
        <w:trPr>
          <w:trHeight w:val="450"/>
        </w:trPr>
        <w:tc>
          <w:tcPr>
            <w:tcW w:w="1080" w:type="dxa"/>
            <w:vMerge/>
            <w:tcBorders>
              <w:left w:val="single" w:sz="4" w:space="0" w:color="auto"/>
              <w:right w:val="single" w:sz="4" w:space="0" w:color="auto"/>
            </w:tcBorders>
            <w:vAlign w:val="center"/>
            <w:hideMark/>
          </w:tcPr>
          <w:p w14:paraId="054FDCB8" w14:textId="77777777" w:rsidR="00D06754" w:rsidRPr="009C440D" w:rsidRDefault="00D06754" w:rsidP="00440C74">
            <w:pPr>
              <w:widowControl/>
              <w:jc w:val="left"/>
              <w:rPr>
                <w:rFonts w:ascii="宋体" w:eastAsia="宋体" w:hAnsi="宋体" w:cs="宋体"/>
                <w:color w:val="000000"/>
                <w:kern w:val="0"/>
                <w:szCs w:val="21"/>
              </w:rPr>
            </w:pPr>
          </w:p>
        </w:tc>
        <w:tc>
          <w:tcPr>
            <w:tcW w:w="1629" w:type="dxa"/>
            <w:tcBorders>
              <w:top w:val="nil"/>
              <w:left w:val="nil"/>
              <w:bottom w:val="single" w:sz="4" w:space="0" w:color="auto"/>
              <w:right w:val="single" w:sz="4" w:space="0" w:color="auto"/>
            </w:tcBorders>
            <w:shd w:val="clear" w:color="auto" w:fill="auto"/>
            <w:vAlign w:val="center"/>
            <w:hideMark/>
          </w:tcPr>
          <w:p w14:paraId="63D32D86"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申报数据</w:t>
            </w:r>
          </w:p>
        </w:tc>
        <w:tc>
          <w:tcPr>
            <w:tcW w:w="5731" w:type="dxa"/>
            <w:tcBorders>
              <w:top w:val="nil"/>
              <w:left w:val="nil"/>
              <w:bottom w:val="single" w:sz="4" w:space="0" w:color="auto"/>
              <w:right w:val="single" w:sz="4" w:space="0" w:color="auto"/>
            </w:tcBorders>
            <w:shd w:val="clear" w:color="auto" w:fill="auto"/>
            <w:vAlign w:val="center"/>
            <w:hideMark/>
          </w:tcPr>
          <w:p w14:paraId="37864DBD"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展示申报数据结果，更具不同交易类型展示数据申报结果，主要内容包括电价、电量、时间段等信息</w:t>
            </w:r>
            <w:r w:rsidRPr="00D06754">
              <w:rPr>
                <w:rFonts w:ascii="宋体" w:eastAsia="宋体" w:hAnsi="宋体" w:cs="宋体" w:hint="eastAsia"/>
                <w:color w:val="000000"/>
                <w:kern w:val="0"/>
                <w:szCs w:val="21"/>
              </w:rPr>
              <w:t>。</w:t>
            </w:r>
          </w:p>
        </w:tc>
      </w:tr>
      <w:tr w:rsidR="00D06754" w:rsidRPr="00D06754" w14:paraId="3BBF885E" w14:textId="77777777" w:rsidTr="00440C74">
        <w:trPr>
          <w:trHeight w:val="450"/>
        </w:trPr>
        <w:tc>
          <w:tcPr>
            <w:tcW w:w="1080" w:type="dxa"/>
            <w:vMerge/>
            <w:tcBorders>
              <w:left w:val="single" w:sz="4" w:space="0" w:color="auto"/>
              <w:right w:val="single" w:sz="4" w:space="0" w:color="auto"/>
            </w:tcBorders>
            <w:vAlign w:val="center"/>
            <w:hideMark/>
          </w:tcPr>
          <w:p w14:paraId="471F3A39" w14:textId="77777777" w:rsidR="00D06754" w:rsidRPr="009C440D" w:rsidRDefault="00D06754" w:rsidP="00440C74">
            <w:pPr>
              <w:widowControl/>
              <w:jc w:val="left"/>
              <w:rPr>
                <w:rFonts w:ascii="宋体" w:eastAsia="宋体" w:hAnsi="宋体" w:cs="宋体"/>
                <w:color w:val="000000"/>
                <w:kern w:val="0"/>
                <w:szCs w:val="21"/>
              </w:rPr>
            </w:pPr>
          </w:p>
        </w:tc>
        <w:tc>
          <w:tcPr>
            <w:tcW w:w="1629" w:type="dxa"/>
            <w:tcBorders>
              <w:top w:val="nil"/>
              <w:left w:val="nil"/>
              <w:bottom w:val="single" w:sz="4" w:space="0" w:color="auto"/>
              <w:right w:val="single" w:sz="4" w:space="0" w:color="auto"/>
            </w:tcBorders>
            <w:shd w:val="clear" w:color="auto" w:fill="auto"/>
            <w:vAlign w:val="center"/>
            <w:hideMark/>
          </w:tcPr>
          <w:p w14:paraId="14098A08"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交易结果</w:t>
            </w:r>
          </w:p>
        </w:tc>
        <w:tc>
          <w:tcPr>
            <w:tcW w:w="5731" w:type="dxa"/>
            <w:tcBorders>
              <w:top w:val="nil"/>
              <w:left w:val="nil"/>
              <w:bottom w:val="single" w:sz="4" w:space="0" w:color="auto"/>
              <w:right w:val="single" w:sz="4" w:space="0" w:color="auto"/>
            </w:tcBorders>
            <w:shd w:val="clear" w:color="auto" w:fill="auto"/>
            <w:vAlign w:val="center"/>
            <w:hideMark/>
          </w:tcPr>
          <w:p w14:paraId="4D0108E8"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展示交易结果，内容包括交易类型、交易名称、交易形式、成交电量、成交均价等信息。</w:t>
            </w:r>
          </w:p>
        </w:tc>
      </w:tr>
      <w:tr w:rsidR="00D06754" w:rsidRPr="00D06754" w14:paraId="78E08413" w14:textId="77777777" w:rsidTr="00440C74">
        <w:trPr>
          <w:trHeight w:val="450"/>
        </w:trPr>
        <w:tc>
          <w:tcPr>
            <w:tcW w:w="1080" w:type="dxa"/>
            <w:vMerge/>
            <w:tcBorders>
              <w:left w:val="single" w:sz="4" w:space="0" w:color="auto"/>
              <w:bottom w:val="single" w:sz="4" w:space="0" w:color="auto"/>
              <w:right w:val="single" w:sz="4" w:space="0" w:color="auto"/>
            </w:tcBorders>
            <w:vAlign w:val="center"/>
          </w:tcPr>
          <w:p w14:paraId="3DDF610E" w14:textId="77777777" w:rsidR="00D06754" w:rsidRPr="00D06754" w:rsidRDefault="00D06754" w:rsidP="00440C74">
            <w:pPr>
              <w:widowControl/>
              <w:jc w:val="left"/>
              <w:rPr>
                <w:rFonts w:ascii="宋体" w:eastAsia="宋体" w:hAnsi="宋体" w:cs="宋体"/>
                <w:color w:val="000000"/>
                <w:kern w:val="0"/>
                <w:szCs w:val="21"/>
              </w:rPr>
            </w:pPr>
          </w:p>
        </w:tc>
        <w:tc>
          <w:tcPr>
            <w:tcW w:w="1629" w:type="dxa"/>
            <w:tcBorders>
              <w:top w:val="nil"/>
              <w:left w:val="nil"/>
              <w:bottom w:val="single" w:sz="4" w:space="0" w:color="auto"/>
              <w:right w:val="single" w:sz="4" w:space="0" w:color="auto"/>
            </w:tcBorders>
            <w:shd w:val="clear" w:color="auto" w:fill="auto"/>
            <w:vAlign w:val="center"/>
          </w:tcPr>
          <w:p w14:paraId="3D9B26EF" w14:textId="77777777" w:rsidR="00D06754" w:rsidRPr="00D06754" w:rsidRDefault="00D06754" w:rsidP="00440C74">
            <w:pPr>
              <w:widowControl/>
              <w:rPr>
                <w:rFonts w:ascii="宋体" w:eastAsia="宋体" w:hAnsi="宋体" w:cs="宋体"/>
                <w:color w:val="000000"/>
                <w:kern w:val="0"/>
                <w:szCs w:val="21"/>
              </w:rPr>
            </w:pPr>
            <w:r w:rsidRPr="00D06754">
              <w:rPr>
                <w:rFonts w:ascii="宋体" w:eastAsia="宋体" w:hAnsi="宋体" w:cs="宋体" w:hint="eastAsia"/>
                <w:color w:val="000000"/>
                <w:kern w:val="0"/>
                <w:szCs w:val="21"/>
              </w:rPr>
              <w:t>风险分析</w:t>
            </w:r>
          </w:p>
        </w:tc>
        <w:tc>
          <w:tcPr>
            <w:tcW w:w="5731" w:type="dxa"/>
            <w:tcBorders>
              <w:top w:val="nil"/>
              <w:left w:val="nil"/>
              <w:bottom w:val="single" w:sz="4" w:space="0" w:color="auto"/>
              <w:right w:val="single" w:sz="4" w:space="0" w:color="auto"/>
            </w:tcBorders>
            <w:shd w:val="clear" w:color="auto" w:fill="auto"/>
            <w:vAlign w:val="center"/>
          </w:tcPr>
          <w:p w14:paraId="0431784B" w14:textId="77777777" w:rsidR="00D06754" w:rsidRPr="00D06754" w:rsidRDefault="00D06754" w:rsidP="00440C74">
            <w:pPr>
              <w:widowControl/>
              <w:rPr>
                <w:rFonts w:ascii="宋体" w:eastAsia="宋体" w:hAnsi="宋体" w:cs="宋体"/>
                <w:color w:val="000000"/>
                <w:kern w:val="0"/>
                <w:szCs w:val="21"/>
              </w:rPr>
            </w:pPr>
            <w:r w:rsidRPr="00D06754">
              <w:rPr>
                <w:rFonts w:ascii="宋体" w:eastAsia="宋体" w:hAnsi="宋体" w:cs="宋体" w:hint="eastAsia"/>
                <w:color w:val="000000"/>
                <w:kern w:val="0"/>
                <w:szCs w:val="21"/>
              </w:rPr>
              <w:t>展示开展交易的风险指标，为用户提示交易风险。</w:t>
            </w:r>
          </w:p>
        </w:tc>
      </w:tr>
      <w:tr w:rsidR="00D06754" w:rsidRPr="009C440D" w14:paraId="57523401" w14:textId="77777777" w:rsidTr="00440C74">
        <w:trPr>
          <w:trHeight w:val="900"/>
        </w:trPr>
        <w:tc>
          <w:tcPr>
            <w:tcW w:w="1080" w:type="dxa"/>
            <w:vMerge w:val="restart"/>
            <w:tcBorders>
              <w:top w:val="nil"/>
              <w:left w:val="single" w:sz="4" w:space="0" w:color="auto"/>
              <w:bottom w:val="single" w:sz="4" w:space="0" w:color="auto"/>
              <w:right w:val="single" w:sz="4" w:space="0" w:color="auto"/>
            </w:tcBorders>
            <w:shd w:val="clear" w:color="auto" w:fill="auto"/>
            <w:vAlign w:val="center"/>
            <w:hideMark/>
          </w:tcPr>
          <w:p w14:paraId="5837BAE5" w14:textId="77777777" w:rsidR="00D06754" w:rsidRPr="009C440D" w:rsidRDefault="00D06754" w:rsidP="00440C74">
            <w:pPr>
              <w:widowControl/>
              <w:jc w:val="center"/>
              <w:rPr>
                <w:rFonts w:ascii="宋体" w:eastAsia="宋体" w:hAnsi="宋体" w:cs="宋体"/>
                <w:color w:val="000000"/>
                <w:kern w:val="0"/>
                <w:szCs w:val="21"/>
              </w:rPr>
            </w:pPr>
            <w:r w:rsidRPr="009C440D">
              <w:rPr>
                <w:rFonts w:ascii="宋体" w:eastAsia="宋体" w:hAnsi="宋体" w:cs="宋体" w:hint="eastAsia"/>
                <w:color w:val="000000"/>
                <w:kern w:val="0"/>
                <w:szCs w:val="21"/>
              </w:rPr>
              <w:t>我的合同</w:t>
            </w:r>
          </w:p>
        </w:tc>
        <w:tc>
          <w:tcPr>
            <w:tcW w:w="1629" w:type="dxa"/>
            <w:tcBorders>
              <w:top w:val="nil"/>
              <w:left w:val="nil"/>
              <w:bottom w:val="single" w:sz="4" w:space="0" w:color="auto"/>
              <w:right w:val="single" w:sz="4" w:space="0" w:color="auto"/>
            </w:tcBorders>
            <w:shd w:val="clear" w:color="auto" w:fill="auto"/>
            <w:vAlign w:val="center"/>
            <w:hideMark/>
          </w:tcPr>
          <w:p w14:paraId="6D09D5E7"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当前合同</w:t>
            </w:r>
          </w:p>
        </w:tc>
        <w:tc>
          <w:tcPr>
            <w:tcW w:w="5731" w:type="dxa"/>
            <w:tcBorders>
              <w:top w:val="nil"/>
              <w:left w:val="nil"/>
              <w:bottom w:val="single" w:sz="4" w:space="0" w:color="auto"/>
              <w:right w:val="single" w:sz="4" w:space="0" w:color="auto"/>
            </w:tcBorders>
            <w:shd w:val="clear" w:color="auto" w:fill="auto"/>
            <w:vAlign w:val="center"/>
            <w:hideMark/>
          </w:tcPr>
          <w:p w14:paraId="2D6002A5"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展示合同</w:t>
            </w:r>
            <w:r w:rsidRPr="00D06754">
              <w:rPr>
                <w:rFonts w:ascii="宋体" w:eastAsia="宋体" w:hAnsi="宋体" w:cs="宋体" w:hint="eastAsia"/>
                <w:color w:val="000000"/>
                <w:kern w:val="0"/>
                <w:szCs w:val="21"/>
              </w:rPr>
              <w:t>有</w:t>
            </w:r>
            <w:r w:rsidRPr="009C440D">
              <w:rPr>
                <w:rFonts w:ascii="宋体" w:eastAsia="宋体" w:hAnsi="宋体" w:cs="宋体" w:hint="eastAsia"/>
                <w:color w:val="000000"/>
                <w:kern w:val="0"/>
                <w:szCs w:val="21"/>
              </w:rPr>
              <w:t>效日期包含当前时间的合同，包括合同详细信息和合同文本附件，合同详细信息中可查看合同名称、合同类型、开始时间、截至时间等内容，同时还可以在合同信息中查看合同按月分解的电量信息、计量点信息、合同分段电量电价信息、合同输电信息、合同机组信息。</w:t>
            </w:r>
          </w:p>
        </w:tc>
      </w:tr>
      <w:tr w:rsidR="00D06754" w:rsidRPr="009C440D" w14:paraId="7CAFE00B" w14:textId="77777777" w:rsidTr="00440C74">
        <w:trPr>
          <w:trHeight w:val="900"/>
        </w:trPr>
        <w:tc>
          <w:tcPr>
            <w:tcW w:w="1080" w:type="dxa"/>
            <w:vMerge/>
            <w:tcBorders>
              <w:top w:val="nil"/>
              <w:left w:val="single" w:sz="4" w:space="0" w:color="auto"/>
              <w:bottom w:val="single" w:sz="4" w:space="0" w:color="auto"/>
              <w:right w:val="single" w:sz="4" w:space="0" w:color="auto"/>
            </w:tcBorders>
            <w:vAlign w:val="center"/>
            <w:hideMark/>
          </w:tcPr>
          <w:p w14:paraId="07A1EFD2" w14:textId="77777777" w:rsidR="00D06754" w:rsidRPr="009C440D" w:rsidRDefault="00D06754" w:rsidP="00440C74">
            <w:pPr>
              <w:widowControl/>
              <w:jc w:val="left"/>
              <w:rPr>
                <w:rFonts w:ascii="宋体" w:eastAsia="宋体" w:hAnsi="宋体" w:cs="宋体"/>
                <w:color w:val="000000"/>
                <w:kern w:val="0"/>
                <w:szCs w:val="21"/>
              </w:rPr>
            </w:pPr>
          </w:p>
        </w:tc>
        <w:tc>
          <w:tcPr>
            <w:tcW w:w="1629" w:type="dxa"/>
            <w:tcBorders>
              <w:top w:val="nil"/>
              <w:left w:val="nil"/>
              <w:bottom w:val="single" w:sz="4" w:space="0" w:color="auto"/>
              <w:right w:val="single" w:sz="4" w:space="0" w:color="auto"/>
            </w:tcBorders>
            <w:shd w:val="clear" w:color="auto" w:fill="auto"/>
            <w:vAlign w:val="center"/>
            <w:hideMark/>
          </w:tcPr>
          <w:p w14:paraId="6A79FC84"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历史合同</w:t>
            </w:r>
          </w:p>
        </w:tc>
        <w:tc>
          <w:tcPr>
            <w:tcW w:w="5731" w:type="dxa"/>
            <w:tcBorders>
              <w:top w:val="nil"/>
              <w:left w:val="nil"/>
              <w:bottom w:val="single" w:sz="4" w:space="0" w:color="auto"/>
              <w:right w:val="single" w:sz="4" w:space="0" w:color="auto"/>
            </w:tcBorders>
            <w:shd w:val="clear" w:color="auto" w:fill="auto"/>
            <w:vAlign w:val="center"/>
            <w:hideMark/>
          </w:tcPr>
          <w:p w14:paraId="64D93AC1"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展示合同有效日期不包含当前时间的合同，包括合同详细信息和合同文本附件，合同详细信息中可查看合同名称、合同类型、开始时间、截至时间等内容，同时还可以在合同信息中查看合同按月分解的电量信息、计量点信息、合同分段电量电价信息、合同输电信息、合同机组信息。</w:t>
            </w:r>
          </w:p>
        </w:tc>
      </w:tr>
      <w:tr w:rsidR="00D06754" w:rsidRPr="009C440D" w14:paraId="2CAE8F9D" w14:textId="77777777" w:rsidTr="00440C74">
        <w:trPr>
          <w:trHeight w:val="270"/>
        </w:trPr>
        <w:tc>
          <w:tcPr>
            <w:tcW w:w="1080" w:type="dxa"/>
            <w:vMerge/>
            <w:tcBorders>
              <w:top w:val="nil"/>
              <w:left w:val="single" w:sz="4" w:space="0" w:color="auto"/>
              <w:bottom w:val="single" w:sz="4" w:space="0" w:color="auto"/>
              <w:right w:val="single" w:sz="4" w:space="0" w:color="auto"/>
            </w:tcBorders>
            <w:vAlign w:val="center"/>
            <w:hideMark/>
          </w:tcPr>
          <w:p w14:paraId="0232EF59" w14:textId="77777777" w:rsidR="00D06754" w:rsidRPr="009C440D" w:rsidRDefault="00D06754" w:rsidP="00440C74">
            <w:pPr>
              <w:widowControl/>
              <w:jc w:val="left"/>
              <w:rPr>
                <w:rFonts w:ascii="宋体" w:eastAsia="宋体" w:hAnsi="宋体" w:cs="宋体"/>
                <w:color w:val="000000"/>
                <w:kern w:val="0"/>
                <w:szCs w:val="21"/>
              </w:rPr>
            </w:pPr>
          </w:p>
        </w:tc>
        <w:tc>
          <w:tcPr>
            <w:tcW w:w="1629" w:type="dxa"/>
            <w:tcBorders>
              <w:top w:val="nil"/>
              <w:left w:val="nil"/>
              <w:bottom w:val="single" w:sz="4" w:space="0" w:color="auto"/>
              <w:right w:val="single" w:sz="4" w:space="0" w:color="auto"/>
            </w:tcBorders>
            <w:shd w:val="clear" w:color="auto" w:fill="auto"/>
            <w:vAlign w:val="center"/>
            <w:hideMark/>
          </w:tcPr>
          <w:p w14:paraId="7714EBCA"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执行追踪</w:t>
            </w:r>
          </w:p>
        </w:tc>
        <w:tc>
          <w:tcPr>
            <w:tcW w:w="5731" w:type="dxa"/>
            <w:tcBorders>
              <w:top w:val="nil"/>
              <w:left w:val="nil"/>
              <w:bottom w:val="single" w:sz="4" w:space="0" w:color="auto"/>
              <w:right w:val="single" w:sz="4" w:space="0" w:color="auto"/>
            </w:tcBorders>
            <w:shd w:val="clear" w:color="auto" w:fill="auto"/>
            <w:vAlign w:val="center"/>
            <w:hideMark/>
          </w:tcPr>
          <w:p w14:paraId="78A6A901"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展示当前用户合同执行情况，包括合同总量、完成量、完成率等</w:t>
            </w:r>
            <w:r w:rsidRPr="00D06754">
              <w:rPr>
                <w:rFonts w:ascii="宋体" w:eastAsia="宋体" w:hAnsi="宋体" w:cs="宋体" w:hint="eastAsia"/>
                <w:color w:val="000000"/>
                <w:kern w:val="0"/>
                <w:szCs w:val="21"/>
              </w:rPr>
              <w:t>。</w:t>
            </w:r>
          </w:p>
        </w:tc>
      </w:tr>
      <w:tr w:rsidR="00D06754" w:rsidRPr="009C440D" w14:paraId="10D55536" w14:textId="77777777" w:rsidTr="00440C74">
        <w:trPr>
          <w:trHeight w:val="450"/>
        </w:trPr>
        <w:tc>
          <w:tcPr>
            <w:tcW w:w="1080" w:type="dxa"/>
            <w:vMerge/>
            <w:tcBorders>
              <w:top w:val="nil"/>
              <w:left w:val="single" w:sz="4" w:space="0" w:color="auto"/>
              <w:bottom w:val="single" w:sz="4" w:space="0" w:color="auto"/>
              <w:right w:val="single" w:sz="4" w:space="0" w:color="auto"/>
            </w:tcBorders>
            <w:vAlign w:val="center"/>
            <w:hideMark/>
          </w:tcPr>
          <w:p w14:paraId="3FC84470" w14:textId="77777777" w:rsidR="00D06754" w:rsidRPr="009C440D" w:rsidRDefault="00D06754" w:rsidP="00440C74">
            <w:pPr>
              <w:widowControl/>
              <w:jc w:val="left"/>
              <w:rPr>
                <w:rFonts w:ascii="宋体" w:eastAsia="宋体" w:hAnsi="宋体" w:cs="宋体"/>
                <w:color w:val="000000"/>
                <w:kern w:val="0"/>
                <w:szCs w:val="21"/>
              </w:rPr>
            </w:pPr>
          </w:p>
        </w:tc>
        <w:tc>
          <w:tcPr>
            <w:tcW w:w="1629" w:type="dxa"/>
            <w:tcBorders>
              <w:top w:val="nil"/>
              <w:left w:val="nil"/>
              <w:bottom w:val="single" w:sz="4" w:space="0" w:color="auto"/>
              <w:right w:val="single" w:sz="4" w:space="0" w:color="auto"/>
            </w:tcBorders>
            <w:shd w:val="clear" w:color="auto" w:fill="auto"/>
            <w:vAlign w:val="center"/>
            <w:hideMark/>
          </w:tcPr>
          <w:p w14:paraId="00F664B1"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合同分析</w:t>
            </w:r>
          </w:p>
        </w:tc>
        <w:tc>
          <w:tcPr>
            <w:tcW w:w="5731" w:type="dxa"/>
            <w:tcBorders>
              <w:top w:val="nil"/>
              <w:left w:val="nil"/>
              <w:bottom w:val="single" w:sz="4" w:space="0" w:color="auto"/>
              <w:right w:val="single" w:sz="4" w:space="0" w:color="auto"/>
            </w:tcBorders>
            <w:shd w:val="clear" w:color="auto" w:fill="auto"/>
            <w:vAlign w:val="center"/>
            <w:hideMark/>
          </w:tcPr>
          <w:p w14:paraId="07819247"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电厂用户根据发电类型对自己合同电量、电价进行分析，对省内其他电量、电价进行分析。</w:t>
            </w:r>
          </w:p>
        </w:tc>
      </w:tr>
      <w:tr w:rsidR="00D06754" w:rsidRPr="00D06754" w14:paraId="0AE4AFD0" w14:textId="77777777" w:rsidTr="00440C74">
        <w:trPr>
          <w:trHeight w:val="450"/>
        </w:trPr>
        <w:tc>
          <w:tcPr>
            <w:tcW w:w="1080" w:type="dxa"/>
            <w:vMerge w:val="restart"/>
            <w:tcBorders>
              <w:top w:val="nil"/>
              <w:left w:val="single" w:sz="4" w:space="0" w:color="auto"/>
              <w:right w:val="single" w:sz="4" w:space="0" w:color="auto"/>
            </w:tcBorders>
            <w:vAlign w:val="center"/>
          </w:tcPr>
          <w:p w14:paraId="6332A60F" w14:textId="77777777" w:rsidR="00D06754" w:rsidRPr="00D06754" w:rsidRDefault="00D06754" w:rsidP="00440C74">
            <w:pPr>
              <w:widowControl/>
              <w:jc w:val="left"/>
              <w:rPr>
                <w:rFonts w:ascii="宋体" w:eastAsia="宋体" w:hAnsi="宋体" w:cs="宋体"/>
                <w:color w:val="000000"/>
                <w:kern w:val="0"/>
                <w:szCs w:val="21"/>
              </w:rPr>
            </w:pPr>
            <w:r w:rsidRPr="00D06754">
              <w:rPr>
                <w:rFonts w:ascii="宋体" w:eastAsia="宋体" w:hAnsi="宋体" w:cs="宋体" w:hint="eastAsia"/>
                <w:color w:val="000000"/>
                <w:kern w:val="0"/>
                <w:szCs w:val="21"/>
              </w:rPr>
              <w:t>我的兴趣</w:t>
            </w:r>
          </w:p>
        </w:tc>
        <w:tc>
          <w:tcPr>
            <w:tcW w:w="1629" w:type="dxa"/>
            <w:tcBorders>
              <w:top w:val="nil"/>
              <w:left w:val="nil"/>
              <w:bottom w:val="single" w:sz="4" w:space="0" w:color="auto"/>
              <w:right w:val="single" w:sz="4" w:space="0" w:color="auto"/>
            </w:tcBorders>
            <w:shd w:val="clear" w:color="auto" w:fill="auto"/>
            <w:vAlign w:val="center"/>
          </w:tcPr>
          <w:p w14:paraId="291980CE" w14:textId="77777777" w:rsidR="00D06754" w:rsidRPr="00D06754" w:rsidRDefault="00D06754" w:rsidP="00440C74">
            <w:pPr>
              <w:widowControl/>
              <w:rPr>
                <w:rFonts w:ascii="宋体" w:eastAsia="宋体" w:hAnsi="宋体" w:cs="宋体"/>
                <w:color w:val="000000"/>
                <w:kern w:val="0"/>
                <w:szCs w:val="21"/>
              </w:rPr>
            </w:pPr>
            <w:r w:rsidRPr="00D06754">
              <w:rPr>
                <w:rFonts w:ascii="宋体" w:eastAsia="宋体" w:hAnsi="宋体" w:cs="宋体" w:hint="eastAsia"/>
                <w:color w:val="000000"/>
                <w:kern w:val="0"/>
                <w:szCs w:val="21"/>
              </w:rPr>
              <w:t>感兴趣的交易</w:t>
            </w:r>
          </w:p>
        </w:tc>
        <w:tc>
          <w:tcPr>
            <w:tcW w:w="5731" w:type="dxa"/>
            <w:tcBorders>
              <w:top w:val="nil"/>
              <w:left w:val="nil"/>
              <w:bottom w:val="single" w:sz="4" w:space="0" w:color="auto"/>
              <w:right w:val="single" w:sz="4" w:space="0" w:color="auto"/>
            </w:tcBorders>
            <w:shd w:val="clear" w:color="auto" w:fill="auto"/>
            <w:vAlign w:val="center"/>
          </w:tcPr>
          <w:p w14:paraId="526F177B" w14:textId="77777777" w:rsidR="00D06754" w:rsidRPr="00D06754" w:rsidRDefault="00D06754" w:rsidP="00440C74">
            <w:pPr>
              <w:widowControl/>
              <w:rPr>
                <w:rFonts w:ascii="宋体" w:eastAsia="宋体" w:hAnsi="宋体" w:cs="宋体"/>
                <w:color w:val="000000"/>
                <w:kern w:val="0"/>
                <w:szCs w:val="21"/>
              </w:rPr>
            </w:pPr>
            <w:r w:rsidRPr="00D06754">
              <w:rPr>
                <w:rFonts w:ascii="宋体" w:eastAsia="宋体" w:hAnsi="宋体" w:cs="宋体" w:hint="eastAsia"/>
                <w:color w:val="000000"/>
                <w:kern w:val="0"/>
                <w:szCs w:val="21"/>
              </w:rPr>
              <w:t>根据用户行为分析，推荐用户感兴趣的交易。</w:t>
            </w:r>
          </w:p>
        </w:tc>
      </w:tr>
      <w:tr w:rsidR="00D06754" w:rsidRPr="00D06754" w14:paraId="0592C8B1" w14:textId="77777777" w:rsidTr="00440C74">
        <w:trPr>
          <w:trHeight w:val="450"/>
        </w:trPr>
        <w:tc>
          <w:tcPr>
            <w:tcW w:w="1080" w:type="dxa"/>
            <w:vMerge/>
            <w:tcBorders>
              <w:left w:val="single" w:sz="4" w:space="0" w:color="auto"/>
              <w:right w:val="single" w:sz="4" w:space="0" w:color="auto"/>
            </w:tcBorders>
            <w:vAlign w:val="center"/>
          </w:tcPr>
          <w:p w14:paraId="02398825" w14:textId="77777777" w:rsidR="00D06754" w:rsidRPr="00D06754" w:rsidRDefault="00D06754" w:rsidP="00440C74">
            <w:pPr>
              <w:widowControl/>
              <w:jc w:val="left"/>
              <w:rPr>
                <w:rFonts w:ascii="宋体" w:eastAsia="宋体" w:hAnsi="宋体" w:cs="宋体"/>
                <w:color w:val="000000"/>
                <w:kern w:val="0"/>
                <w:szCs w:val="21"/>
              </w:rPr>
            </w:pPr>
          </w:p>
        </w:tc>
        <w:tc>
          <w:tcPr>
            <w:tcW w:w="1629" w:type="dxa"/>
            <w:tcBorders>
              <w:top w:val="nil"/>
              <w:left w:val="nil"/>
              <w:bottom w:val="single" w:sz="4" w:space="0" w:color="auto"/>
              <w:right w:val="single" w:sz="4" w:space="0" w:color="auto"/>
            </w:tcBorders>
            <w:shd w:val="clear" w:color="auto" w:fill="auto"/>
            <w:vAlign w:val="center"/>
          </w:tcPr>
          <w:p w14:paraId="7428B527" w14:textId="77777777" w:rsidR="00D06754" w:rsidRPr="00D06754" w:rsidRDefault="00D06754" w:rsidP="00440C74">
            <w:pPr>
              <w:widowControl/>
              <w:rPr>
                <w:rFonts w:ascii="宋体" w:eastAsia="宋体" w:hAnsi="宋体" w:cs="宋体"/>
                <w:color w:val="000000"/>
                <w:kern w:val="0"/>
                <w:szCs w:val="21"/>
              </w:rPr>
            </w:pPr>
            <w:r w:rsidRPr="00D06754">
              <w:rPr>
                <w:rFonts w:ascii="宋体" w:eastAsia="宋体" w:hAnsi="宋体" w:cs="宋体" w:hint="eastAsia"/>
                <w:color w:val="000000"/>
                <w:kern w:val="0"/>
                <w:szCs w:val="21"/>
              </w:rPr>
              <w:t>感兴趣的售方</w:t>
            </w:r>
          </w:p>
        </w:tc>
        <w:tc>
          <w:tcPr>
            <w:tcW w:w="5731" w:type="dxa"/>
            <w:tcBorders>
              <w:top w:val="nil"/>
              <w:left w:val="nil"/>
              <w:bottom w:val="single" w:sz="4" w:space="0" w:color="auto"/>
              <w:right w:val="single" w:sz="4" w:space="0" w:color="auto"/>
            </w:tcBorders>
            <w:shd w:val="clear" w:color="auto" w:fill="auto"/>
            <w:vAlign w:val="center"/>
          </w:tcPr>
          <w:p w14:paraId="58BA7E79" w14:textId="77777777" w:rsidR="00D06754" w:rsidRPr="00D06754" w:rsidRDefault="00D06754" w:rsidP="00440C74">
            <w:pPr>
              <w:widowControl/>
              <w:rPr>
                <w:rFonts w:ascii="宋体" w:eastAsia="宋体" w:hAnsi="宋体" w:cs="宋体"/>
                <w:color w:val="000000"/>
                <w:kern w:val="0"/>
                <w:szCs w:val="21"/>
              </w:rPr>
            </w:pPr>
            <w:r w:rsidRPr="00D06754">
              <w:rPr>
                <w:rFonts w:ascii="宋体" w:eastAsia="宋体" w:hAnsi="宋体" w:cs="宋体" w:hint="eastAsia"/>
                <w:color w:val="000000"/>
                <w:kern w:val="0"/>
                <w:szCs w:val="21"/>
              </w:rPr>
              <w:t>根据用户行为分析，按照地理区域等推荐用户感兴趣的售方。</w:t>
            </w:r>
          </w:p>
        </w:tc>
      </w:tr>
      <w:tr w:rsidR="00D06754" w:rsidRPr="00D06754" w14:paraId="5A6DE010" w14:textId="77777777" w:rsidTr="00440C74">
        <w:trPr>
          <w:trHeight w:val="450"/>
        </w:trPr>
        <w:tc>
          <w:tcPr>
            <w:tcW w:w="1080" w:type="dxa"/>
            <w:vMerge/>
            <w:tcBorders>
              <w:left w:val="single" w:sz="4" w:space="0" w:color="auto"/>
              <w:bottom w:val="single" w:sz="4" w:space="0" w:color="auto"/>
              <w:right w:val="single" w:sz="4" w:space="0" w:color="auto"/>
            </w:tcBorders>
            <w:vAlign w:val="center"/>
          </w:tcPr>
          <w:p w14:paraId="6B29F4E2" w14:textId="77777777" w:rsidR="00D06754" w:rsidRPr="00D06754" w:rsidRDefault="00D06754" w:rsidP="00440C74">
            <w:pPr>
              <w:widowControl/>
              <w:jc w:val="left"/>
              <w:rPr>
                <w:rFonts w:ascii="宋体" w:eastAsia="宋体" w:hAnsi="宋体" w:cs="宋体"/>
                <w:color w:val="000000"/>
                <w:kern w:val="0"/>
                <w:szCs w:val="21"/>
              </w:rPr>
            </w:pPr>
          </w:p>
        </w:tc>
        <w:tc>
          <w:tcPr>
            <w:tcW w:w="1629" w:type="dxa"/>
            <w:tcBorders>
              <w:top w:val="nil"/>
              <w:left w:val="nil"/>
              <w:bottom w:val="single" w:sz="4" w:space="0" w:color="auto"/>
              <w:right w:val="single" w:sz="4" w:space="0" w:color="auto"/>
            </w:tcBorders>
            <w:shd w:val="clear" w:color="auto" w:fill="auto"/>
            <w:vAlign w:val="center"/>
          </w:tcPr>
          <w:p w14:paraId="43A45FFD" w14:textId="77777777" w:rsidR="00D06754" w:rsidRPr="00D06754" w:rsidRDefault="00D06754" w:rsidP="00440C74">
            <w:pPr>
              <w:widowControl/>
              <w:rPr>
                <w:rFonts w:ascii="宋体" w:eastAsia="宋体" w:hAnsi="宋体" w:cs="宋体"/>
                <w:color w:val="000000"/>
                <w:kern w:val="0"/>
                <w:szCs w:val="21"/>
              </w:rPr>
            </w:pPr>
            <w:r w:rsidRPr="00D06754">
              <w:rPr>
                <w:rFonts w:ascii="宋体" w:eastAsia="宋体" w:hAnsi="宋体" w:cs="宋体" w:hint="eastAsia"/>
                <w:color w:val="000000"/>
                <w:kern w:val="0"/>
                <w:szCs w:val="21"/>
              </w:rPr>
              <w:t>感兴趣的购方</w:t>
            </w:r>
          </w:p>
        </w:tc>
        <w:tc>
          <w:tcPr>
            <w:tcW w:w="5731" w:type="dxa"/>
            <w:tcBorders>
              <w:top w:val="nil"/>
              <w:left w:val="nil"/>
              <w:bottom w:val="single" w:sz="4" w:space="0" w:color="auto"/>
              <w:right w:val="single" w:sz="4" w:space="0" w:color="auto"/>
            </w:tcBorders>
            <w:shd w:val="clear" w:color="auto" w:fill="auto"/>
            <w:vAlign w:val="center"/>
          </w:tcPr>
          <w:p w14:paraId="14033751" w14:textId="77777777" w:rsidR="00D06754" w:rsidRPr="00D06754" w:rsidRDefault="00D06754" w:rsidP="00440C74">
            <w:pPr>
              <w:widowControl/>
              <w:rPr>
                <w:rFonts w:ascii="宋体" w:eastAsia="宋体" w:hAnsi="宋体" w:cs="宋体"/>
                <w:color w:val="000000"/>
                <w:kern w:val="0"/>
                <w:szCs w:val="21"/>
              </w:rPr>
            </w:pPr>
            <w:r w:rsidRPr="00D06754">
              <w:rPr>
                <w:rFonts w:ascii="宋体" w:eastAsia="宋体" w:hAnsi="宋体" w:cs="宋体" w:hint="eastAsia"/>
                <w:color w:val="000000"/>
                <w:kern w:val="0"/>
                <w:szCs w:val="21"/>
              </w:rPr>
              <w:t>根据用户行为分析，按照地理区域等推荐用户感兴趣的购方。</w:t>
            </w:r>
          </w:p>
        </w:tc>
      </w:tr>
      <w:tr w:rsidR="00D06754" w:rsidRPr="009C440D" w14:paraId="608F9E1A" w14:textId="77777777" w:rsidTr="00440C74">
        <w:trPr>
          <w:trHeight w:val="675"/>
        </w:trPr>
        <w:tc>
          <w:tcPr>
            <w:tcW w:w="10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439A426" w14:textId="77777777" w:rsidR="00D06754" w:rsidRPr="009C440D" w:rsidRDefault="00D06754" w:rsidP="00440C74">
            <w:pPr>
              <w:widowControl/>
              <w:jc w:val="center"/>
              <w:rPr>
                <w:rFonts w:ascii="宋体" w:eastAsia="宋体" w:hAnsi="宋体" w:cs="宋体"/>
                <w:color w:val="000000"/>
                <w:kern w:val="0"/>
                <w:szCs w:val="21"/>
              </w:rPr>
            </w:pPr>
            <w:r w:rsidRPr="009C440D">
              <w:rPr>
                <w:rFonts w:ascii="宋体" w:eastAsia="宋体" w:hAnsi="宋体" w:cs="宋体" w:hint="eastAsia"/>
                <w:color w:val="000000"/>
                <w:kern w:val="0"/>
                <w:szCs w:val="21"/>
              </w:rPr>
              <w:t>基本信息</w:t>
            </w:r>
          </w:p>
        </w:tc>
        <w:tc>
          <w:tcPr>
            <w:tcW w:w="1629" w:type="dxa"/>
            <w:tcBorders>
              <w:top w:val="nil"/>
              <w:left w:val="nil"/>
              <w:bottom w:val="single" w:sz="4" w:space="0" w:color="auto"/>
              <w:right w:val="single" w:sz="4" w:space="0" w:color="auto"/>
            </w:tcBorders>
            <w:shd w:val="clear" w:color="auto" w:fill="auto"/>
            <w:vAlign w:val="center"/>
            <w:hideMark/>
          </w:tcPr>
          <w:p w14:paraId="725B1394" w14:textId="77777777" w:rsidR="00D06754" w:rsidRPr="009C440D" w:rsidRDefault="00D06754" w:rsidP="00440C74">
            <w:pPr>
              <w:widowControl/>
              <w:jc w:val="center"/>
              <w:rPr>
                <w:rFonts w:ascii="宋体" w:eastAsia="宋体" w:hAnsi="宋体" w:cs="宋体"/>
                <w:kern w:val="0"/>
                <w:szCs w:val="21"/>
              </w:rPr>
            </w:pPr>
            <w:r w:rsidRPr="009C440D">
              <w:rPr>
                <w:rFonts w:ascii="宋体" w:eastAsia="宋体" w:hAnsi="宋体" w:cs="宋体" w:hint="eastAsia"/>
                <w:kern w:val="0"/>
                <w:szCs w:val="21"/>
              </w:rPr>
              <w:t>市场成员信息</w:t>
            </w:r>
          </w:p>
        </w:tc>
        <w:tc>
          <w:tcPr>
            <w:tcW w:w="5731" w:type="dxa"/>
            <w:tcBorders>
              <w:top w:val="nil"/>
              <w:left w:val="nil"/>
              <w:bottom w:val="single" w:sz="4" w:space="0" w:color="auto"/>
              <w:right w:val="single" w:sz="4" w:space="0" w:color="auto"/>
            </w:tcBorders>
            <w:shd w:val="clear" w:color="auto" w:fill="auto"/>
            <w:vAlign w:val="center"/>
            <w:hideMark/>
          </w:tcPr>
          <w:p w14:paraId="2B0B0370" w14:textId="77777777" w:rsidR="00D06754" w:rsidRPr="009C440D" w:rsidRDefault="00D06754" w:rsidP="00440C74">
            <w:pPr>
              <w:widowControl/>
              <w:jc w:val="left"/>
              <w:rPr>
                <w:rFonts w:ascii="宋体" w:eastAsia="宋体" w:hAnsi="宋体" w:cs="宋体"/>
                <w:color w:val="000000"/>
                <w:kern w:val="0"/>
                <w:szCs w:val="21"/>
              </w:rPr>
            </w:pPr>
            <w:r w:rsidRPr="009C440D">
              <w:rPr>
                <w:rFonts w:ascii="宋体" w:eastAsia="宋体" w:hAnsi="宋体" w:cs="宋体" w:hint="eastAsia"/>
                <w:color w:val="000000"/>
                <w:kern w:val="0"/>
                <w:szCs w:val="21"/>
              </w:rPr>
              <w:t>展示市场成员信息，内容包括企业全称、市场成员类型、入市时间、地理区域、企业法人名称、开户银行、开户名称、</w:t>
            </w:r>
            <w:r w:rsidRPr="009C440D">
              <w:rPr>
                <w:rFonts w:ascii="宋体" w:eastAsia="宋体" w:hAnsi="宋体" w:cs="宋体" w:hint="eastAsia"/>
                <w:color w:val="000000"/>
                <w:kern w:val="0"/>
                <w:szCs w:val="21"/>
              </w:rPr>
              <w:lastRenderedPageBreak/>
              <w:t>开户账号、税务登记证号、通信地址、邮政编号、联系人姓名、办公电话等。</w:t>
            </w:r>
          </w:p>
        </w:tc>
      </w:tr>
      <w:tr w:rsidR="00D06754" w:rsidRPr="009C440D" w14:paraId="6BBC395C" w14:textId="77777777" w:rsidTr="00440C74">
        <w:trPr>
          <w:trHeight w:val="312"/>
        </w:trPr>
        <w:tc>
          <w:tcPr>
            <w:tcW w:w="1080" w:type="dxa"/>
            <w:vMerge/>
            <w:tcBorders>
              <w:top w:val="nil"/>
              <w:left w:val="single" w:sz="4" w:space="0" w:color="auto"/>
              <w:bottom w:val="single" w:sz="4" w:space="0" w:color="auto"/>
              <w:right w:val="single" w:sz="4" w:space="0" w:color="auto"/>
            </w:tcBorders>
            <w:vAlign w:val="center"/>
            <w:hideMark/>
          </w:tcPr>
          <w:p w14:paraId="00B1310D" w14:textId="77777777" w:rsidR="00D06754" w:rsidRPr="009C440D" w:rsidRDefault="00D06754" w:rsidP="00440C74">
            <w:pPr>
              <w:widowControl/>
              <w:jc w:val="left"/>
              <w:rPr>
                <w:rFonts w:ascii="宋体" w:eastAsia="宋体" w:hAnsi="宋体" w:cs="宋体"/>
                <w:color w:val="000000"/>
                <w:kern w:val="0"/>
                <w:szCs w:val="21"/>
              </w:rPr>
            </w:pPr>
          </w:p>
        </w:tc>
        <w:tc>
          <w:tcPr>
            <w:tcW w:w="1629" w:type="dxa"/>
            <w:vMerge w:val="restart"/>
            <w:tcBorders>
              <w:top w:val="nil"/>
              <w:left w:val="single" w:sz="4" w:space="0" w:color="auto"/>
              <w:bottom w:val="single" w:sz="4" w:space="0" w:color="auto"/>
              <w:right w:val="single" w:sz="4" w:space="0" w:color="auto"/>
            </w:tcBorders>
            <w:shd w:val="clear" w:color="auto" w:fill="auto"/>
            <w:vAlign w:val="center"/>
            <w:hideMark/>
          </w:tcPr>
          <w:p w14:paraId="28B37EE4"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用电单元信息</w:t>
            </w:r>
          </w:p>
        </w:tc>
        <w:tc>
          <w:tcPr>
            <w:tcW w:w="5731" w:type="dxa"/>
            <w:vMerge w:val="restart"/>
            <w:tcBorders>
              <w:top w:val="nil"/>
              <w:left w:val="single" w:sz="4" w:space="0" w:color="auto"/>
              <w:bottom w:val="single" w:sz="4" w:space="0" w:color="auto"/>
              <w:right w:val="single" w:sz="4" w:space="0" w:color="auto"/>
            </w:tcBorders>
            <w:shd w:val="clear" w:color="auto" w:fill="auto"/>
            <w:vAlign w:val="center"/>
            <w:hideMark/>
          </w:tcPr>
          <w:p w14:paraId="0917A907"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展示用电单元基本信息，内容包括企业全称、市场成员类型、入市时间、地理区域、企业法人名称、开户银行、开户名称、开户账号、税务登记证号、通信地址、邮政编号、联系人姓名、办公电话，参数信息等。</w:t>
            </w:r>
          </w:p>
        </w:tc>
      </w:tr>
      <w:tr w:rsidR="00D06754" w:rsidRPr="009C440D" w14:paraId="21AB2869" w14:textId="77777777" w:rsidTr="00440C74">
        <w:trPr>
          <w:trHeight w:val="312"/>
        </w:trPr>
        <w:tc>
          <w:tcPr>
            <w:tcW w:w="1080" w:type="dxa"/>
            <w:vMerge/>
            <w:tcBorders>
              <w:top w:val="nil"/>
              <w:left w:val="single" w:sz="4" w:space="0" w:color="auto"/>
              <w:bottom w:val="single" w:sz="4" w:space="0" w:color="auto"/>
              <w:right w:val="single" w:sz="4" w:space="0" w:color="auto"/>
            </w:tcBorders>
            <w:vAlign w:val="center"/>
            <w:hideMark/>
          </w:tcPr>
          <w:p w14:paraId="2EF16F61" w14:textId="77777777" w:rsidR="00D06754" w:rsidRPr="009C440D" w:rsidRDefault="00D06754" w:rsidP="00440C74">
            <w:pPr>
              <w:widowControl/>
              <w:jc w:val="left"/>
              <w:rPr>
                <w:rFonts w:ascii="宋体" w:eastAsia="宋体" w:hAnsi="宋体" w:cs="宋体"/>
                <w:color w:val="000000"/>
                <w:kern w:val="0"/>
                <w:szCs w:val="21"/>
              </w:rPr>
            </w:pPr>
          </w:p>
        </w:tc>
        <w:tc>
          <w:tcPr>
            <w:tcW w:w="1629" w:type="dxa"/>
            <w:vMerge/>
            <w:tcBorders>
              <w:top w:val="nil"/>
              <w:left w:val="single" w:sz="4" w:space="0" w:color="auto"/>
              <w:bottom w:val="single" w:sz="4" w:space="0" w:color="auto"/>
              <w:right w:val="single" w:sz="4" w:space="0" w:color="auto"/>
            </w:tcBorders>
            <w:vAlign w:val="center"/>
            <w:hideMark/>
          </w:tcPr>
          <w:p w14:paraId="7F4A9C26" w14:textId="77777777" w:rsidR="00D06754" w:rsidRPr="009C440D" w:rsidRDefault="00D06754" w:rsidP="00440C74">
            <w:pPr>
              <w:widowControl/>
              <w:jc w:val="left"/>
              <w:rPr>
                <w:rFonts w:ascii="宋体" w:eastAsia="宋体" w:hAnsi="宋体" w:cs="宋体"/>
                <w:color w:val="000000"/>
                <w:kern w:val="0"/>
                <w:szCs w:val="21"/>
              </w:rPr>
            </w:pPr>
          </w:p>
        </w:tc>
        <w:tc>
          <w:tcPr>
            <w:tcW w:w="5731" w:type="dxa"/>
            <w:vMerge/>
            <w:tcBorders>
              <w:top w:val="nil"/>
              <w:left w:val="single" w:sz="4" w:space="0" w:color="auto"/>
              <w:bottom w:val="single" w:sz="4" w:space="0" w:color="auto"/>
              <w:right w:val="single" w:sz="4" w:space="0" w:color="auto"/>
            </w:tcBorders>
            <w:vAlign w:val="center"/>
            <w:hideMark/>
          </w:tcPr>
          <w:p w14:paraId="6C555BAF" w14:textId="77777777" w:rsidR="00D06754" w:rsidRPr="009C440D" w:rsidRDefault="00D06754" w:rsidP="00440C74">
            <w:pPr>
              <w:widowControl/>
              <w:jc w:val="left"/>
              <w:rPr>
                <w:rFonts w:ascii="宋体" w:eastAsia="宋体" w:hAnsi="宋体" w:cs="宋体"/>
                <w:color w:val="000000"/>
                <w:kern w:val="0"/>
                <w:szCs w:val="21"/>
              </w:rPr>
            </w:pPr>
          </w:p>
        </w:tc>
      </w:tr>
      <w:tr w:rsidR="00D06754" w:rsidRPr="009C440D" w14:paraId="7FB3AAF5" w14:textId="77777777" w:rsidTr="00440C74">
        <w:trPr>
          <w:trHeight w:val="270"/>
        </w:trPr>
        <w:tc>
          <w:tcPr>
            <w:tcW w:w="1080" w:type="dxa"/>
            <w:vMerge/>
            <w:tcBorders>
              <w:top w:val="nil"/>
              <w:left w:val="single" w:sz="4" w:space="0" w:color="auto"/>
              <w:bottom w:val="single" w:sz="4" w:space="0" w:color="auto"/>
              <w:right w:val="single" w:sz="4" w:space="0" w:color="auto"/>
            </w:tcBorders>
            <w:vAlign w:val="center"/>
            <w:hideMark/>
          </w:tcPr>
          <w:p w14:paraId="3E3A03E9" w14:textId="77777777" w:rsidR="00D06754" w:rsidRPr="009C440D" w:rsidRDefault="00D06754" w:rsidP="00440C74">
            <w:pPr>
              <w:widowControl/>
              <w:jc w:val="left"/>
              <w:rPr>
                <w:rFonts w:ascii="宋体" w:eastAsia="宋体" w:hAnsi="宋体" w:cs="宋体"/>
                <w:color w:val="000000"/>
                <w:kern w:val="0"/>
                <w:szCs w:val="21"/>
              </w:rPr>
            </w:pPr>
          </w:p>
        </w:tc>
        <w:tc>
          <w:tcPr>
            <w:tcW w:w="1629" w:type="dxa"/>
            <w:tcBorders>
              <w:top w:val="nil"/>
              <w:left w:val="nil"/>
              <w:bottom w:val="single" w:sz="4" w:space="0" w:color="auto"/>
              <w:right w:val="single" w:sz="4" w:space="0" w:color="auto"/>
            </w:tcBorders>
            <w:shd w:val="clear" w:color="auto" w:fill="auto"/>
            <w:vAlign w:val="center"/>
            <w:hideMark/>
          </w:tcPr>
          <w:p w14:paraId="52B4CB39"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机组信息</w:t>
            </w:r>
          </w:p>
        </w:tc>
        <w:tc>
          <w:tcPr>
            <w:tcW w:w="5731" w:type="dxa"/>
            <w:tcBorders>
              <w:top w:val="nil"/>
              <w:left w:val="nil"/>
              <w:bottom w:val="single" w:sz="4" w:space="0" w:color="auto"/>
              <w:right w:val="single" w:sz="4" w:space="0" w:color="auto"/>
            </w:tcBorders>
            <w:shd w:val="clear" w:color="auto" w:fill="auto"/>
            <w:vAlign w:val="center"/>
            <w:hideMark/>
          </w:tcPr>
          <w:p w14:paraId="7CE531C7"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展示机组的基本信息、参数信息及其附件。</w:t>
            </w:r>
          </w:p>
        </w:tc>
      </w:tr>
      <w:tr w:rsidR="00D06754" w:rsidRPr="009C440D" w14:paraId="22ECBFBB" w14:textId="77777777" w:rsidTr="00440C74">
        <w:trPr>
          <w:trHeight w:val="270"/>
        </w:trPr>
        <w:tc>
          <w:tcPr>
            <w:tcW w:w="1080" w:type="dxa"/>
            <w:vMerge/>
            <w:tcBorders>
              <w:top w:val="nil"/>
              <w:left w:val="single" w:sz="4" w:space="0" w:color="auto"/>
              <w:bottom w:val="single" w:sz="4" w:space="0" w:color="auto"/>
              <w:right w:val="single" w:sz="4" w:space="0" w:color="auto"/>
            </w:tcBorders>
            <w:vAlign w:val="center"/>
            <w:hideMark/>
          </w:tcPr>
          <w:p w14:paraId="2AB26906" w14:textId="77777777" w:rsidR="00D06754" w:rsidRPr="009C440D" w:rsidRDefault="00D06754" w:rsidP="00440C74">
            <w:pPr>
              <w:widowControl/>
              <w:jc w:val="left"/>
              <w:rPr>
                <w:rFonts w:ascii="宋体" w:eastAsia="宋体" w:hAnsi="宋体" w:cs="宋体"/>
                <w:color w:val="000000"/>
                <w:kern w:val="0"/>
                <w:szCs w:val="21"/>
              </w:rPr>
            </w:pPr>
          </w:p>
        </w:tc>
        <w:tc>
          <w:tcPr>
            <w:tcW w:w="1629" w:type="dxa"/>
            <w:tcBorders>
              <w:top w:val="nil"/>
              <w:left w:val="nil"/>
              <w:bottom w:val="single" w:sz="4" w:space="0" w:color="auto"/>
              <w:right w:val="single" w:sz="4" w:space="0" w:color="auto"/>
            </w:tcBorders>
            <w:shd w:val="clear" w:color="auto" w:fill="auto"/>
            <w:vAlign w:val="center"/>
            <w:hideMark/>
          </w:tcPr>
          <w:p w14:paraId="1973D3F0"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联系人信息</w:t>
            </w:r>
          </w:p>
        </w:tc>
        <w:tc>
          <w:tcPr>
            <w:tcW w:w="5731" w:type="dxa"/>
            <w:tcBorders>
              <w:top w:val="nil"/>
              <w:left w:val="nil"/>
              <w:bottom w:val="single" w:sz="4" w:space="0" w:color="auto"/>
              <w:right w:val="single" w:sz="4" w:space="0" w:color="auto"/>
            </w:tcBorders>
            <w:shd w:val="clear" w:color="auto" w:fill="auto"/>
            <w:vAlign w:val="center"/>
            <w:hideMark/>
          </w:tcPr>
          <w:p w14:paraId="0B965FFA"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展示联系人信息</w:t>
            </w:r>
          </w:p>
        </w:tc>
      </w:tr>
      <w:tr w:rsidR="00D06754" w:rsidRPr="009C440D" w14:paraId="2B593264" w14:textId="77777777" w:rsidTr="00440C74">
        <w:trPr>
          <w:trHeight w:val="450"/>
        </w:trPr>
        <w:tc>
          <w:tcPr>
            <w:tcW w:w="1080" w:type="dxa"/>
            <w:vMerge/>
            <w:tcBorders>
              <w:top w:val="nil"/>
              <w:left w:val="single" w:sz="4" w:space="0" w:color="auto"/>
              <w:bottom w:val="single" w:sz="4" w:space="0" w:color="auto"/>
              <w:right w:val="single" w:sz="4" w:space="0" w:color="auto"/>
            </w:tcBorders>
            <w:vAlign w:val="center"/>
            <w:hideMark/>
          </w:tcPr>
          <w:p w14:paraId="6F842E77" w14:textId="77777777" w:rsidR="00D06754" w:rsidRPr="009C440D" w:rsidRDefault="00D06754" w:rsidP="00440C74">
            <w:pPr>
              <w:widowControl/>
              <w:jc w:val="left"/>
              <w:rPr>
                <w:rFonts w:ascii="宋体" w:eastAsia="宋体" w:hAnsi="宋体" w:cs="宋体"/>
                <w:color w:val="000000"/>
                <w:kern w:val="0"/>
                <w:szCs w:val="21"/>
              </w:rPr>
            </w:pPr>
          </w:p>
        </w:tc>
        <w:tc>
          <w:tcPr>
            <w:tcW w:w="1629" w:type="dxa"/>
            <w:tcBorders>
              <w:top w:val="nil"/>
              <w:left w:val="nil"/>
              <w:bottom w:val="single" w:sz="4" w:space="0" w:color="auto"/>
              <w:right w:val="single" w:sz="4" w:space="0" w:color="auto"/>
            </w:tcBorders>
            <w:shd w:val="clear" w:color="auto" w:fill="auto"/>
            <w:vAlign w:val="center"/>
            <w:hideMark/>
          </w:tcPr>
          <w:p w14:paraId="3CF77AA6"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市场成员历史信息</w:t>
            </w:r>
          </w:p>
        </w:tc>
        <w:tc>
          <w:tcPr>
            <w:tcW w:w="5731" w:type="dxa"/>
            <w:tcBorders>
              <w:top w:val="nil"/>
              <w:left w:val="nil"/>
              <w:bottom w:val="single" w:sz="4" w:space="0" w:color="auto"/>
              <w:right w:val="single" w:sz="4" w:space="0" w:color="auto"/>
            </w:tcBorders>
            <w:shd w:val="clear" w:color="auto" w:fill="auto"/>
            <w:vAlign w:val="center"/>
            <w:hideMark/>
          </w:tcPr>
          <w:p w14:paraId="7D291009"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展示市场成员历史变更记录，包括原值、新值、变更时间。</w:t>
            </w:r>
          </w:p>
        </w:tc>
      </w:tr>
      <w:tr w:rsidR="00D06754" w:rsidRPr="009C440D" w14:paraId="42CB96CD" w14:textId="77777777" w:rsidTr="00440C74">
        <w:trPr>
          <w:trHeight w:val="450"/>
        </w:trPr>
        <w:tc>
          <w:tcPr>
            <w:tcW w:w="1080" w:type="dxa"/>
            <w:vMerge/>
            <w:tcBorders>
              <w:top w:val="nil"/>
              <w:left w:val="single" w:sz="4" w:space="0" w:color="auto"/>
              <w:bottom w:val="single" w:sz="4" w:space="0" w:color="auto"/>
              <w:right w:val="single" w:sz="4" w:space="0" w:color="auto"/>
            </w:tcBorders>
            <w:vAlign w:val="center"/>
            <w:hideMark/>
          </w:tcPr>
          <w:p w14:paraId="17EEE964" w14:textId="77777777" w:rsidR="00D06754" w:rsidRPr="009C440D" w:rsidRDefault="00D06754" w:rsidP="00440C74">
            <w:pPr>
              <w:widowControl/>
              <w:jc w:val="left"/>
              <w:rPr>
                <w:rFonts w:ascii="宋体" w:eastAsia="宋体" w:hAnsi="宋体" w:cs="宋体"/>
                <w:color w:val="000000"/>
                <w:kern w:val="0"/>
                <w:szCs w:val="21"/>
              </w:rPr>
            </w:pPr>
          </w:p>
        </w:tc>
        <w:tc>
          <w:tcPr>
            <w:tcW w:w="1629" w:type="dxa"/>
            <w:tcBorders>
              <w:top w:val="nil"/>
              <w:left w:val="nil"/>
              <w:bottom w:val="single" w:sz="4" w:space="0" w:color="auto"/>
              <w:right w:val="single" w:sz="4" w:space="0" w:color="auto"/>
            </w:tcBorders>
            <w:shd w:val="clear" w:color="auto" w:fill="auto"/>
            <w:vAlign w:val="center"/>
            <w:hideMark/>
          </w:tcPr>
          <w:p w14:paraId="437C6A9C"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用电单元历史信息</w:t>
            </w:r>
          </w:p>
        </w:tc>
        <w:tc>
          <w:tcPr>
            <w:tcW w:w="5731" w:type="dxa"/>
            <w:tcBorders>
              <w:top w:val="nil"/>
              <w:left w:val="nil"/>
              <w:bottom w:val="single" w:sz="4" w:space="0" w:color="auto"/>
              <w:right w:val="single" w:sz="4" w:space="0" w:color="auto"/>
            </w:tcBorders>
            <w:shd w:val="clear" w:color="auto" w:fill="auto"/>
            <w:vAlign w:val="center"/>
            <w:hideMark/>
          </w:tcPr>
          <w:p w14:paraId="1712AEE0"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展示用电单元历史变更记录，展示内容包括修改前原值、更改后的新值、变更时间。</w:t>
            </w:r>
          </w:p>
        </w:tc>
      </w:tr>
      <w:tr w:rsidR="00D06754" w:rsidRPr="009C440D" w14:paraId="677B1D4F" w14:textId="77777777" w:rsidTr="00440C74">
        <w:trPr>
          <w:trHeight w:val="450"/>
        </w:trPr>
        <w:tc>
          <w:tcPr>
            <w:tcW w:w="1080" w:type="dxa"/>
            <w:vMerge/>
            <w:tcBorders>
              <w:top w:val="nil"/>
              <w:left w:val="single" w:sz="4" w:space="0" w:color="auto"/>
              <w:bottom w:val="single" w:sz="4" w:space="0" w:color="auto"/>
              <w:right w:val="single" w:sz="4" w:space="0" w:color="auto"/>
            </w:tcBorders>
            <w:vAlign w:val="center"/>
            <w:hideMark/>
          </w:tcPr>
          <w:p w14:paraId="1764FEA2" w14:textId="77777777" w:rsidR="00D06754" w:rsidRPr="009C440D" w:rsidRDefault="00D06754" w:rsidP="00440C74">
            <w:pPr>
              <w:widowControl/>
              <w:jc w:val="left"/>
              <w:rPr>
                <w:rFonts w:ascii="宋体" w:eastAsia="宋体" w:hAnsi="宋体" w:cs="宋体"/>
                <w:color w:val="000000"/>
                <w:kern w:val="0"/>
                <w:szCs w:val="21"/>
              </w:rPr>
            </w:pPr>
          </w:p>
        </w:tc>
        <w:tc>
          <w:tcPr>
            <w:tcW w:w="1629" w:type="dxa"/>
            <w:tcBorders>
              <w:top w:val="nil"/>
              <w:left w:val="nil"/>
              <w:bottom w:val="single" w:sz="4" w:space="0" w:color="auto"/>
              <w:right w:val="single" w:sz="4" w:space="0" w:color="auto"/>
            </w:tcBorders>
            <w:shd w:val="clear" w:color="auto" w:fill="auto"/>
            <w:vAlign w:val="center"/>
            <w:hideMark/>
          </w:tcPr>
          <w:p w14:paraId="18893D42"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机组历史信息</w:t>
            </w:r>
          </w:p>
        </w:tc>
        <w:tc>
          <w:tcPr>
            <w:tcW w:w="5731" w:type="dxa"/>
            <w:tcBorders>
              <w:top w:val="nil"/>
              <w:left w:val="nil"/>
              <w:bottom w:val="single" w:sz="4" w:space="0" w:color="auto"/>
              <w:right w:val="single" w:sz="4" w:space="0" w:color="auto"/>
            </w:tcBorders>
            <w:shd w:val="clear" w:color="auto" w:fill="auto"/>
            <w:vAlign w:val="center"/>
            <w:hideMark/>
          </w:tcPr>
          <w:p w14:paraId="63FFCD7D"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展示机组历史变更记录，展示内容包括修改前原值、更改后的新值、变更时间。</w:t>
            </w:r>
          </w:p>
        </w:tc>
      </w:tr>
      <w:tr w:rsidR="00D06754" w:rsidRPr="009C440D" w14:paraId="3AD589DC" w14:textId="77777777" w:rsidTr="00440C74">
        <w:trPr>
          <w:trHeight w:val="450"/>
        </w:trPr>
        <w:tc>
          <w:tcPr>
            <w:tcW w:w="1080" w:type="dxa"/>
            <w:vMerge/>
            <w:tcBorders>
              <w:top w:val="nil"/>
              <w:left w:val="single" w:sz="4" w:space="0" w:color="auto"/>
              <w:bottom w:val="single" w:sz="4" w:space="0" w:color="auto"/>
              <w:right w:val="single" w:sz="4" w:space="0" w:color="auto"/>
            </w:tcBorders>
            <w:vAlign w:val="center"/>
            <w:hideMark/>
          </w:tcPr>
          <w:p w14:paraId="792044ED" w14:textId="77777777" w:rsidR="00D06754" w:rsidRPr="009C440D" w:rsidRDefault="00D06754" w:rsidP="00440C74">
            <w:pPr>
              <w:widowControl/>
              <w:jc w:val="left"/>
              <w:rPr>
                <w:rFonts w:ascii="宋体" w:eastAsia="宋体" w:hAnsi="宋体" w:cs="宋体"/>
                <w:color w:val="000000"/>
                <w:kern w:val="0"/>
                <w:szCs w:val="21"/>
              </w:rPr>
            </w:pPr>
          </w:p>
        </w:tc>
        <w:tc>
          <w:tcPr>
            <w:tcW w:w="1629" w:type="dxa"/>
            <w:tcBorders>
              <w:top w:val="nil"/>
              <w:left w:val="nil"/>
              <w:bottom w:val="single" w:sz="4" w:space="0" w:color="auto"/>
              <w:right w:val="single" w:sz="4" w:space="0" w:color="auto"/>
            </w:tcBorders>
            <w:shd w:val="clear" w:color="auto" w:fill="auto"/>
            <w:vAlign w:val="center"/>
            <w:hideMark/>
          </w:tcPr>
          <w:p w14:paraId="66012125"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统计信息</w:t>
            </w:r>
          </w:p>
        </w:tc>
        <w:tc>
          <w:tcPr>
            <w:tcW w:w="5731" w:type="dxa"/>
            <w:tcBorders>
              <w:top w:val="nil"/>
              <w:left w:val="nil"/>
              <w:bottom w:val="single" w:sz="4" w:space="0" w:color="auto"/>
              <w:right w:val="single" w:sz="4" w:space="0" w:color="auto"/>
            </w:tcBorders>
            <w:shd w:val="clear" w:color="auto" w:fill="auto"/>
            <w:vAlign w:val="center"/>
            <w:hideMark/>
          </w:tcPr>
          <w:p w14:paraId="54617BC1"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图表展示装机情况统计信息，包括柱状图展示装机分类情况、饼图展示直调装机占比情况、表格展示新增机组情况、折线图展示总装机曲线。</w:t>
            </w:r>
          </w:p>
        </w:tc>
      </w:tr>
      <w:tr w:rsidR="00D06754" w:rsidRPr="009C440D" w14:paraId="3C71ADDA" w14:textId="77777777" w:rsidTr="00440C74">
        <w:trPr>
          <w:trHeight w:val="450"/>
        </w:trPr>
        <w:tc>
          <w:tcPr>
            <w:tcW w:w="1080" w:type="dxa"/>
            <w:vMerge/>
            <w:tcBorders>
              <w:top w:val="nil"/>
              <w:left w:val="single" w:sz="4" w:space="0" w:color="auto"/>
              <w:bottom w:val="single" w:sz="4" w:space="0" w:color="auto"/>
              <w:right w:val="single" w:sz="4" w:space="0" w:color="auto"/>
            </w:tcBorders>
            <w:vAlign w:val="center"/>
            <w:hideMark/>
          </w:tcPr>
          <w:p w14:paraId="2D16823B" w14:textId="77777777" w:rsidR="00D06754" w:rsidRPr="009C440D" w:rsidRDefault="00D06754" w:rsidP="00440C74">
            <w:pPr>
              <w:widowControl/>
              <w:jc w:val="left"/>
              <w:rPr>
                <w:rFonts w:ascii="宋体" w:eastAsia="宋体" w:hAnsi="宋体" w:cs="宋体"/>
                <w:color w:val="000000"/>
                <w:kern w:val="0"/>
                <w:szCs w:val="21"/>
              </w:rPr>
            </w:pPr>
          </w:p>
        </w:tc>
        <w:tc>
          <w:tcPr>
            <w:tcW w:w="1629" w:type="dxa"/>
            <w:tcBorders>
              <w:top w:val="nil"/>
              <w:left w:val="nil"/>
              <w:bottom w:val="single" w:sz="4" w:space="0" w:color="auto"/>
              <w:right w:val="single" w:sz="4" w:space="0" w:color="auto"/>
            </w:tcBorders>
            <w:shd w:val="clear" w:color="auto" w:fill="auto"/>
            <w:vAlign w:val="center"/>
            <w:hideMark/>
          </w:tcPr>
          <w:p w14:paraId="538EEBF2"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准入用户信息</w:t>
            </w:r>
          </w:p>
        </w:tc>
        <w:tc>
          <w:tcPr>
            <w:tcW w:w="5731" w:type="dxa"/>
            <w:tcBorders>
              <w:top w:val="nil"/>
              <w:left w:val="nil"/>
              <w:bottom w:val="single" w:sz="4" w:space="0" w:color="auto"/>
              <w:right w:val="single" w:sz="4" w:space="0" w:color="auto"/>
            </w:tcBorders>
            <w:shd w:val="clear" w:color="auto" w:fill="auto"/>
            <w:vAlign w:val="center"/>
            <w:hideMark/>
          </w:tcPr>
          <w:p w14:paraId="2CFE8CF0"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展示准入用户名称、入市时间。</w:t>
            </w:r>
          </w:p>
        </w:tc>
      </w:tr>
      <w:tr w:rsidR="00D06754" w:rsidRPr="009C440D" w14:paraId="4B09A379" w14:textId="77777777" w:rsidTr="00440C74">
        <w:trPr>
          <w:trHeight w:val="270"/>
        </w:trPr>
        <w:tc>
          <w:tcPr>
            <w:tcW w:w="1080" w:type="dxa"/>
            <w:vMerge w:val="restart"/>
            <w:tcBorders>
              <w:top w:val="nil"/>
              <w:left w:val="single" w:sz="4" w:space="0" w:color="auto"/>
              <w:bottom w:val="single" w:sz="4" w:space="0" w:color="auto"/>
              <w:right w:val="single" w:sz="4" w:space="0" w:color="auto"/>
            </w:tcBorders>
            <w:shd w:val="clear" w:color="auto" w:fill="auto"/>
            <w:vAlign w:val="center"/>
            <w:hideMark/>
          </w:tcPr>
          <w:p w14:paraId="702755CA" w14:textId="77777777" w:rsidR="00D06754" w:rsidRPr="009C440D" w:rsidRDefault="00D06754" w:rsidP="00440C74">
            <w:pPr>
              <w:widowControl/>
              <w:jc w:val="center"/>
              <w:rPr>
                <w:rFonts w:ascii="宋体" w:eastAsia="宋体" w:hAnsi="宋体" w:cs="宋体"/>
                <w:color w:val="000000"/>
                <w:kern w:val="0"/>
                <w:szCs w:val="21"/>
              </w:rPr>
            </w:pPr>
            <w:r w:rsidRPr="009C440D">
              <w:rPr>
                <w:rFonts w:ascii="宋体" w:eastAsia="宋体" w:hAnsi="宋体" w:cs="宋体" w:hint="eastAsia"/>
                <w:color w:val="000000"/>
                <w:kern w:val="0"/>
                <w:szCs w:val="21"/>
              </w:rPr>
              <w:t>政策咨询</w:t>
            </w:r>
          </w:p>
        </w:tc>
        <w:tc>
          <w:tcPr>
            <w:tcW w:w="1629" w:type="dxa"/>
            <w:tcBorders>
              <w:top w:val="nil"/>
              <w:left w:val="nil"/>
              <w:bottom w:val="single" w:sz="4" w:space="0" w:color="auto"/>
              <w:right w:val="single" w:sz="4" w:space="0" w:color="auto"/>
            </w:tcBorders>
            <w:shd w:val="clear" w:color="auto" w:fill="auto"/>
            <w:vAlign w:val="center"/>
            <w:hideMark/>
          </w:tcPr>
          <w:p w14:paraId="30131F2B"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最新动态</w:t>
            </w:r>
          </w:p>
        </w:tc>
        <w:tc>
          <w:tcPr>
            <w:tcW w:w="5731" w:type="dxa"/>
            <w:tcBorders>
              <w:top w:val="nil"/>
              <w:left w:val="nil"/>
              <w:bottom w:val="single" w:sz="4" w:space="0" w:color="auto"/>
              <w:right w:val="single" w:sz="4" w:space="0" w:color="auto"/>
            </w:tcBorders>
            <w:shd w:val="clear" w:color="auto" w:fill="auto"/>
            <w:vAlign w:val="center"/>
            <w:hideMark/>
          </w:tcPr>
          <w:p w14:paraId="689F86F7"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查看最新行业动态</w:t>
            </w:r>
          </w:p>
        </w:tc>
      </w:tr>
      <w:tr w:rsidR="00D06754" w:rsidRPr="009C440D" w14:paraId="67F35D9A" w14:textId="77777777" w:rsidTr="00440C74">
        <w:trPr>
          <w:trHeight w:val="270"/>
        </w:trPr>
        <w:tc>
          <w:tcPr>
            <w:tcW w:w="1080" w:type="dxa"/>
            <w:vMerge/>
            <w:tcBorders>
              <w:top w:val="nil"/>
              <w:left w:val="single" w:sz="4" w:space="0" w:color="auto"/>
              <w:bottom w:val="single" w:sz="4" w:space="0" w:color="auto"/>
              <w:right w:val="single" w:sz="4" w:space="0" w:color="auto"/>
            </w:tcBorders>
            <w:vAlign w:val="center"/>
            <w:hideMark/>
          </w:tcPr>
          <w:p w14:paraId="4BD12875" w14:textId="77777777" w:rsidR="00D06754" w:rsidRPr="009C440D" w:rsidRDefault="00D06754" w:rsidP="00440C74">
            <w:pPr>
              <w:widowControl/>
              <w:jc w:val="left"/>
              <w:rPr>
                <w:rFonts w:ascii="宋体" w:eastAsia="宋体" w:hAnsi="宋体" w:cs="宋体"/>
                <w:color w:val="000000"/>
                <w:kern w:val="0"/>
                <w:szCs w:val="21"/>
              </w:rPr>
            </w:pPr>
          </w:p>
        </w:tc>
        <w:tc>
          <w:tcPr>
            <w:tcW w:w="1629" w:type="dxa"/>
            <w:tcBorders>
              <w:top w:val="nil"/>
              <w:left w:val="nil"/>
              <w:bottom w:val="single" w:sz="4" w:space="0" w:color="auto"/>
              <w:right w:val="single" w:sz="4" w:space="0" w:color="auto"/>
            </w:tcBorders>
            <w:shd w:val="clear" w:color="auto" w:fill="auto"/>
            <w:vAlign w:val="center"/>
            <w:hideMark/>
          </w:tcPr>
          <w:p w14:paraId="3209DFA1"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信息发布</w:t>
            </w:r>
          </w:p>
        </w:tc>
        <w:tc>
          <w:tcPr>
            <w:tcW w:w="5731" w:type="dxa"/>
            <w:tcBorders>
              <w:top w:val="nil"/>
              <w:left w:val="nil"/>
              <w:bottom w:val="single" w:sz="4" w:space="0" w:color="auto"/>
              <w:right w:val="single" w:sz="4" w:space="0" w:color="auto"/>
            </w:tcBorders>
            <w:shd w:val="clear" w:color="auto" w:fill="auto"/>
            <w:vAlign w:val="center"/>
            <w:hideMark/>
          </w:tcPr>
          <w:p w14:paraId="3FD4F622"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查看月度报表、季度报表年度报表。</w:t>
            </w:r>
          </w:p>
        </w:tc>
      </w:tr>
      <w:tr w:rsidR="00D06754" w:rsidRPr="009C440D" w14:paraId="3C5314D4" w14:textId="77777777" w:rsidTr="00440C74">
        <w:trPr>
          <w:trHeight w:val="270"/>
        </w:trPr>
        <w:tc>
          <w:tcPr>
            <w:tcW w:w="1080" w:type="dxa"/>
            <w:vMerge/>
            <w:tcBorders>
              <w:top w:val="nil"/>
              <w:left w:val="single" w:sz="4" w:space="0" w:color="auto"/>
              <w:bottom w:val="single" w:sz="4" w:space="0" w:color="auto"/>
              <w:right w:val="single" w:sz="4" w:space="0" w:color="auto"/>
            </w:tcBorders>
            <w:vAlign w:val="center"/>
            <w:hideMark/>
          </w:tcPr>
          <w:p w14:paraId="7E5AC252" w14:textId="77777777" w:rsidR="00D06754" w:rsidRPr="009C440D" w:rsidRDefault="00D06754" w:rsidP="00440C74">
            <w:pPr>
              <w:widowControl/>
              <w:jc w:val="left"/>
              <w:rPr>
                <w:rFonts w:ascii="宋体" w:eastAsia="宋体" w:hAnsi="宋体" w:cs="宋体"/>
                <w:color w:val="000000"/>
                <w:kern w:val="0"/>
                <w:szCs w:val="21"/>
              </w:rPr>
            </w:pPr>
          </w:p>
        </w:tc>
        <w:tc>
          <w:tcPr>
            <w:tcW w:w="1629" w:type="dxa"/>
            <w:tcBorders>
              <w:top w:val="nil"/>
              <w:left w:val="nil"/>
              <w:bottom w:val="single" w:sz="4" w:space="0" w:color="auto"/>
              <w:right w:val="single" w:sz="4" w:space="0" w:color="auto"/>
            </w:tcBorders>
            <w:shd w:val="clear" w:color="auto" w:fill="auto"/>
            <w:vAlign w:val="center"/>
            <w:hideMark/>
          </w:tcPr>
          <w:p w14:paraId="7ADDBAC6"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政策法规</w:t>
            </w:r>
          </w:p>
        </w:tc>
        <w:tc>
          <w:tcPr>
            <w:tcW w:w="5731" w:type="dxa"/>
            <w:tcBorders>
              <w:top w:val="nil"/>
              <w:left w:val="nil"/>
              <w:bottom w:val="single" w:sz="4" w:space="0" w:color="auto"/>
              <w:right w:val="single" w:sz="4" w:space="0" w:color="auto"/>
            </w:tcBorders>
            <w:shd w:val="clear" w:color="auto" w:fill="auto"/>
            <w:vAlign w:val="center"/>
            <w:hideMark/>
          </w:tcPr>
          <w:p w14:paraId="275328DB"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查看政策法规</w:t>
            </w:r>
          </w:p>
        </w:tc>
      </w:tr>
      <w:tr w:rsidR="00D06754" w:rsidRPr="009C440D" w14:paraId="7958106B" w14:textId="77777777" w:rsidTr="00440C74">
        <w:trPr>
          <w:trHeight w:val="270"/>
        </w:trPr>
        <w:tc>
          <w:tcPr>
            <w:tcW w:w="1080" w:type="dxa"/>
            <w:vMerge/>
            <w:tcBorders>
              <w:top w:val="nil"/>
              <w:left w:val="single" w:sz="4" w:space="0" w:color="auto"/>
              <w:bottom w:val="single" w:sz="4" w:space="0" w:color="auto"/>
              <w:right w:val="single" w:sz="4" w:space="0" w:color="auto"/>
            </w:tcBorders>
            <w:vAlign w:val="center"/>
            <w:hideMark/>
          </w:tcPr>
          <w:p w14:paraId="5A52D67D" w14:textId="77777777" w:rsidR="00D06754" w:rsidRPr="009C440D" w:rsidRDefault="00D06754" w:rsidP="00440C74">
            <w:pPr>
              <w:widowControl/>
              <w:jc w:val="left"/>
              <w:rPr>
                <w:rFonts w:ascii="宋体" w:eastAsia="宋体" w:hAnsi="宋体" w:cs="宋体"/>
                <w:color w:val="000000"/>
                <w:kern w:val="0"/>
                <w:szCs w:val="21"/>
              </w:rPr>
            </w:pPr>
          </w:p>
        </w:tc>
        <w:tc>
          <w:tcPr>
            <w:tcW w:w="1629" w:type="dxa"/>
            <w:tcBorders>
              <w:top w:val="nil"/>
              <w:left w:val="nil"/>
              <w:bottom w:val="single" w:sz="4" w:space="0" w:color="auto"/>
              <w:right w:val="single" w:sz="4" w:space="0" w:color="auto"/>
            </w:tcBorders>
            <w:shd w:val="clear" w:color="auto" w:fill="auto"/>
            <w:vAlign w:val="center"/>
            <w:hideMark/>
          </w:tcPr>
          <w:p w14:paraId="36FB7292"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市场服务</w:t>
            </w:r>
          </w:p>
        </w:tc>
        <w:tc>
          <w:tcPr>
            <w:tcW w:w="5731" w:type="dxa"/>
            <w:tcBorders>
              <w:top w:val="nil"/>
              <w:left w:val="nil"/>
              <w:bottom w:val="single" w:sz="4" w:space="0" w:color="auto"/>
              <w:right w:val="single" w:sz="4" w:space="0" w:color="auto"/>
            </w:tcBorders>
            <w:shd w:val="clear" w:color="auto" w:fill="auto"/>
            <w:vAlign w:val="center"/>
            <w:hideMark/>
          </w:tcPr>
          <w:p w14:paraId="676719DD"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查看市场服务信息</w:t>
            </w:r>
          </w:p>
        </w:tc>
      </w:tr>
      <w:tr w:rsidR="00D06754" w:rsidRPr="009C440D" w14:paraId="52B0BDFD" w14:textId="77777777" w:rsidTr="00440C74">
        <w:trPr>
          <w:trHeight w:val="270"/>
        </w:trPr>
        <w:tc>
          <w:tcPr>
            <w:tcW w:w="1080" w:type="dxa"/>
            <w:vMerge/>
            <w:tcBorders>
              <w:top w:val="nil"/>
              <w:left w:val="single" w:sz="4" w:space="0" w:color="auto"/>
              <w:bottom w:val="single" w:sz="4" w:space="0" w:color="auto"/>
              <w:right w:val="single" w:sz="4" w:space="0" w:color="auto"/>
            </w:tcBorders>
            <w:vAlign w:val="center"/>
            <w:hideMark/>
          </w:tcPr>
          <w:p w14:paraId="427AD09B" w14:textId="77777777" w:rsidR="00D06754" w:rsidRPr="009C440D" w:rsidRDefault="00D06754" w:rsidP="00440C74">
            <w:pPr>
              <w:widowControl/>
              <w:jc w:val="left"/>
              <w:rPr>
                <w:rFonts w:ascii="宋体" w:eastAsia="宋体" w:hAnsi="宋体" w:cs="宋体"/>
                <w:color w:val="000000"/>
                <w:kern w:val="0"/>
                <w:szCs w:val="21"/>
              </w:rPr>
            </w:pPr>
          </w:p>
        </w:tc>
        <w:tc>
          <w:tcPr>
            <w:tcW w:w="1629" w:type="dxa"/>
            <w:tcBorders>
              <w:top w:val="nil"/>
              <w:left w:val="nil"/>
              <w:bottom w:val="single" w:sz="4" w:space="0" w:color="auto"/>
              <w:right w:val="single" w:sz="4" w:space="0" w:color="auto"/>
            </w:tcBorders>
            <w:shd w:val="clear" w:color="auto" w:fill="auto"/>
            <w:vAlign w:val="center"/>
            <w:hideMark/>
          </w:tcPr>
          <w:p w14:paraId="7CA1AE56"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常见问题</w:t>
            </w:r>
          </w:p>
        </w:tc>
        <w:tc>
          <w:tcPr>
            <w:tcW w:w="5731" w:type="dxa"/>
            <w:tcBorders>
              <w:top w:val="nil"/>
              <w:left w:val="nil"/>
              <w:bottom w:val="single" w:sz="4" w:space="0" w:color="auto"/>
              <w:right w:val="single" w:sz="4" w:space="0" w:color="auto"/>
            </w:tcBorders>
            <w:shd w:val="clear" w:color="auto" w:fill="auto"/>
            <w:vAlign w:val="center"/>
            <w:hideMark/>
          </w:tcPr>
          <w:p w14:paraId="61AA05E3"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查看常见问题</w:t>
            </w:r>
          </w:p>
        </w:tc>
      </w:tr>
      <w:tr w:rsidR="00D06754" w:rsidRPr="009C440D" w14:paraId="2D00B3B4" w14:textId="77777777" w:rsidTr="00440C74">
        <w:trPr>
          <w:trHeight w:val="270"/>
        </w:trPr>
        <w:tc>
          <w:tcPr>
            <w:tcW w:w="1080" w:type="dxa"/>
            <w:vMerge/>
            <w:tcBorders>
              <w:top w:val="nil"/>
              <w:left w:val="single" w:sz="4" w:space="0" w:color="auto"/>
              <w:bottom w:val="single" w:sz="4" w:space="0" w:color="auto"/>
              <w:right w:val="single" w:sz="4" w:space="0" w:color="auto"/>
            </w:tcBorders>
            <w:vAlign w:val="center"/>
            <w:hideMark/>
          </w:tcPr>
          <w:p w14:paraId="61757BA8" w14:textId="77777777" w:rsidR="00D06754" w:rsidRPr="009C440D" w:rsidRDefault="00D06754" w:rsidP="00440C74">
            <w:pPr>
              <w:widowControl/>
              <w:jc w:val="left"/>
              <w:rPr>
                <w:rFonts w:ascii="宋体" w:eastAsia="宋体" w:hAnsi="宋体" w:cs="宋体"/>
                <w:color w:val="000000"/>
                <w:kern w:val="0"/>
                <w:szCs w:val="21"/>
              </w:rPr>
            </w:pPr>
          </w:p>
        </w:tc>
        <w:tc>
          <w:tcPr>
            <w:tcW w:w="1629" w:type="dxa"/>
            <w:tcBorders>
              <w:top w:val="nil"/>
              <w:left w:val="nil"/>
              <w:bottom w:val="single" w:sz="4" w:space="0" w:color="auto"/>
              <w:right w:val="single" w:sz="4" w:space="0" w:color="auto"/>
            </w:tcBorders>
            <w:shd w:val="clear" w:color="auto" w:fill="auto"/>
            <w:vAlign w:val="center"/>
            <w:hideMark/>
          </w:tcPr>
          <w:p w14:paraId="7315D9AF"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行业资讯</w:t>
            </w:r>
          </w:p>
        </w:tc>
        <w:tc>
          <w:tcPr>
            <w:tcW w:w="5731" w:type="dxa"/>
            <w:tcBorders>
              <w:top w:val="nil"/>
              <w:left w:val="nil"/>
              <w:bottom w:val="single" w:sz="4" w:space="0" w:color="auto"/>
              <w:right w:val="single" w:sz="4" w:space="0" w:color="auto"/>
            </w:tcBorders>
            <w:shd w:val="clear" w:color="auto" w:fill="auto"/>
            <w:vAlign w:val="center"/>
            <w:hideMark/>
          </w:tcPr>
          <w:p w14:paraId="284CFFDE"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查看行业资讯</w:t>
            </w:r>
          </w:p>
        </w:tc>
      </w:tr>
      <w:tr w:rsidR="00D06754" w:rsidRPr="009C440D" w14:paraId="0E50C4DB" w14:textId="77777777" w:rsidTr="00440C74">
        <w:trPr>
          <w:trHeight w:val="270"/>
        </w:trPr>
        <w:tc>
          <w:tcPr>
            <w:tcW w:w="1080" w:type="dxa"/>
            <w:vMerge/>
            <w:tcBorders>
              <w:top w:val="nil"/>
              <w:left w:val="single" w:sz="4" w:space="0" w:color="auto"/>
              <w:bottom w:val="single" w:sz="4" w:space="0" w:color="auto"/>
              <w:right w:val="single" w:sz="4" w:space="0" w:color="auto"/>
            </w:tcBorders>
            <w:vAlign w:val="center"/>
            <w:hideMark/>
          </w:tcPr>
          <w:p w14:paraId="0EFAC1E2" w14:textId="77777777" w:rsidR="00D06754" w:rsidRPr="009C440D" w:rsidRDefault="00D06754" w:rsidP="00440C74">
            <w:pPr>
              <w:widowControl/>
              <w:jc w:val="left"/>
              <w:rPr>
                <w:rFonts w:ascii="宋体" w:eastAsia="宋体" w:hAnsi="宋体" w:cs="宋体"/>
                <w:color w:val="000000"/>
                <w:kern w:val="0"/>
                <w:szCs w:val="21"/>
              </w:rPr>
            </w:pPr>
          </w:p>
        </w:tc>
        <w:tc>
          <w:tcPr>
            <w:tcW w:w="1629" w:type="dxa"/>
            <w:tcBorders>
              <w:top w:val="nil"/>
              <w:left w:val="nil"/>
              <w:bottom w:val="single" w:sz="4" w:space="0" w:color="auto"/>
              <w:right w:val="single" w:sz="4" w:space="0" w:color="auto"/>
            </w:tcBorders>
            <w:shd w:val="clear" w:color="auto" w:fill="auto"/>
            <w:vAlign w:val="center"/>
            <w:hideMark/>
          </w:tcPr>
          <w:p w14:paraId="44ECA523"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市场咨询</w:t>
            </w:r>
          </w:p>
        </w:tc>
        <w:tc>
          <w:tcPr>
            <w:tcW w:w="5731" w:type="dxa"/>
            <w:tcBorders>
              <w:top w:val="nil"/>
              <w:left w:val="nil"/>
              <w:bottom w:val="single" w:sz="4" w:space="0" w:color="auto"/>
              <w:right w:val="single" w:sz="4" w:space="0" w:color="auto"/>
            </w:tcBorders>
            <w:shd w:val="clear" w:color="auto" w:fill="auto"/>
            <w:vAlign w:val="center"/>
            <w:hideMark/>
          </w:tcPr>
          <w:p w14:paraId="458805BC"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查看市场资讯信息</w:t>
            </w:r>
          </w:p>
        </w:tc>
      </w:tr>
      <w:tr w:rsidR="00D06754" w:rsidRPr="009C440D" w14:paraId="4375C13D" w14:textId="77777777" w:rsidTr="00440C74">
        <w:trPr>
          <w:trHeight w:val="270"/>
        </w:trPr>
        <w:tc>
          <w:tcPr>
            <w:tcW w:w="1080" w:type="dxa"/>
            <w:vMerge/>
            <w:tcBorders>
              <w:top w:val="nil"/>
              <w:left w:val="single" w:sz="4" w:space="0" w:color="auto"/>
              <w:bottom w:val="single" w:sz="4" w:space="0" w:color="auto"/>
              <w:right w:val="single" w:sz="4" w:space="0" w:color="auto"/>
            </w:tcBorders>
            <w:vAlign w:val="center"/>
            <w:hideMark/>
          </w:tcPr>
          <w:p w14:paraId="4B9CCAF1" w14:textId="77777777" w:rsidR="00D06754" w:rsidRPr="009C440D" w:rsidRDefault="00D06754" w:rsidP="00440C74">
            <w:pPr>
              <w:widowControl/>
              <w:jc w:val="left"/>
              <w:rPr>
                <w:rFonts w:ascii="宋体" w:eastAsia="宋体" w:hAnsi="宋体" w:cs="宋体"/>
                <w:color w:val="000000"/>
                <w:kern w:val="0"/>
                <w:szCs w:val="21"/>
              </w:rPr>
            </w:pPr>
          </w:p>
        </w:tc>
        <w:tc>
          <w:tcPr>
            <w:tcW w:w="1629" w:type="dxa"/>
            <w:tcBorders>
              <w:top w:val="nil"/>
              <w:left w:val="nil"/>
              <w:bottom w:val="single" w:sz="4" w:space="0" w:color="auto"/>
              <w:right w:val="single" w:sz="4" w:space="0" w:color="auto"/>
            </w:tcBorders>
            <w:shd w:val="clear" w:color="auto" w:fill="auto"/>
            <w:vAlign w:val="center"/>
            <w:hideMark/>
          </w:tcPr>
          <w:p w14:paraId="59226108"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公告公示</w:t>
            </w:r>
          </w:p>
        </w:tc>
        <w:tc>
          <w:tcPr>
            <w:tcW w:w="5731" w:type="dxa"/>
            <w:tcBorders>
              <w:top w:val="nil"/>
              <w:left w:val="nil"/>
              <w:bottom w:val="single" w:sz="4" w:space="0" w:color="auto"/>
              <w:right w:val="single" w:sz="4" w:space="0" w:color="auto"/>
            </w:tcBorders>
            <w:shd w:val="clear" w:color="auto" w:fill="auto"/>
            <w:vAlign w:val="center"/>
            <w:hideMark/>
          </w:tcPr>
          <w:p w14:paraId="16F155D0"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查看公告公示内容</w:t>
            </w:r>
          </w:p>
        </w:tc>
      </w:tr>
      <w:tr w:rsidR="00D06754" w:rsidRPr="009C440D" w14:paraId="740792C3" w14:textId="77777777" w:rsidTr="00440C74">
        <w:trPr>
          <w:trHeight w:val="270"/>
        </w:trPr>
        <w:tc>
          <w:tcPr>
            <w:tcW w:w="1080" w:type="dxa"/>
            <w:vMerge w:val="restart"/>
            <w:tcBorders>
              <w:top w:val="nil"/>
              <w:left w:val="single" w:sz="4" w:space="0" w:color="auto"/>
              <w:bottom w:val="single" w:sz="4" w:space="0" w:color="auto"/>
              <w:right w:val="single" w:sz="4" w:space="0" w:color="auto"/>
            </w:tcBorders>
            <w:shd w:val="clear" w:color="auto" w:fill="auto"/>
            <w:vAlign w:val="center"/>
            <w:hideMark/>
          </w:tcPr>
          <w:p w14:paraId="17830F3D" w14:textId="77777777" w:rsidR="00D06754" w:rsidRPr="009C440D" w:rsidRDefault="00D06754" w:rsidP="00440C74">
            <w:pPr>
              <w:widowControl/>
              <w:jc w:val="center"/>
              <w:rPr>
                <w:rFonts w:ascii="宋体" w:eastAsia="宋体" w:hAnsi="宋体" w:cs="宋体"/>
                <w:color w:val="000000"/>
                <w:kern w:val="0"/>
                <w:szCs w:val="21"/>
              </w:rPr>
            </w:pPr>
            <w:r w:rsidRPr="009C440D">
              <w:rPr>
                <w:rFonts w:ascii="宋体" w:eastAsia="宋体" w:hAnsi="宋体" w:cs="宋体" w:hint="eastAsia"/>
                <w:color w:val="000000"/>
                <w:kern w:val="0"/>
                <w:szCs w:val="21"/>
              </w:rPr>
              <w:t>我的设置</w:t>
            </w:r>
          </w:p>
        </w:tc>
        <w:tc>
          <w:tcPr>
            <w:tcW w:w="1629" w:type="dxa"/>
            <w:tcBorders>
              <w:top w:val="nil"/>
              <w:left w:val="nil"/>
              <w:bottom w:val="single" w:sz="4" w:space="0" w:color="auto"/>
              <w:right w:val="single" w:sz="4" w:space="0" w:color="auto"/>
            </w:tcBorders>
            <w:shd w:val="clear" w:color="auto" w:fill="auto"/>
            <w:vAlign w:val="center"/>
            <w:hideMark/>
          </w:tcPr>
          <w:p w14:paraId="19EC54FB"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密码修改</w:t>
            </w:r>
          </w:p>
        </w:tc>
        <w:tc>
          <w:tcPr>
            <w:tcW w:w="5731" w:type="dxa"/>
            <w:tcBorders>
              <w:top w:val="nil"/>
              <w:left w:val="nil"/>
              <w:bottom w:val="single" w:sz="4" w:space="0" w:color="auto"/>
              <w:right w:val="single" w:sz="4" w:space="0" w:color="auto"/>
            </w:tcBorders>
            <w:shd w:val="clear" w:color="auto" w:fill="auto"/>
            <w:vAlign w:val="center"/>
            <w:hideMark/>
          </w:tcPr>
          <w:p w14:paraId="1A84CF0B"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修改用户密码</w:t>
            </w:r>
          </w:p>
        </w:tc>
      </w:tr>
      <w:tr w:rsidR="00D06754" w:rsidRPr="009C440D" w14:paraId="10F62B43" w14:textId="77777777" w:rsidTr="00440C74">
        <w:trPr>
          <w:trHeight w:val="270"/>
        </w:trPr>
        <w:tc>
          <w:tcPr>
            <w:tcW w:w="1080" w:type="dxa"/>
            <w:vMerge/>
            <w:tcBorders>
              <w:top w:val="nil"/>
              <w:left w:val="single" w:sz="4" w:space="0" w:color="auto"/>
              <w:bottom w:val="single" w:sz="4" w:space="0" w:color="auto"/>
              <w:right w:val="single" w:sz="4" w:space="0" w:color="auto"/>
            </w:tcBorders>
            <w:vAlign w:val="center"/>
            <w:hideMark/>
          </w:tcPr>
          <w:p w14:paraId="619644C4" w14:textId="77777777" w:rsidR="00D06754" w:rsidRPr="009C440D" w:rsidRDefault="00D06754" w:rsidP="00440C74">
            <w:pPr>
              <w:widowControl/>
              <w:jc w:val="left"/>
              <w:rPr>
                <w:rFonts w:ascii="宋体" w:eastAsia="宋体" w:hAnsi="宋体" w:cs="宋体"/>
                <w:color w:val="000000"/>
                <w:kern w:val="0"/>
                <w:szCs w:val="21"/>
              </w:rPr>
            </w:pPr>
          </w:p>
        </w:tc>
        <w:tc>
          <w:tcPr>
            <w:tcW w:w="1629" w:type="dxa"/>
            <w:tcBorders>
              <w:top w:val="nil"/>
              <w:left w:val="nil"/>
              <w:bottom w:val="single" w:sz="4" w:space="0" w:color="auto"/>
              <w:right w:val="single" w:sz="4" w:space="0" w:color="auto"/>
            </w:tcBorders>
            <w:shd w:val="clear" w:color="auto" w:fill="auto"/>
            <w:vAlign w:val="center"/>
            <w:hideMark/>
          </w:tcPr>
          <w:p w14:paraId="5CD8EBD8"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清除缓存</w:t>
            </w:r>
          </w:p>
        </w:tc>
        <w:tc>
          <w:tcPr>
            <w:tcW w:w="5731" w:type="dxa"/>
            <w:tcBorders>
              <w:top w:val="nil"/>
              <w:left w:val="nil"/>
              <w:bottom w:val="single" w:sz="4" w:space="0" w:color="auto"/>
              <w:right w:val="single" w:sz="4" w:space="0" w:color="auto"/>
            </w:tcBorders>
            <w:shd w:val="clear" w:color="auto" w:fill="auto"/>
            <w:vAlign w:val="center"/>
            <w:hideMark/>
          </w:tcPr>
          <w:p w14:paraId="08DC92BE"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清除客户端缓存</w:t>
            </w:r>
          </w:p>
        </w:tc>
      </w:tr>
      <w:tr w:rsidR="00D06754" w:rsidRPr="009C440D" w14:paraId="37061C00" w14:textId="77777777" w:rsidTr="00440C74">
        <w:trPr>
          <w:trHeight w:val="270"/>
        </w:trPr>
        <w:tc>
          <w:tcPr>
            <w:tcW w:w="1080" w:type="dxa"/>
            <w:vMerge/>
            <w:tcBorders>
              <w:top w:val="nil"/>
              <w:left w:val="single" w:sz="4" w:space="0" w:color="auto"/>
              <w:bottom w:val="single" w:sz="4" w:space="0" w:color="auto"/>
              <w:right w:val="single" w:sz="4" w:space="0" w:color="auto"/>
            </w:tcBorders>
            <w:vAlign w:val="center"/>
            <w:hideMark/>
          </w:tcPr>
          <w:p w14:paraId="4EE67192" w14:textId="77777777" w:rsidR="00D06754" w:rsidRPr="009C440D" w:rsidRDefault="00D06754" w:rsidP="00440C74">
            <w:pPr>
              <w:widowControl/>
              <w:jc w:val="left"/>
              <w:rPr>
                <w:rFonts w:ascii="宋体" w:eastAsia="宋体" w:hAnsi="宋体" w:cs="宋体"/>
                <w:color w:val="000000"/>
                <w:kern w:val="0"/>
                <w:szCs w:val="21"/>
              </w:rPr>
            </w:pPr>
          </w:p>
        </w:tc>
        <w:tc>
          <w:tcPr>
            <w:tcW w:w="1629" w:type="dxa"/>
            <w:tcBorders>
              <w:top w:val="nil"/>
              <w:left w:val="nil"/>
              <w:bottom w:val="single" w:sz="4" w:space="0" w:color="auto"/>
              <w:right w:val="single" w:sz="4" w:space="0" w:color="auto"/>
            </w:tcBorders>
            <w:shd w:val="clear" w:color="auto" w:fill="auto"/>
            <w:vAlign w:val="center"/>
            <w:hideMark/>
          </w:tcPr>
          <w:p w14:paraId="799FCBC5"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切换场景</w:t>
            </w:r>
          </w:p>
        </w:tc>
        <w:tc>
          <w:tcPr>
            <w:tcW w:w="5731" w:type="dxa"/>
            <w:tcBorders>
              <w:top w:val="nil"/>
              <w:left w:val="nil"/>
              <w:bottom w:val="single" w:sz="4" w:space="0" w:color="auto"/>
              <w:right w:val="single" w:sz="4" w:space="0" w:color="auto"/>
            </w:tcBorders>
            <w:shd w:val="clear" w:color="auto" w:fill="auto"/>
            <w:vAlign w:val="center"/>
            <w:hideMark/>
          </w:tcPr>
          <w:p w14:paraId="02594DB0" w14:textId="77777777" w:rsidR="00D06754" w:rsidRPr="009C440D" w:rsidRDefault="00D06754" w:rsidP="00440C74">
            <w:pPr>
              <w:widowControl/>
              <w:rPr>
                <w:rFonts w:ascii="宋体" w:eastAsia="宋体" w:hAnsi="宋体" w:cs="宋体"/>
                <w:color w:val="000000"/>
                <w:kern w:val="0"/>
                <w:szCs w:val="21"/>
              </w:rPr>
            </w:pPr>
            <w:r w:rsidRPr="00D06754">
              <w:rPr>
                <w:rFonts w:ascii="宋体" w:eastAsia="宋体" w:hAnsi="宋体" w:cs="宋体" w:hint="eastAsia"/>
                <w:color w:val="000000"/>
                <w:kern w:val="0"/>
                <w:szCs w:val="21"/>
              </w:rPr>
              <w:t>按照用户使用习惯自定义</w:t>
            </w:r>
            <w:r w:rsidRPr="009C440D">
              <w:rPr>
                <w:rFonts w:ascii="宋体" w:eastAsia="宋体" w:hAnsi="宋体" w:cs="宋体" w:hint="eastAsia"/>
                <w:color w:val="000000"/>
                <w:kern w:val="0"/>
                <w:szCs w:val="21"/>
              </w:rPr>
              <w:t>切换场景</w:t>
            </w:r>
          </w:p>
        </w:tc>
      </w:tr>
      <w:tr w:rsidR="00D06754" w:rsidRPr="009C440D" w14:paraId="4EA31C09" w14:textId="77777777" w:rsidTr="00440C74">
        <w:trPr>
          <w:trHeight w:val="270"/>
        </w:trPr>
        <w:tc>
          <w:tcPr>
            <w:tcW w:w="1080" w:type="dxa"/>
            <w:vMerge/>
            <w:tcBorders>
              <w:top w:val="nil"/>
              <w:left w:val="single" w:sz="4" w:space="0" w:color="auto"/>
              <w:bottom w:val="single" w:sz="4" w:space="0" w:color="auto"/>
              <w:right w:val="single" w:sz="4" w:space="0" w:color="auto"/>
            </w:tcBorders>
            <w:vAlign w:val="center"/>
            <w:hideMark/>
          </w:tcPr>
          <w:p w14:paraId="006CF549" w14:textId="77777777" w:rsidR="00D06754" w:rsidRPr="009C440D" w:rsidRDefault="00D06754" w:rsidP="00440C74">
            <w:pPr>
              <w:widowControl/>
              <w:jc w:val="left"/>
              <w:rPr>
                <w:rFonts w:ascii="宋体" w:eastAsia="宋体" w:hAnsi="宋体" w:cs="宋体"/>
                <w:color w:val="000000"/>
                <w:kern w:val="0"/>
                <w:szCs w:val="21"/>
              </w:rPr>
            </w:pPr>
          </w:p>
        </w:tc>
        <w:tc>
          <w:tcPr>
            <w:tcW w:w="1629" w:type="dxa"/>
            <w:tcBorders>
              <w:top w:val="nil"/>
              <w:left w:val="nil"/>
              <w:bottom w:val="single" w:sz="4" w:space="0" w:color="auto"/>
              <w:right w:val="single" w:sz="4" w:space="0" w:color="auto"/>
            </w:tcBorders>
            <w:shd w:val="clear" w:color="auto" w:fill="auto"/>
            <w:vAlign w:val="center"/>
            <w:hideMark/>
          </w:tcPr>
          <w:p w14:paraId="6F0AAE5C"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按钮编辑</w:t>
            </w:r>
          </w:p>
        </w:tc>
        <w:tc>
          <w:tcPr>
            <w:tcW w:w="5731" w:type="dxa"/>
            <w:tcBorders>
              <w:top w:val="nil"/>
              <w:left w:val="nil"/>
              <w:bottom w:val="single" w:sz="4" w:space="0" w:color="auto"/>
              <w:right w:val="single" w:sz="4" w:space="0" w:color="auto"/>
            </w:tcBorders>
            <w:shd w:val="clear" w:color="auto" w:fill="auto"/>
            <w:vAlign w:val="center"/>
            <w:hideMark/>
          </w:tcPr>
          <w:p w14:paraId="07CFEC26"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自主选择需要功能按钮</w:t>
            </w:r>
          </w:p>
        </w:tc>
      </w:tr>
      <w:tr w:rsidR="00D06754" w:rsidRPr="009C440D" w14:paraId="32EB8EA7" w14:textId="77777777" w:rsidTr="00440C74">
        <w:trPr>
          <w:trHeight w:val="270"/>
        </w:trPr>
        <w:tc>
          <w:tcPr>
            <w:tcW w:w="1080" w:type="dxa"/>
            <w:vMerge/>
            <w:tcBorders>
              <w:top w:val="nil"/>
              <w:left w:val="single" w:sz="4" w:space="0" w:color="auto"/>
              <w:bottom w:val="single" w:sz="4" w:space="0" w:color="auto"/>
              <w:right w:val="single" w:sz="4" w:space="0" w:color="auto"/>
            </w:tcBorders>
            <w:vAlign w:val="center"/>
            <w:hideMark/>
          </w:tcPr>
          <w:p w14:paraId="627761E1" w14:textId="77777777" w:rsidR="00D06754" w:rsidRPr="009C440D" w:rsidRDefault="00D06754" w:rsidP="00440C74">
            <w:pPr>
              <w:widowControl/>
              <w:jc w:val="left"/>
              <w:rPr>
                <w:rFonts w:ascii="宋体" w:eastAsia="宋体" w:hAnsi="宋体" w:cs="宋体"/>
                <w:color w:val="000000"/>
                <w:kern w:val="0"/>
                <w:szCs w:val="21"/>
              </w:rPr>
            </w:pPr>
          </w:p>
        </w:tc>
        <w:tc>
          <w:tcPr>
            <w:tcW w:w="1629" w:type="dxa"/>
            <w:tcBorders>
              <w:top w:val="nil"/>
              <w:left w:val="nil"/>
              <w:bottom w:val="single" w:sz="4" w:space="0" w:color="auto"/>
              <w:right w:val="single" w:sz="4" w:space="0" w:color="auto"/>
            </w:tcBorders>
            <w:shd w:val="clear" w:color="auto" w:fill="auto"/>
            <w:vAlign w:val="center"/>
            <w:hideMark/>
          </w:tcPr>
          <w:p w14:paraId="18F2E210"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推荐朋友</w:t>
            </w:r>
          </w:p>
        </w:tc>
        <w:tc>
          <w:tcPr>
            <w:tcW w:w="5731" w:type="dxa"/>
            <w:tcBorders>
              <w:top w:val="nil"/>
              <w:left w:val="nil"/>
              <w:bottom w:val="single" w:sz="4" w:space="0" w:color="auto"/>
              <w:right w:val="single" w:sz="4" w:space="0" w:color="auto"/>
            </w:tcBorders>
            <w:shd w:val="clear" w:color="auto" w:fill="auto"/>
            <w:vAlign w:val="center"/>
            <w:hideMark/>
          </w:tcPr>
          <w:p w14:paraId="38D733D0" w14:textId="77777777" w:rsidR="00D06754" w:rsidRPr="009C440D" w:rsidRDefault="00D06754" w:rsidP="00440C74">
            <w:pPr>
              <w:widowControl/>
              <w:rPr>
                <w:rFonts w:ascii="宋体" w:eastAsia="宋体" w:hAnsi="宋体" w:cs="宋体"/>
                <w:color w:val="000000"/>
                <w:kern w:val="0"/>
                <w:szCs w:val="21"/>
              </w:rPr>
            </w:pPr>
            <w:r w:rsidRPr="009C440D">
              <w:rPr>
                <w:rFonts w:ascii="宋体" w:eastAsia="宋体" w:hAnsi="宋体" w:cs="宋体" w:hint="eastAsia"/>
                <w:color w:val="000000"/>
                <w:kern w:val="0"/>
                <w:szCs w:val="21"/>
              </w:rPr>
              <w:t>将应用通过微信、微博、朋友圈推荐给好友</w:t>
            </w:r>
          </w:p>
        </w:tc>
      </w:tr>
    </w:tbl>
    <w:p w14:paraId="11CC5937" w14:textId="77777777" w:rsidR="00321159" w:rsidRDefault="00321159" w:rsidP="00D06754">
      <w:pPr>
        <w:pStyle w:val="3"/>
        <w:rPr>
          <w:rFonts w:ascii="宋体" w:eastAsia="宋体" w:hAnsi="宋体"/>
        </w:rPr>
      </w:pPr>
      <w:bookmarkStart w:id="55" w:name="_Toc456710485"/>
      <w:bookmarkEnd w:id="54"/>
      <w:r>
        <w:rPr>
          <w:rFonts w:ascii="宋体" w:eastAsia="宋体" w:hAnsi="宋体" w:hint="eastAsia"/>
        </w:rPr>
        <w:t>用户体验设计原则</w:t>
      </w:r>
    </w:p>
    <w:p w14:paraId="67873D76" w14:textId="77777777" w:rsidR="00321159" w:rsidRPr="00D06754" w:rsidRDefault="00321159" w:rsidP="00321159">
      <w:pPr>
        <w:spacing w:line="360" w:lineRule="auto"/>
        <w:ind w:firstLineChars="200" w:firstLine="480"/>
        <w:rPr>
          <w:rFonts w:ascii="宋体" w:eastAsia="宋体" w:hAnsi="宋体"/>
          <w:sz w:val="24"/>
        </w:rPr>
      </w:pPr>
      <w:r w:rsidRPr="00D06754">
        <w:rPr>
          <w:rFonts w:ascii="宋体" w:eastAsia="宋体" w:hAnsi="宋体"/>
          <w:sz w:val="24"/>
        </w:rPr>
        <w:t>信息服务用户体验设计原则如下：</w:t>
      </w:r>
    </w:p>
    <w:p w14:paraId="4A4DD7B2" w14:textId="77777777" w:rsidR="00321159" w:rsidRPr="00D06754" w:rsidRDefault="00321159" w:rsidP="00321159">
      <w:pPr>
        <w:spacing w:line="360" w:lineRule="auto"/>
        <w:ind w:firstLineChars="200" w:firstLine="480"/>
        <w:rPr>
          <w:rFonts w:ascii="宋体" w:eastAsia="宋体" w:hAnsi="宋体"/>
          <w:sz w:val="24"/>
        </w:rPr>
      </w:pPr>
      <w:r w:rsidRPr="00D06754">
        <w:rPr>
          <w:rFonts w:ascii="宋体" w:eastAsia="宋体" w:hAnsi="宋体"/>
          <w:color w:val="000000"/>
          <w:sz w:val="24"/>
        </w:rPr>
        <w:t>1）</w:t>
      </w:r>
      <w:r w:rsidRPr="00D06754">
        <w:rPr>
          <w:rFonts w:ascii="宋体" w:eastAsia="宋体" w:hAnsi="宋体"/>
          <w:sz w:val="24"/>
        </w:rPr>
        <w:t>简单化</w:t>
      </w:r>
    </w:p>
    <w:p w14:paraId="27589CDC" w14:textId="77777777" w:rsidR="00321159" w:rsidRPr="00D06754" w:rsidRDefault="00321159" w:rsidP="00321159">
      <w:pPr>
        <w:spacing w:line="360" w:lineRule="auto"/>
        <w:ind w:firstLine="420"/>
        <w:rPr>
          <w:rFonts w:ascii="宋体" w:eastAsia="宋体" w:hAnsi="宋体"/>
          <w:sz w:val="24"/>
        </w:rPr>
      </w:pPr>
      <w:r w:rsidRPr="00D06754">
        <w:rPr>
          <w:rFonts w:ascii="宋体" w:eastAsia="宋体" w:hAnsi="宋体"/>
          <w:sz w:val="24"/>
        </w:rPr>
        <w:t>复杂特性正成为信息服务平台设计的实际问题，对此，用户感到迷惑，除非你是一个专家才会看明白那些复杂列表；不要使用过多功能表述，以免给用户造成混淆而失去用户；用户希望能够用最少、最简单的步骤完成自己的工作，信息服务平台要尽量简化用词、步骤等，增加特性不一定能使用户达到目标。</w:t>
      </w:r>
    </w:p>
    <w:p w14:paraId="0D866B8F" w14:textId="77777777" w:rsidR="00321159" w:rsidRPr="00D06754" w:rsidRDefault="00321159" w:rsidP="00321159">
      <w:pPr>
        <w:spacing w:line="360" w:lineRule="auto"/>
        <w:ind w:firstLineChars="200" w:firstLine="480"/>
        <w:rPr>
          <w:rFonts w:ascii="宋体" w:eastAsia="宋体" w:hAnsi="宋体"/>
          <w:sz w:val="24"/>
        </w:rPr>
      </w:pPr>
      <w:r w:rsidRPr="00D06754">
        <w:rPr>
          <w:rFonts w:ascii="宋体" w:eastAsia="宋体" w:hAnsi="宋体"/>
          <w:color w:val="000000"/>
          <w:sz w:val="24"/>
        </w:rPr>
        <w:lastRenderedPageBreak/>
        <w:t>2）</w:t>
      </w:r>
      <w:r w:rsidRPr="00D06754">
        <w:rPr>
          <w:rFonts w:ascii="宋体" w:eastAsia="宋体" w:hAnsi="宋体"/>
          <w:sz w:val="24"/>
        </w:rPr>
        <w:t>风格化</w:t>
      </w:r>
    </w:p>
    <w:p w14:paraId="78D8F2EF" w14:textId="77777777" w:rsidR="00321159" w:rsidRPr="00D06754" w:rsidRDefault="00321159" w:rsidP="00321159">
      <w:pPr>
        <w:spacing w:line="360" w:lineRule="auto"/>
        <w:ind w:firstLine="420"/>
        <w:rPr>
          <w:rFonts w:ascii="宋体" w:eastAsia="宋体" w:hAnsi="宋体"/>
          <w:sz w:val="24"/>
        </w:rPr>
      </w:pPr>
      <w:r w:rsidRPr="00D06754">
        <w:rPr>
          <w:rFonts w:ascii="宋体" w:eastAsia="宋体" w:hAnsi="宋体"/>
          <w:sz w:val="24"/>
        </w:rPr>
        <w:t>对于一个好的用户体验来说，风格的典雅是很重要的。但是，风格并不是表面上看到的东西，它是一个全局的过程，华丽的外表并不够，重要的是网页风格要协调、统一。</w:t>
      </w:r>
    </w:p>
    <w:p w14:paraId="35ECBE8D" w14:textId="77777777" w:rsidR="00321159" w:rsidRPr="00D06754" w:rsidRDefault="00321159" w:rsidP="00321159">
      <w:pPr>
        <w:spacing w:line="360" w:lineRule="auto"/>
        <w:ind w:firstLineChars="200" w:firstLine="480"/>
        <w:rPr>
          <w:rFonts w:ascii="宋体" w:eastAsia="宋体" w:hAnsi="宋体"/>
          <w:sz w:val="24"/>
        </w:rPr>
      </w:pPr>
      <w:r w:rsidRPr="00D06754">
        <w:rPr>
          <w:rFonts w:ascii="宋体" w:eastAsia="宋体" w:hAnsi="宋体"/>
          <w:color w:val="000000"/>
          <w:sz w:val="24"/>
        </w:rPr>
        <w:t>3）</w:t>
      </w:r>
      <w:r w:rsidRPr="00D06754">
        <w:rPr>
          <w:rFonts w:ascii="宋体" w:eastAsia="宋体" w:hAnsi="宋体"/>
          <w:sz w:val="24"/>
        </w:rPr>
        <w:t>易理解</w:t>
      </w:r>
    </w:p>
    <w:p w14:paraId="5656E749" w14:textId="77777777" w:rsidR="00321159" w:rsidRPr="00D06754" w:rsidRDefault="00321159" w:rsidP="00321159">
      <w:pPr>
        <w:spacing w:line="360" w:lineRule="auto"/>
        <w:ind w:firstLine="420"/>
        <w:rPr>
          <w:rFonts w:ascii="宋体" w:eastAsia="宋体" w:hAnsi="宋体"/>
          <w:sz w:val="24"/>
        </w:rPr>
      </w:pPr>
      <w:r w:rsidRPr="00D06754">
        <w:rPr>
          <w:rFonts w:ascii="宋体" w:eastAsia="宋体" w:hAnsi="宋体"/>
          <w:sz w:val="24"/>
        </w:rPr>
        <w:t>即使用户对信息服务平台的某项新内容很感兴趣，但他没有时间去学习新内容到底是怎么一回事，信息服务平台还是要尽量具有用户能理解的特性。</w:t>
      </w:r>
    </w:p>
    <w:p w14:paraId="5EF3C0F9" w14:textId="77777777" w:rsidR="00321159" w:rsidRPr="00D06754" w:rsidRDefault="00321159" w:rsidP="00321159">
      <w:pPr>
        <w:spacing w:line="360" w:lineRule="auto"/>
        <w:ind w:firstLineChars="200" w:firstLine="480"/>
        <w:rPr>
          <w:rFonts w:ascii="宋体" w:eastAsia="宋体" w:hAnsi="宋体"/>
          <w:sz w:val="24"/>
        </w:rPr>
      </w:pPr>
      <w:r w:rsidRPr="00D06754">
        <w:rPr>
          <w:rFonts w:ascii="宋体" w:eastAsia="宋体" w:hAnsi="宋体"/>
          <w:color w:val="000000"/>
          <w:sz w:val="24"/>
        </w:rPr>
        <w:t>4）</w:t>
      </w:r>
      <w:r w:rsidRPr="00D06754">
        <w:rPr>
          <w:rFonts w:ascii="宋体" w:eastAsia="宋体" w:hAnsi="宋体"/>
          <w:sz w:val="24"/>
        </w:rPr>
        <w:t>易用性</w:t>
      </w:r>
    </w:p>
    <w:p w14:paraId="483EE80C" w14:textId="77777777" w:rsidR="00321159" w:rsidRPr="00D06754" w:rsidRDefault="00321159" w:rsidP="00321159">
      <w:pPr>
        <w:spacing w:line="360" w:lineRule="auto"/>
        <w:ind w:firstLine="420"/>
        <w:rPr>
          <w:rFonts w:ascii="宋体" w:eastAsia="宋体" w:hAnsi="宋体"/>
          <w:sz w:val="24"/>
        </w:rPr>
      </w:pPr>
      <w:r w:rsidRPr="00D06754">
        <w:rPr>
          <w:rFonts w:ascii="宋体" w:eastAsia="宋体" w:hAnsi="宋体"/>
          <w:sz w:val="24"/>
        </w:rPr>
        <w:t>在当今的智能时代，纸和笔仍然很流行，所以说，用户很少关注产品的形式，他们更多关注的是使用结果与功能，网站也是如此。</w:t>
      </w:r>
    </w:p>
    <w:p w14:paraId="3058FB2A" w14:textId="77777777" w:rsidR="00321159" w:rsidRPr="00D06754" w:rsidRDefault="00321159" w:rsidP="00321159">
      <w:pPr>
        <w:spacing w:line="360" w:lineRule="auto"/>
        <w:ind w:firstLineChars="200" w:firstLine="480"/>
        <w:rPr>
          <w:rFonts w:ascii="宋体" w:eastAsia="宋体" w:hAnsi="宋体"/>
          <w:sz w:val="24"/>
        </w:rPr>
      </w:pPr>
      <w:r w:rsidRPr="00D06754">
        <w:rPr>
          <w:rFonts w:ascii="宋体" w:eastAsia="宋体" w:hAnsi="宋体"/>
          <w:color w:val="000000"/>
          <w:sz w:val="24"/>
        </w:rPr>
        <w:t>5）</w:t>
      </w:r>
      <w:r w:rsidRPr="00D06754">
        <w:rPr>
          <w:rFonts w:ascii="宋体" w:eastAsia="宋体" w:hAnsi="宋体"/>
          <w:sz w:val="24"/>
        </w:rPr>
        <w:t>期望性</w:t>
      </w:r>
    </w:p>
    <w:p w14:paraId="60A835D3" w14:textId="77777777" w:rsidR="00321159" w:rsidRPr="00D06754" w:rsidRDefault="00321159" w:rsidP="00321159">
      <w:pPr>
        <w:spacing w:line="360" w:lineRule="auto"/>
        <w:ind w:firstLine="420"/>
        <w:rPr>
          <w:rFonts w:ascii="宋体" w:eastAsia="宋体" w:hAnsi="宋体"/>
          <w:sz w:val="24"/>
        </w:rPr>
      </w:pPr>
      <w:r w:rsidRPr="00D06754">
        <w:rPr>
          <w:rFonts w:ascii="宋体" w:eastAsia="宋体" w:hAnsi="宋体"/>
          <w:sz w:val="24"/>
        </w:rPr>
        <w:t>信息服务平台结构要符合用户的使用期望，并要得到用户的认同。</w:t>
      </w:r>
    </w:p>
    <w:p w14:paraId="3025C901" w14:textId="77777777" w:rsidR="00321159" w:rsidRPr="00D06754" w:rsidRDefault="00321159" w:rsidP="00321159">
      <w:pPr>
        <w:spacing w:line="360" w:lineRule="auto"/>
        <w:ind w:leftChars="200" w:left="420"/>
        <w:rPr>
          <w:rFonts w:ascii="宋体" w:eastAsia="宋体" w:hAnsi="宋体"/>
          <w:sz w:val="24"/>
        </w:rPr>
      </w:pPr>
      <w:r w:rsidRPr="00D06754">
        <w:rPr>
          <w:rFonts w:ascii="宋体" w:eastAsia="宋体" w:hAnsi="宋体"/>
          <w:sz w:val="24"/>
        </w:rPr>
        <w:t>（4）信息服务用户体验层次</w:t>
      </w:r>
    </w:p>
    <w:p w14:paraId="349CEDAD" w14:textId="77777777" w:rsidR="00321159" w:rsidRPr="00D06754" w:rsidRDefault="00321159" w:rsidP="00321159">
      <w:pPr>
        <w:spacing w:line="360" w:lineRule="auto"/>
        <w:rPr>
          <w:rFonts w:ascii="宋体" w:eastAsia="宋体" w:hAnsi="宋体"/>
          <w:sz w:val="24"/>
        </w:rPr>
      </w:pPr>
      <w:r w:rsidRPr="00D06754">
        <w:rPr>
          <w:rFonts w:ascii="宋体" w:eastAsia="宋体" w:hAnsi="宋体"/>
          <w:sz w:val="24"/>
        </w:rPr>
        <w:t xml:space="preserve"> James Garrett提出了用户体验的五个层次：</w:t>
      </w:r>
    </w:p>
    <w:p w14:paraId="0356D62D" w14:textId="77777777" w:rsidR="00321159" w:rsidRPr="00D06754" w:rsidRDefault="00321159" w:rsidP="00321159">
      <w:pPr>
        <w:spacing w:line="360" w:lineRule="auto"/>
        <w:ind w:firstLineChars="200" w:firstLine="480"/>
        <w:rPr>
          <w:rFonts w:ascii="宋体" w:eastAsia="宋体" w:hAnsi="宋体"/>
          <w:sz w:val="24"/>
        </w:rPr>
      </w:pPr>
      <w:r w:rsidRPr="00D06754">
        <w:rPr>
          <w:rFonts w:ascii="宋体" w:eastAsia="宋体" w:hAnsi="宋体"/>
          <w:color w:val="000000"/>
          <w:sz w:val="24"/>
        </w:rPr>
        <w:t>1）</w:t>
      </w:r>
      <w:r w:rsidRPr="00D06754">
        <w:rPr>
          <w:rFonts w:ascii="宋体" w:eastAsia="宋体" w:hAnsi="宋体"/>
          <w:sz w:val="24"/>
        </w:rPr>
        <w:t>战略层一一网站目标和用户需求</w:t>
      </w:r>
    </w:p>
    <w:p w14:paraId="35632509" w14:textId="77777777" w:rsidR="00321159" w:rsidRPr="00D06754" w:rsidRDefault="00321159" w:rsidP="00321159">
      <w:pPr>
        <w:spacing w:line="360" w:lineRule="auto"/>
        <w:ind w:firstLineChars="200" w:firstLine="480"/>
        <w:rPr>
          <w:rFonts w:ascii="宋体" w:eastAsia="宋体" w:hAnsi="宋体"/>
          <w:sz w:val="24"/>
        </w:rPr>
      </w:pPr>
      <w:r w:rsidRPr="00D06754">
        <w:rPr>
          <w:rFonts w:ascii="宋体" w:eastAsia="宋体" w:hAnsi="宋体"/>
          <w:sz w:val="24"/>
        </w:rPr>
        <w:t>基于用户体验的网站信息构建战略目标的制定，应当从用户的角度，而不是从企业的角度去了解用户对网站的期许和目标。通过对用户期许和目标的选择分析，做出明确的符合用户体验的网站信息构建战略决策。明确的“战略”表达将有助于良好的用户体验，是用户体验的最基础层次。</w:t>
      </w:r>
    </w:p>
    <w:p w14:paraId="379095F3" w14:textId="77777777" w:rsidR="00321159" w:rsidRPr="00D06754" w:rsidRDefault="00321159" w:rsidP="00321159">
      <w:pPr>
        <w:spacing w:line="360" w:lineRule="auto"/>
        <w:ind w:firstLineChars="200" w:firstLine="480"/>
        <w:rPr>
          <w:rFonts w:ascii="宋体" w:eastAsia="宋体" w:hAnsi="宋体"/>
          <w:sz w:val="24"/>
        </w:rPr>
      </w:pPr>
      <w:r w:rsidRPr="00D06754">
        <w:rPr>
          <w:rFonts w:ascii="宋体" w:eastAsia="宋体" w:hAnsi="宋体"/>
          <w:color w:val="000000"/>
          <w:sz w:val="24"/>
        </w:rPr>
        <w:t>2）</w:t>
      </w:r>
      <w:r w:rsidRPr="00D06754">
        <w:rPr>
          <w:rFonts w:ascii="宋体" w:eastAsia="宋体" w:hAnsi="宋体"/>
          <w:sz w:val="24"/>
        </w:rPr>
        <w:t>范围层一一功能规格和内容说明</w:t>
      </w:r>
    </w:p>
    <w:p w14:paraId="40D55049" w14:textId="77777777" w:rsidR="00321159" w:rsidRPr="00D06754" w:rsidRDefault="00321159" w:rsidP="00321159">
      <w:pPr>
        <w:spacing w:line="360" w:lineRule="auto"/>
        <w:ind w:firstLineChars="200" w:firstLine="480"/>
        <w:rPr>
          <w:rFonts w:ascii="宋体" w:eastAsia="宋体" w:hAnsi="宋体"/>
          <w:sz w:val="24"/>
        </w:rPr>
      </w:pPr>
      <w:r w:rsidRPr="00D06754">
        <w:rPr>
          <w:rFonts w:ascii="宋体" w:eastAsia="宋体" w:hAnsi="宋体"/>
          <w:sz w:val="24"/>
        </w:rPr>
        <w:t>在战略分析的层面上，带着“我们的用户有哪些”、“我们的用户想要什么”、“我们的用户会怎么做”、“我们的用户交互行为特征怎么做”的明确认识，我们就能弄清楚如何去满足所有的战略目标。当把用户需求和网站目标转变成网站应该提供给用户什么样的内容和功能时，战略就变成了网站建设的具体目标，这一具体目标表现为信息构建的内容范围、对象范围、功能范围等。</w:t>
      </w:r>
    </w:p>
    <w:p w14:paraId="5275E586" w14:textId="77777777" w:rsidR="00321159" w:rsidRPr="00D06754" w:rsidRDefault="00321159" w:rsidP="00321159">
      <w:pPr>
        <w:spacing w:line="360" w:lineRule="auto"/>
        <w:ind w:firstLineChars="200" w:firstLine="480"/>
        <w:rPr>
          <w:rFonts w:ascii="宋体" w:eastAsia="宋体" w:hAnsi="宋体"/>
          <w:sz w:val="24"/>
        </w:rPr>
      </w:pPr>
      <w:r w:rsidRPr="00D06754">
        <w:rPr>
          <w:rFonts w:ascii="宋体" w:eastAsia="宋体" w:hAnsi="宋体"/>
          <w:color w:val="000000"/>
          <w:sz w:val="24"/>
        </w:rPr>
        <w:t>3）</w:t>
      </w:r>
      <w:r w:rsidRPr="00D06754">
        <w:rPr>
          <w:rFonts w:ascii="宋体" w:eastAsia="宋体" w:hAnsi="宋体"/>
          <w:sz w:val="24"/>
        </w:rPr>
        <w:t>结构层一一交互设计与信息架构</w:t>
      </w:r>
    </w:p>
    <w:p w14:paraId="0FF319D4" w14:textId="77777777" w:rsidR="00321159" w:rsidRPr="00D06754" w:rsidRDefault="00321159" w:rsidP="00321159">
      <w:pPr>
        <w:spacing w:line="360" w:lineRule="auto"/>
        <w:ind w:firstLineChars="200" w:firstLine="480"/>
        <w:rPr>
          <w:rFonts w:ascii="宋体" w:eastAsia="宋体" w:hAnsi="宋体"/>
          <w:sz w:val="24"/>
        </w:rPr>
      </w:pPr>
      <w:r w:rsidRPr="00D06754">
        <w:rPr>
          <w:rFonts w:ascii="宋体" w:eastAsia="宋体" w:hAnsi="宋体"/>
          <w:sz w:val="24"/>
        </w:rPr>
        <w:t>在明确了范围的基础上，将收集到的用户需求排列好优先级别，企业将会对自己的网站具有什么特性、如何构建信息有了清楚的认识。然而，这些需求并没有说明如何将这些分散的片段组成一个整体，此时需要将这些片断进行设计后使</w:t>
      </w:r>
      <w:r w:rsidRPr="00D06754">
        <w:rPr>
          <w:rFonts w:ascii="宋体" w:eastAsia="宋体" w:hAnsi="宋体"/>
          <w:sz w:val="24"/>
        </w:rPr>
        <w:lastRenderedPageBreak/>
        <w:t>其成为一个整体。如同房屋建筑，当明确了房屋建筑的功能、使用者和内容后，需要进行建筑设计，在网站创建中则是形成一个信息架构。在结构层中包含了大量的信息需求，这些需求都是来自战略层的用户需求以及范围层的建构需求，这些需求就像是建筑使用的基本材料，通过设计将会形成信息构建的基本架构。</w:t>
      </w:r>
    </w:p>
    <w:p w14:paraId="7C328CD0" w14:textId="77777777" w:rsidR="00321159" w:rsidRPr="00D06754" w:rsidRDefault="00321159" w:rsidP="00321159">
      <w:pPr>
        <w:spacing w:line="360" w:lineRule="auto"/>
        <w:ind w:firstLineChars="200" w:firstLine="480"/>
        <w:rPr>
          <w:rFonts w:ascii="宋体" w:eastAsia="宋体" w:hAnsi="宋体"/>
          <w:sz w:val="24"/>
        </w:rPr>
      </w:pPr>
      <w:r w:rsidRPr="00D06754">
        <w:rPr>
          <w:rFonts w:ascii="宋体" w:eastAsia="宋体" w:hAnsi="宋体"/>
          <w:color w:val="000000"/>
          <w:sz w:val="24"/>
        </w:rPr>
        <w:t>4）</w:t>
      </w:r>
      <w:r w:rsidRPr="00D06754">
        <w:rPr>
          <w:rFonts w:ascii="宋体" w:eastAsia="宋体" w:hAnsi="宋体"/>
          <w:sz w:val="24"/>
        </w:rPr>
        <w:t>框架层一一界面设计、导航设计和信息设计</w:t>
      </w:r>
    </w:p>
    <w:p w14:paraId="3A510D9C" w14:textId="77777777" w:rsidR="00321159" w:rsidRPr="00D06754" w:rsidRDefault="00321159" w:rsidP="00321159">
      <w:pPr>
        <w:spacing w:line="360" w:lineRule="auto"/>
        <w:rPr>
          <w:rFonts w:ascii="宋体" w:eastAsia="宋体" w:hAnsi="宋体"/>
          <w:sz w:val="24"/>
        </w:rPr>
      </w:pPr>
      <w:r w:rsidRPr="00D06754">
        <w:rPr>
          <w:rFonts w:ascii="宋体" w:eastAsia="宋体" w:hAnsi="宋体"/>
          <w:sz w:val="24"/>
        </w:rPr>
        <w:t>进一步的框架层，需要进一步提炼结构层的信息，确定详细的界面外观、导航系统和信息设计，让概念性的结构变得更实在。</w:t>
      </w:r>
    </w:p>
    <w:p w14:paraId="5283F1DD" w14:textId="77777777" w:rsidR="00321159" w:rsidRPr="00D06754" w:rsidRDefault="00321159" w:rsidP="00321159">
      <w:pPr>
        <w:spacing w:line="360" w:lineRule="auto"/>
        <w:ind w:firstLineChars="200" w:firstLine="480"/>
        <w:rPr>
          <w:rFonts w:ascii="宋体" w:eastAsia="宋体" w:hAnsi="宋体"/>
          <w:sz w:val="24"/>
        </w:rPr>
      </w:pPr>
      <w:r w:rsidRPr="00D06754">
        <w:rPr>
          <w:rFonts w:ascii="宋体" w:eastAsia="宋体" w:hAnsi="宋体"/>
          <w:color w:val="000000"/>
          <w:sz w:val="24"/>
        </w:rPr>
        <w:t>5）</w:t>
      </w:r>
      <w:r w:rsidRPr="00D06754">
        <w:rPr>
          <w:rFonts w:ascii="宋体" w:eastAsia="宋体" w:hAnsi="宋体"/>
          <w:sz w:val="24"/>
        </w:rPr>
        <w:t>表现层一一视觉设计</w:t>
      </w:r>
    </w:p>
    <w:p w14:paraId="2AE27D1C" w14:textId="77777777" w:rsidR="00321159" w:rsidRPr="00D06754" w:rsidRDefault="00321159" w:rsidP="00321159">
      <w:pPr>
        <w:spacing w:line="360" w:lineRule="auto"/>
        <w:ind w:firstLine="420"/>
        <w:rPr>
          <w:rFonts w:ascii="宋体" w:eastAsia="宋体" w:hAnsi="宋体"/>
          <w:sz w:val="24"/>
        </w:rPr>
      </w:pPr>
      <w:r w:rsidRPr="00D06754">
        <w:rPr>
          <w:rFonts w:ascii="宋体" w:eastAsia="宋体" w:hAnsi="宋体"/>
          <w:sz w:val="24"/>
        </w:rPr>
        <w:t>在这个五层模型的顶端，我们把注意力转移到网站用户会先注意到的那些方面：视觉设计。在表现层，将内容、功能和美学融合到一起产生一个最终设计，这将满足其他四个层面的所有目标。</w:t>
      </w:r>
    </w:p>
    <w:p w14:paraId="4DE65C22" w14:textId="77777777" w:rsidR="00321159" w:rsidRPr="00D06754" w:rsidRDefault="00321159" w:rsidP="00321159">
      <w:pPr>
        <w:spacing w:line="360" w:lineRule="auto"/>
        <w:ind w:leftChars="200" w:left="420"/>
        <w:rPr>
          <w:rFonts w:ascii="宋体" w:eastAsia="宋体" w:hAnsi="宋体"/>
          <w:sz w:val="24"/>
        </w:rPr>
      </w:pPr>
      <w:r w:rsidRPr="00D06754">
        <w:rPr>
          <w:rFonts w:ascii="宋体" w:eastAsia="宋体" w:hAnsi="宋体"/>
          <w:sz w:val="24"/>
        </w:rPr>
        <w:t>（5）信息服务用户体验目标</w:t>
      </w:r>
    </w:p>
    <w:p w14:paraId="196970B3" w14:textId="77777777" w:rsidR="00321159" w:rsidRPr="00D06754" w:rsidRDefault="00321159" w:rsidP="00321159">
      <w:pPr>
        <w:spacing w:line="360" w:lineRule="auto"/>
        <w:ind w:firstLine="420"/>
        <w:rPr>
          <w:rFonts w:ascii="宋体" w:eastAsia="宋体" w:hAnsi="宋体"/>
          <w:sz w:val="24"/>
        </w:rPr>
      </w:pPr>
      <w:r w:rsidRPr="00D06754">
        <w:rPr>
          <w:rFonts w:ascii="宋体" w:eastAsia="宋体" w:hAnsi="宋体"/>
          <w:sz w:val="24"/>
        </w:rPr>
        <w:t>在信息服务平台的信息构建中应当特别掌握好用户体验设计的方法，用户提供积极丰富的体验，实际可提高信息服务平台信息构建的效益。信息构建师Peter Morville由于长期从事信息构建和用户体验设计的工作，对此深有体会，设计出了描绘用户体验目标的蜂窝图，如图6-6所示。</w:t>
      </w:r>
    </w:p>
    <w:p w14:paraId="7D154F87" w14:textId="77777777" w:rsidR="00321159" w:rsidRPr="00D06754" w:rsidRDefault="00321159" w:rsidP="00321159">
      <w:pPr>
        <w:widowControl/>
        <w:spacing w:line="360" w:lineRule="auto"/>
        <w:jc w:val="center"/>
        <w:rPr>
          <w:rFonts w:ascii="宋体" w:eastAsia="宋体" w:hAnsi="宋体"/>
          <w:kern w:val="0"/>
          <w:sz w:val="24"/>
          <w:szCs w:val="24"/>
        </w:rPr>
      </w:pPr>
      <w:r w:rsidRPr="00D06754">
        <w:rPr>
          <w:rFonts w:ascii="宋体" w:eastAsia="宋体" w:hAnsi="宋体"/>
          <w:noProof/>
          <w:kern w:val="0"/>
          <w:sz w:val="24"/>
          <w:szCs w:val="24"/>
        </w:rPr>
        <w:drawing>
          <wp:inline distT="0" distB="0" distL="0" distR="0" wp14:anchorId="79BF5D18" wp14:editId="3D635B2E">
            <wp:extent cx="2764155" cy="2519680"/>
            <wp:effectExtent l="0" t="0" r="0" b="0"/>
            <wp:docPr id="21151" name="图片 21151" descr="C:\Documents and Settings\Administrator\Application Data\Tencent\Users\740809653\QQ\WinTemp\RichOle\HVXF[_[`LE84UC69~9TZ75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C:\Documents and Settings\Administrator\Application Data\Tencent\Users\740809653\QQ\WinTemp\RichOle\HVXF[_[`LE84UC69~9TZ75S.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764155" cy="2519680"/>
                    </a:xfrm>
                    <a:prstGeom prst="rect">
                      <a:avLst/>
                    </a:prstGeom>
                    <a:noFill/>
                    <a:ln>
                      <a:noFill/>
                    </a:ln>
                  </pic:spPr>
                </pic:pic>
              </a:graphicData>
            </a:graphic>
          </wp:inline>
        </w:drawing>
      </w:r>
    </w:p>
    <w:p w14:paraId="3598D957" w14:textId="77777777" w:rsidR="00321159" w:rsidRPr="00D06754" w:rsidRDefault="00321159" w:rsidP="00321159">
      <w:pPr>
        <w:spacing w:line="360" w:lineRule="auto"/>
        <w:ind w:firstLine="420"/>
        <w:rPr>
          <w:rFonts w:ascii="宋体" w:eastAsia="宋体" w:hAnsi="宋体"/>
        </w:rPr>
      </w:pPr>
    </w:p>
    <w:p w14:paraId="43D6BCA4" w14:textId="77777777" w:rsidR="00321159" w:rsidRPr="00D06754" w:rsidRDefault="00321159" w:rsidP="00321159">
      <w:pPr>
        <w:spacing w:line="360" w:lineRule="auto"/>
        <w:jc w:val="center"/>
        <w:rPr>
          <w:rFonts w:ascii="宋体" w:eastAsia="宋体" w:hAnsi="宋体"/>
          <w:bCs/>
          <w:szCs w:val="21"/>
        </w:rPr>
      </w:pPr>
      <w:r w:rsidRPr="00D06754">
        <w:rPr>
          <w:rFonts w:ascii="宋体" w:eastAsia="宋体" w:hAnsi="宋体"/>
          <w:szCs w:val="21"/>
        </w:rPr>
        <w:t xml:space="preserve">图6-6 </w:t>
      </w:r>
      <w:r w:rsidRPr="00D06754">
        <w:rPr>
          <w:rFonts w:ascii="宋体" w:eastAsia="宋体" w:hAnsi="宋体"/>
          <w:bCs/>
          <w:szCs w:val="21"/>
        </w:rPr>
        <w:t>信息服务用户体验目标蜂窝图</w:t>
      </w:r>
    </w:p>
    <w:p w14:paraId="200FB7D9" w14:textId="77777777" w:rsidR="00321159" w:rsidRPr="00D06754" w:rsidRDefault="00321159" w:rsidP="00321159">
      <w:pPr>
        <w:spacing w:line="360" w:lineRule="auto"/>
        <w:ind w:firstLineChars="200" w:firstLine="480"/>
        <w:jc w:val="left"/>
        <w:rPr>
          <w:rFonts w:ascii="宋体" w:eastAsia="宋体" w:hAnsi="宋体"/>
          <w:sz w:val="24"/>
          <w:szCs w:val="21"/>
        </w:rPr>
      </w:pPr>
      <w:r w:rsidRPr="00D06754">
        <w:rPr>
          <w:rFonts w:ascii="宋体" w:eastAsia="宋体" w:hAnsi="宋体"/>
          <w:sz w:val="24"/>
          <w:szCs w:val="21"/>
        </w:rPr>
        <w:t>该蜂窝图很好地描述了用户体验的目标。在前面提到的可用性之外，良好的用户体验设计还包括其他一些很重要的目标。比如：</w:t>
      </w:r>
    </w:p>
    <w:p w14:paraId="160CB243" w14:textId="77777777" w:rsidR="00321159" w:rsidRPr="00D06754" w:rsidRDefault="00321159" w:rsidP="00321159">
      <w:pPr>
        <w:spacing w:line="360" w:lineRule="auto"/>
        <w:jc w:val="left"/>
        <w:rPr>
          <w:rFonts w:ascii="宋体" w:eastAsia="宋体" w:hAnsi="宋体"/>
          <w:sz w:val="24"/>
          <w:szCs w:val="21"/>
        </w:rPr>
      </w:pPr>
      <w:r w:rsidRPr="00D06754">
        <w:rPr>
          <w:rFonts w:ascii="宋体" w:eastAsia="宋体" w:hAnsi="宋体"/>
          <w:sz w:val="24"/>
          <w:szCs w:val="21"/>
        </w:rPr>
        <w:t>有用性(Useful)：</w:t>
      </w:r>
      <w:r w:rsidRPr="00D06754">
        <w:rPr>
          <w:rFonts w:ascii="宋体" w:eastAsia="宋体" w:hAnsi="宋体"/>
          <w:sz w:val="24"/>
        </w:rPr>
        <w:t>信息服务平台</w:t>
      </w:r>
      <w:r w:rsidRPr="00D06754">
        <w:rPr>
          <w:rFonts w:ascii="宋体" w:eastAsia="宋体" w:hAnsi="宋体"/>
          <w:sz w:val="24"/>
          <w:szCs w:val="21"/>
        </w:rPr>
        <w:t>所提供的信息内容应当是有用的，对用户来说，</w:t>
      </w:r>
      <w:r w:rsidRPr="00D06754">
        <w:rPr>
          <w:rFonts w:ascii="宋体" w:eastAsia="宋体" w:hAnsi="宋体"/>
          <w:sz w:val="24"/>
          <w:szCs w:val="21"/>
        </w:rPr>
        <w:lastRenderedPageBreak/>
        <w:t>实实在在有用的信息才是他们所需要的；</w:t>
      </w:r>
    </w:p>
    <w:p w14:paraId="001F7130" w14:textId="77777777" w:rsidR="00321159" w:rsidRPr="00D06754" w:rsidRDefault="00321159" w:rsidP="00321159">
      <w:pPr>
        <w:spacing w:line="360" w:lineRule="auto"/>
        <w:jc w:val="left"/>
        <w:rPr>
          <w:rFonts w:ascii="宋体" w:eastAsia="宋体" w:hAnsi="宋体"/>
          <w:sz w:val="24"/>
          <w:szCs w:val="21"/>
        </w:rPr>
      </w:pPr>
      <w:r w:rsidRPr="00D06754">
        <w:rPr>
          <w:rFonts w:ascii="宋体" w:eastAsia="宋体" w:hAnsi="宋体"/>
          <w:sz w:val="24"/>
          <w:szCs w:val="21"/>
        </w:rPr>
        <w:t>满意度(Desirable)：</w:t>
      </w:r>
      <w:r w:rsidRPr="00D06754">
        <w:rPr>
          <w:rFonts w:ascii="宋体" w:eastAsia="宋体" w:hAnsi="宋体"/>
          <w:sz w:val="24"/>
        </w:rPr>
        <w:t>信息服务平台</w:t>
      </w:r>
      <w:r w:rsidRPr="00D06754">
        <w:rPr>
          <w:rFonts w:ascii="宋体" w:eastAsia="宋体" w:hAnsi="宋体"/>
          <w:sz w:val="24"/>
          <w:szCs w:val="21"/>
        </w:rPr>
        <w:t>信息设计应当尽量满足用户的各种情感体验。如果用户满意度高，那么</w:t>
      </w:r>
      <w:r w:rsidRPr="00D06754">
        <w:rPr>
          <w:rFonts w:ascii="宋体" w:eastAsia="宋体" w:hAnsi="宋体"/>
          <w:sz w:val="24"/>
        </w:rPr>
        <w:t>信息服务平台</w:t>
      </w:r>
      <w:r w:rsidRPr="00D06754">
        <w:rPr>
          <w:rFonts w:ascii="宋体" w:eastAsia="宋体" w:hAnsi="宋体"/>
          <w:sz w:val="24"/>
          <w:szCs w:val="21"/>
        </w:rPr>
        <w:t>的设计应当说是较为成功的；</w:t>
      </w:r>
    </w:p>
    <w:p w14:paraId="5145DE6E" w14:textId="77777777" w:rsidR="00321159" w:rsidRPr="00D06754" w:rsidRDefault="00321159" w:rsidP="00321159">
      <w:pPr>
        <w:spacing w:line="360" w:lineRule="auto"/>
        <w:jc w:val="left"/>
        <w:rPr>
          <w:rFonts w:ascii="宋体" w:eastAsia="宋体" w:hAnsi="宋体"/>
          <w:sz w:val="24"/>
          <w:szCs w:val="21"/>
        </w:rPr>
      </w:pPr>
      <w:r w:rsidRPr="00D06754">
        <w:rPr>
          <w:rFonts w:ascii="宋体" w:eastAsia="宋体" w:hAnsi="宋体"/>
          <w:sz w:val="24"/>
          <w:szCs w:val="21"/>
        </w:rPr>
        <w:t>可获得性(Accessible)：它要求面对所有用户时，</w:t>
      </w:r>
      <w:r w:rsidRPr="00D06754">
        <w:rPr>
          <w:rFonts w:ascii="宋体" w:eastAsia="宋体" w:hAnsi="宋体"/>
          <w:sz w:val="24"/>
        </w:rPr>
        <w:t>信息服务平台</w:t>
      </w:r>
      <w:r w:rsidRPr="00D06754">
        <w:rPr>
          <w:rFonts w:ascii="宋体" w:eastAsia="宋体" w:hAnsi="宋体"/>
          <w:sz w:val="24"/>
          <w:szCs w:val="21"/>
        </w:rPr>
        <w:t>的信息均是可获取的。</w:t>
      </w:r>
    </w:p>
    <w:p w14:paraId="0073114F" w14:textId="77777777" w:rsidR="00321159" w:rsidRPr="00D06754" w:rsidRDefault="00321159" w:rsidP="00321159">
      <w:pPr>
        <w:spacing w:line="360" w:lineRule="auto"/>
        <w:jc w:val="left"/>
        <w:rPr>
          <w:rFonts w:ascii="宋体" w:eastAsia="宋体" w:hAnsi="宋体"/>
          <w:sz w:val="24"/>
          <w:szCs w:val="21"/>
        </w:rPr>
      </w:pPr>
      <w:r w:rsidRPr="00D06754">
        <w:rPr>
          <w:rFonts w:ascii="宋体" w:eastAsia="宋体" w:hAnsi="宋体"/>
          <w:sz w:val="24"/>
          <w:szCs w:val="21"/>
        </w:rPr>
        <w:t>可找到性(Findable)：用户能够方便、快捷地找到所需信息，并且知道身处何处，不至于迷失方向；</w:t>
      </w:r>
    </w:p>
    <w:p w14:paraId="596BC26A" w14:textId="77777777" w:rsidR="00321159" w:rsidRPr="00D06754" w:rsidRDefault="00321159" w:rsidP="00321159">
      <w:pPr>
        <w:spacing w:line="360" w:lineRule="auto"/>
        <w:jc w:val="left"/>
        <w:rPr>
          <w:rFonts w:ascii="宋体" w:eastAsia="宋体" w:hAnsi="宋体"/>
          <w:sz w:val="24"/>
          <w:szCs w:val="21"/>
        </w:rPr>
      </w:pPr>
      <w:r w:rsidRPr="00D06754">
        <w:rPr>
          <w:rFonts w:ascii="宋体" w:eastAsia="宋体" w:hAnsi="宋体"/>
          <w:sz w:val="24"/>
          <w:szCs w:val="21"/>
        </w:rPr>
        <w:t>可靠性(Credible)：</w:t>
      </w:r>
      <w:r w:rsidRPr="00D06754">
        <w:rPr>
          <w:rFonts w:ascii="宋体" w:eastAsia="宋体" w:hAnsi="宋体"/>
          <w:sz w:val="24"/>
        </w:rPr>
        <w:t>信息服务平台</w:t>
      </w:r>
      <w:r w:rsidRPr="00D06754">
        <w:rPr>
          <w:rFonts w:ascii="宋体" w:eastAsia="宋体" w:hAnsi="宋体"/>
          <w:sz w:val="24"/>
          <w:szCs w:val="21"/>
        </w:rPr>
        <w:t>的元素或者内容能够得到用户的信赖，经得起推敲，要尽量设计和提供信赖度高的组件；</w:t>
      </w:r>
    </w:p>
    <w:p w14:paraId="160E37A0" w14:textId="77777777" w:rsidR="00321159" w:rsidRPr="00D06754" w:rsidRDefault="00321159" w:rsidP="00321159">
      <w:pPr>
        <w:spacing w:line="360" w:lineRule="auto"/>
        <w:jc w:val="left"/>
        <w:rPr>
          <w:rFonts w:ascii="宋体" w:eastAsia="宋体" w:hAnsi="宋体"/>
          <w:sz w:val="24"/>
          <w:szCs w:val="21"/>
        </w:rPr>
      </w:pPr>
      <w:r w:rsidRPr="00D06754">
        <w:rPr>
          <w:rFonts w:ascii="宋体" w:eastAsia="宋体" w:hAnsi="宋体"/>
          <w:sz w:val="24"/>
          <w:szCs w:val="21"/>
        </w:rPr>
        <w:t>价值性(Valuable)：在</w:t>
      </w:r>
      <w:r w:rsidRPr="00D06754">
        <w:rPr>
          <w:rFonts w:ascii="宋体" w:eastAsia="宋体" w:hAnsi="宋体"/>
          <w:sz w:val="24"/>
        </w:rPr>
        <w:t>信息服务平台</w:t>
      </w:r>
      <w:r w:rsidRPr="00D06754">
        <w:rPr>
          <w:rFonts w:ascii="宋体" w:eastAsia="宋体" w:hAnsi="宋体"/>
          <w:sz w:val="24"/>
          <w:szCs w:val="21"/>
        </w:rPr>
        <w:t>中，一方面构建了最有价值的信息，另一方面则体现出</w:t>
      </w:r>
      <w:r w:rsidRPr="00D06754">
        <w:rPr>
          <w:rFonts w:ascii="宋体" w:eastAsia="宋体" w:hAnsi="宋体"/>
          <w:sz w:val="24"/>
        </w:rPr>
        <w:t>信息服务平台</w:t>
      </w:r>
      <w:r w:rsidRPr="00D06754">
        <w:rPr>
          <w:rFonts w:ascii="宋体" w:eastAsia="宋体" w:hAnsi="宋体"/>
          <w:sz w:val="24"/>
          <w:szCs w:val="21"/>
        </w:rPr>
        <w:t>的最终目标是盈利，至少也要实现预期的目标。</w:t>
      </w:r>
    </w:p>
    <w:p w14:paraId="3A78AF45" w14:textId="77777777" w:rsidR="00321159" w:rsidRPr="00D06754" w:rsidRDefault="00321159" w:rsidP="00321159">
      <w:pPr>
        <w:spacing w:line="360" w:lineRule="auto"/>
        <w:ind w:firstLineChars="200" w:firstLine="480"/>
        <w:jc w:val="left"/>
        <w:rPr>
          <w:rFonts w:ascii="宋体" w:eastAsia="宋体" w:hAnsi="宋体"/>
          <w:szCs w:val="21"/>
        </w:rPr>
      </w:pPr>
      <w:r w:rsidRPr="00D06754">
        <w:rPr>
          <w:rFonts w:ascii="宋体" w:eastAsia="宋体" w:hAnsi="宋体"/>
          <w:sz w:val="24"/>
          <w:szCs w:val="21"/>
        </w:rPr>
        <w:t>用户体验包含多方面的因素，在进行</w:t>
      </w:r>
      <w:r w:rsidRPr="00D06754">
        <w:rPr>
          <w:rFonts w:ascii="宋体" w:eastAsia="宋体" w:hAnsi="宋体"/>
          <w:sz w:val="24"/>
        </w:rPr>
        <w:t>信息服务平台</w:t>
      </w:r>
      <w:r w:rsidRPr="00D06754">
        <w:rPr>
          <w:rFonts w:ascii="宋体" w:eastAsia="宋体" w:hAnsi="宋体"/>
          <w:sz w:val="24"/>
          <w:szCs w:val="21"/>
        </w:rPr>
        <w:t>信息构建设计时参照这几个方面将会大大提高网站的用户体验水平。当然，这并不是说这几方面都要面面俱到，而是应该依据</w:t>
      </w:r>
      <w:r w:rsidRPr="00D06754">
        <w:rPr>
          <w:rFonts w:ascii="宋体" w:eastAsia="宋体" w:hAnsi="宋体"/>
          <w:sz w:val="24"/>
        </w:rPr>
        <w:t>信息服务平台</w:t>
      </w:r>
      <w:r w:rsidRPr="00D06754">
        <w:rPr>
          <w:rFonts w:ascii="宋体" w:eastAsia="宋体" w:hAnsi="宋体"/>
          <w:sz w:val="24"/>
          <w:szCs w:val="21"/>
        </w:rPr>
        <w:t>的目标、类型、环境、用户等方面来综合考虑，寻求最佳平衡点。</w:t>
      </w:r>
    </w:p>
    <w:p w14:paraId="42E8C21B" w14:textId="77777777" w:rsidR="00321159" w:rsidRPr="00321159" w:rsidRDefault="00321159" w:rsidP="00321159"/>
    <w:p w14:paraId="766B700E" w14:textId="77777777" w:rsidR="00D06754" w:rsidRPr="00D06754" w:rsidRDefault="00D06754" w:rsidP="00D06754">
      <w:pPr>
        <w:pStyle w:val="3"/>
        <w:rPr>
          <w:rFonts w:ascii="宋体" w:eastAsia="宋体" w:hAnsi="宋体"/>
        </w:rPr>
      </w:pPr>
      <w:r w:rsidRPr="00D06754">
        <w:rPr>
          <w:rFonts w:ascii="宋体" w:eastAsia="宋体" w:hAnsi="宋体"/>
        </w:rPr>
        <w:t>系统工具</w:t>
      </w:r>
      <w:bookmarkEnd w:id="55"/>
    </w:p>
    <w:p w14:paraId="12B6B8A8" w14:textId="77777777" w:rsidR="00D06754" w:rsidRPr="00D06754" w:rsidRDefault="00D06754" w:rsidP="00D06754">
      <w:pPr>
        <w:spacing w:line="360" w:lineRule="auto"/>
        <w:ind w:firstLineChars="200" w:firstLine="480"/>
        <w:jc w:val="left"/>
        <w:rPr>
          <w:rFonts w:ascii="宋体" w:eastAsia="宋体" w:hAnsi="宋体"/>
          <w:sz w:val="24"/>
        </w:rPr>
      </w:pPr>
      <w:r w:rsidRPr="00D06754">
        <w:rPr>
          <w:rFonts w:ascii="宋体" w:eastAsia="宋体" w:hAnsi="宋体" w:hint="eastAsia"/>
          <w:sz w:val="24"/>
        </w:rPr>
        <w:t>我的主页功能包括我的交易、我的合同、我的兴趣、政策咨询等内容</w:t>
      </w:r>
    </w:p>
    <w:p w14:paraId="06D6CA58" w14:textId="77777777" w:rsidR="00D06754" w:rsidRPr="00D06754" w:rsidRDefault="00D06754" w:rsidP="00D06754">
      <w:pPr>
        <w:jc w:val="center"/>
        <w:rPr>
          <w:rFonts w:ascii="宋体" w:eastAsia="宋体" w:hAnsi="宋体"/>
        </w:rPr>
      </w:pPr>
      <w:r w:rsidRPr="00D06754">
        <w:rPr>
          <w:rFonts w:ascii="宋体" w:eastAsia="宋体" w:hAnsi="宋体"/>
          <w:noProof/>
        </w:rPr>
        <w:lastRenderedPageBreak/>
        <w:drawing>
          <wp:inline distT="0" distB="0" distL="0" distR="0" wp14:anchorId="27ADB81F" wp14:editId="4E7D50E2">
            <wp:extent cx="3495238" cy="5580953"/>
            <wp:effectExtent l="0" t="0" r="0" b="1270"/>
            <wp:docPr id="21115" name="图片 2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495238" cy="5580953"/>
                    </a:xfrm>
                    <a:prstGeom prst="rect">
                      <a:avLst/>
                    </a:prstGeom>
                  </pic:spPr>
                </pic:pic>
              </a:graphicData>
            </a:graphic>
          </wp:inline>
        </w:drawing>
      </w:r>
    </w:p>
    <w:p w14:paraId="791D461E" w14:textId="77777777" w:rsidR="00D06754" w:rsidRPr="00D06754" w:rsidRDefault="00D06754" w:rsidP="00D06754">
      <w:pPr>
        <w:pStyle w:val="4"/>
        <w:rPr>
          <w:rFonts w:ascii="宋体" w:eastAsia="宋体" w:hAnsi="宋体"/>
          <w:b/>
        </w:rPr>
      </w:pPr>
      <w:bookmarkStart w:id="56" w:name="_Toc460959134"/>
      <w:r w:rsidRPr="00D06754">
        <w:rPr>
          <w:rFonts w:ascii="宋体" w:eastAsia="宋体" w:hAnsi="宋体"/>
          <w:b/>
        </w:rPr>
        <w:t>我的交易</w:t>
      </w:r>
    </w:p>
    <w:p w14:paraId="7317D6EB" w14:textId="77777777" w:rsidR="00D06754" w:rsidRPr="00D06754" w:rsidRDefault="00D06754" w:rsidP="00D06754">
      <w:pPr>
        <w:pStyle w:val="5"/>
        <w:tabs>
          <w:tab w:val="clear" w:pos="0"/>
          <w:tab w:val="clear" w:pos="4140"/>
          <w:tab w:val="clear" w:pos="8100"/>
        </w:tabs>
        <w:rPr>
          <w:rFonts w:ascii="宋体" w:hAnsi="宋体"/>
        </w:rPr>
      </w:pPr>
      <w:r w:rsidRPr="00D06754">
        <w:rPr>
          <w:rFonts w:ascii="宋体" w:hAnsi="宋体" w:hint="eastAsia"/>
        </w:rPr>
        <w:t>交易公告</w:t>
      </w:r>
    </w:p>
    <w:p w14:paraId="749CF678" w14:textId="77777777" w:rsidR="00D06754" w:rsidRPr="00D06754" w:rsidRDefault="00D06754" w:rsidP="00D06754">
      <w:pPr>
        <w:spacing w:line="360" w:lineRule="auto"/>
        <w:ind w:firstLineChars="200" w:firstLine="480"/>
        <w:jc w:val="left"/>
        <w:rPr>
          <w:rFonts w:ascii="宋体" w:eastAsia="宋体" w:hAnsi="宋体"/>
          <w:sz w:val="24"/>
        </w:rPr>
      </w:pPr>
      <w:r w:rsidRPr="00D06754">
        <w:rPr>
          <w:rFonts w:ascii="宋体" w:eastAsia="宋体" w:hAnsi="宋体" w:hint="eastAsia"/>
          <w:sz w:val="24"/>
          <w:szCs w:val="24"/>
        </w:rPr>
        <w:t>展示当前用户参与的包括交易公告详细内容、申报状态、交易发布时间、申报截止时间、交易附件。</w:t>
      </w:r>
    </w:p>
    <w:p w14:paraId="44A85899" w14:textId="77777777" w:rsidR="00D06754" w:rsidRPr="00D06754" w:rsidRDefault="00D06754" w:rsidP="00D06754">
      <w:pPr>
        <w:jc w:val="center"/>
        <w:rPr>
          <w:rFonts w:ascii="宋体" w:eastAsia="宋体" w:hAnsi="宋体"/>
        </w:rPr>
      </w:pPr>
    </w:p>
    <w:p w14:paraId="095BBAEE" w14:textId="77777777" w:rsidR="00D06754" w:rsidRPr="00D06754" w:rsidRDefault="00D06754" w:rsidP="00D06754">
      <w:pPr>
        <w:widowControl/>
        <w:jc w:val="center"/>
        <w:rPr>
          <w:rFonts w:ascii="宋体" w:eastAsia="宋体" w:hAnsi="宋体" w:cs="宋体"/>
          <w:sz w:val="24"/>
          <w:szCs w:val="24"/>
        </w:rPr>
      </w:pPr>
      <w:r w:rsidRPr="00D06754">
        <w:rPr>
          <w:rFonts w:ascii="宋体" w:eastAsia="宋体" w:hAnsi="宋体" w:cs="宋体"/>
          <w:noProof/>
          <w:sz w:val="24"/>
        </w:rPr>
        <w:lastRenderedPageBreak/>
        <w:drawing>
          <wp:inline distT="0" distB="0" distL="0" distR="0" wp14:anchorId="3894BCDA" wp14:editId="3D1DCD5D">
            <wp:extent cx="2000250" cy="36004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000250" cy="3600450"/>
                    </a:xfrm>
                    <a:prstGeom prst="rect">
                      <a:avLst/>
                    </a:prstGeom>
                    <a:noFill/>
                    <a:ln>
                      <a:noFill/>
                    </a:ln>
                  </pic:spPr>
                </pic:pic>
              </a:graphicData>
            </a:graphic>
          </wp:inline>
        </w:drawing>
      </w:r>
      <w:r w:rsidRPr="00D06754">
        <w:rPr>
          <w:rFonts w:ascii="宋体" w:eastAsia="宋体" w:hAnsi="宋体" w:cs="宋体"/>
          <w:sz w:val="24"/>
          <w:szCs w:val="24"/>
        </w:rPr>
        <w:t xml:space="preserve"> </w:t>
      </w:r>
    </w:p>
    <w:p w14:paraId="1F1EEBAB" w14:textId="77777777" w:rsidR="00D06754" w:rsidRPr="00D06754" w:rsidRDefault="00D06754" w:rsidP="00D06754">
      <w:pPr>
        <w:jc w:val="center"/>
        <w:rPr>
          <w:rFonts w:ascii="宋体" w:eastAsia="宋体" w:hAnsi="宋体"/>
        </w:rPr>
      </w:pPr>
    </w:p>
    <w:p w14:paraId="0043C33C" w14:textId="77777777" w:rsidR="00D06754" w:rsidRPr="00D06754" w:rsidRDefault="00D06754" w:rsidP="00D06754">
      <w:pPr>
        <w:jc w:val="center"/>
        <w:rPr>
          <w:rFonts w:ascii="宋体" w:eastAsia="宋体" w:hAnsi="宋体"/>
          <w:b/>
        </w:rPr>
      </w:pPr>
      <w:r w:rsidRPr="00D06754">
        <w:rPr>
          <w:rFonts w:ascii="宋体" w:eastAsia="宋体" w:hAnsi="宋体" w:hint="eastAsia"/>
          <w:b/>
        </w:rPr>
        <w:t>图4-1交易公告列表展示界面</w:t>
      </w:r>
    </w:p>
    <w:p w14:paraId="42A58C8B" w14:textId="77777777" w:rsidR="00D06754" w:rsidRPr="00D06754" w:rsidRDefault="00D06754" w:rsidP="00D06754">
      <w:pPr>
        <w:jc w:val="center"/>
        <w:rPr>
          <w:rFonts w:ascii="宋体" w:eastAsia="宋体" w:hAnsi="宋体"/>
          <w:b/>
        </w:rPr>
      </w:pPr>
      <w:r w:rsidRPr="00D06754">
        <w:rPr>
          <w:rFonts w:ascii="宋体" w:eastAsia="宋体" w:hAnsi="宋体"/>
          <w:b/>
          <w:noProof/>
        </w:rPr>
        <w:drawing>
          <wp:inline distT="0" distB="0" distL="0" distR="0" wp14:anchorId="3B5C3E47" wp14:editId="5CCE0D4C">
            <wp:extent cx="2000250" cy="3600450"/>
            <wp:effectExtent l="0" t="0" r="0" b="0"/>
            <wp:docPr id="21088" name="图片 2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000250" cy="3600450"/>
                    </a:xfrm>
                    <a:prstGeom prst="rect">
                      <a:avLst/>
                    </a:prstGeom>
                    <a:noFill/>
                    <a:ln>
                      <a:noFill/>
                    </a:ln>
                  </pic:spPr>
                </pic:pic>
              </a:graphicData>
            </a:graphic>
          </wp:inline>
        </w:drawing>
      </w:r>
    </w:p>
    <w:p w14:paraId="640D8FBB" w14:textId="77777777" w:rsidR="00D06754" w:rsidRPr="00D06754" w:rsidRDefault="00D06754" w:rsidP="00D06754">
      <w:pPr>
        <w:jc w:val="center"/>
        <w:rPr>
          <w:rFonts w:ascii="宋体" w:eastAsia="宋体" w:hAnsi="宋体"/>
          <w:b/>
        </w:rPr>
      </w:pPr>
      <w:r w:rsidRPr="00D06754">
        <w:rPr>
          <w:rFonts w:ascii="宋体" w:eastAsia="宋体" w:hAnsi="宋体" w:hint="eastAsia"/>
          <w:b/>
        </w:rPr>
        <w:t>图4-2</w:t>
      </w:r>
      <w:r w:rsidRPr="00D06754">
        <w:rPr>
          <w:rFonts w:ascii="宋体" w:eastAsia="宋体" w:hAnsi="宋体"/>
          <w:b/>
        </w:rPr>
        <w:t xml:space="preserve"> </w:t>
      </w:r>
      <w:r w:rsidRPr="00D06754">
        <w:rPr>
          <w:rFonts w:ascii="宋体" w:eastAsia="宋体" w:hAnsi="宋体" w:hint="eastAsia"/>
          <w:b/>
        </w:rPr>
        <w:t>交易公告详情展示界面</w:t>
      </w:r>
    </w:p>
    <w:p w14:paraId="774FDBFC" w14:textId="77777777" w:rsidR="00D06754" w:rsidRPr="00D06754" w:rsidRDefault="00D06754" w:rsidP="00D06754">
      <w:pPr>
        <w:pStyle w:val="5"/>
        <w:tabs>
          <w:tab w:val="clear" w:pos="0"/>
          <w:tab w:val="clear" w:pos="4140"/>
          <w:tab w:val="clear" w:pos="8100"/>
        </w:tabs>
        <w:rPr>
          <w:rFonts w:ascii="宋体" w:hAnsi="宋体"/>
        </w:rPr>
      </w:pPr>
      <w:r w:rsidRPr="00D06754">
        <w:rPr>
          <w:rFonts w:ascii="宋体" w:hAnsi="宋体" w:hint="eastAsia"/>
        </w:rPr>
        <w:lastRenderedPageBreak/>
        <w:t>数据申报</w:t>
      </w:r>
    </w:p>
    <w:p w14:paraId="4DB757B2" w14:textId="77777777" w:rsidR="00D06754" w:rsidRPr="00D06754" w:rsidRDefault="00D06754" w:rsidP="00D06754">
      <w:pPr>
        <w:spacing w:line="360" w:lineRule="auto"/>
        <w:ind w:firstLineChars="200" w:firstLine="480"/>
        <w:jc w:val="left"/>
        <w:rPr>
          <w:rFonts w:ascii="宋体" w:eastAsia="宋体" w:hAnsi="宋体"/>
          <w:sz w:val="24"/>
        </w:rPr>
      </w:pPr>
      <w:r w:rsidRPr="00D06754">
        <w:rPr>
          <w:rFonts w:ascii="宋体" w:eastAsia="宋体" w:hAnsi="宋体" w:hint="eastAsia"/>
          <w:sz w:val="24"/>
          <w:szCs w:val="24"/>
        </w:rPr>
        <w:t>展示申报数据结果，根据不同交易类型展示数据申报结果，主要内容包括电价、电量、时间段等信息。</w:t>
      </w:r>
    </w:p>
    <w:p w14:paraId="0DAC18F7" w14:textId="77777777" w:rsidR="00D06754" w:rsidRPr="00D06754" w:rsidRDefault="00D06754" w:rsidP="00D06754">
      <w:pPr>
        <w:widowControl/>
        <w:jc w:val="center"/>
        <w:rPr>
          <w:rFonts w:ascii="宋体" w:eastAsia="宋体" w:hAnsi="宋体" w:cs="宋体"/>
          <w:sz w:val="24"/>
          <w:szCs w:val="24"/>
        </w:rPr>
      </w:pPr>
      <w:r w:rsidRPr="00D06754">
        <w:rPr>
          <w:rFonts w:ascii="宋体" w:eastAsia="宋体" w:hAnsi="宋体" w:cs="宋体"/>
          <w:noProof/>
          <w:sz w:val="24"/>
        </w:rPr>
        <w:drawing>
          <wp:inline distT="0" distB="0" distL="0" distR="0" wp14:anchorId="67E0FED7" wp14:editId="3D9D5CF7">
            <wp:extent cx="2019300" cy="3600450"/>
            <wp:effectExtent l="0" t="0" r="0" b="0"/>
            <wp:docPr id="21089" name="图片 2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019300" cy="3600450"/>
                    </a:xfrm>
                    <a:prstGeom prst="rect">
                      <a:avLst/>
                    </a:prstGeom>
                    <a:noFill/>
                    <a:ln>
                      <a:noFill/>
                    </a:ln>
                  </pic:spPr>
                </pic:pic>
              </a:graphicData>
            </a:graphic>
          </wp:inline>
        </w:drawing>
      </w:r>
      <w:r w:rsidRPr="00D06754">
        <w:rPr>
          <w:rFonts w:ascii="宋体" w:eastAsia="宋体" w:hAnsi="宋体" w:cs="宋体"/>
          <w:sz w:val="24"/>
          <w:szCs w:val="24"/>
        </w:rPr>
        <w:t xml:space="preserve"> </w:t>
      </w:r>
    </w:p>
    <w:p w14:paraId="1E467248" w14:textId="77777777" w:rsidR="00D06754" w:rsidRPr="00D06754" w:rsidRDefault="00D06754" w:rsidP="00D06754">
      <w:pPr>
        <w:jc w:val="center"/>
        <w:rPr>
          <w:rFonts w:ascii="宋体" w:eastAsia="宋体" w:hAnsi="宋体"/>
        </w:rPr>
      </w:pPr>
    </w:p>
    <w:p w14:paraId="0F9AF0A0" w14:textId="77777777" w:rsidR="00D06754" w:rsidRPr="00D06754" w:rsidRDefault="00D06754" w:rsidP="00D06754">
      <w:pPr>
        <w:jc w:val="center"/>
        <w:rPr>
          <w:rFonts w:ascii="宋体" w:eastAsia="宋体" w:hAnsi="宋体"/>
          <w:b/>
        </w:rPr>
      </w:pPr>
      <w:r w:rsidRPr="00D06754">
        <w:rPr>
          <w:rFonts w:ascii="宋体" w:eastAsia="宋体" w:hAnsi="宋体" w:hint="eastAsia"/>
          <w:b/>
        </w:rPr>
        <w:t>图4-3</w:t>
      </w:r>
      <w:r w:rsidRPr="00D06754">
        <w:rPr>
          <w:rFonts w:ascii="宋体" w:eastAsia="宋体" w:hAnsi="宋体"/>
          <w:b/>
        </w:rPr>
        <w:t xml:space="preserve"> </w:t>
      </w:r>
      <w:r w:rsidRPr="00D06754">
        <w:rPr>
          <w:rFonts w:ascii="宋体" w:eastAsia="宋体" w:hAnsi="宋体" w:hint="eastAsia"/>
          <w:b/>
        </w:rPr>
        <w:t>数据申报列表展示界面</w:t>
      </w:r>
    </w:p>
    <w:p w14:paraId="460DF401" w14:textId="77777777" w:rsidR="00D06754" w:rsidRPr="00D06754" w:rsidRDefault="00D06754" w:rsidP="00D06754">
      <w:pPr>
        <w:jc w:val="center"/>
        <w:rPr>
          <w:rFonts w:ascii="宋体" w:eastAsia="宋体" w:hAnsi="宋体"/>
          <w:b/>
        </w:rPr>
      </w:pPr>
      <w:r w:rsidRPr="00D06754">
        <w:rPr>
          <w:rFonts w:ascii="宋体" w:eastAsia="宋体" w:hAnsi="宋体"/>
          <w:b/>
          <w:noProof/>
        </w:rPr>
        <w:lastRenderedPageBreak/>
        <w:drawing>
          <wp:inline distT="0" distB="0" distL="0" distR="0" wp14:anchorId="590447EB" wp14:editId="1447FA8F">
            <wp:extent cx="2000250" cy="3600450"/>
            <wp:effectExtent l="0" t="0" r="0" b="0"/>
            <wp:docPr id="21090" name="图片 2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000250" cy="3600450"/>
                    </a:xfrm>
                    <a:prstGeom prst="rect">
                      <a:avLst/>
                    </a:prstGeom>
                    <a:noFill/>
                    <a:ln>
                      <a:noFill/>
                    </a:ln>
                  </pic:spPr>
                </pic:pic>
              </a:graphicData>
            </a:graphic>
          </wp:inline>
        </w:drawing>
      </w:r>
    </w:p>
    <w:p w14:paraId="2056A7F3" w14:textId="77777777" w:rsidR="00D06754" w:rsidRPr="00D06754" w:rsidRDefault="00D06754" w:rsidP="00D06754">
      <w:pPr>
        <w:jc w:val="center"/>
        <w:rPr>
          <w:rFonts w:ascii="宋体" w:eastAsia="宋体" w:hAnsi="宋体"/>
          <w:b/>
        </w:rPr>
      </w:pPr>
      <w:r w:rsidRPr="00D06754">
        <w:rPr>
          <w:rFonts w:ascii="宋体" w:eastAsia="宋体" w:hAnsi="宋体" w:hint="eastAsia"/>
          <w:b/>
        </w:rPr>
        <w:t>图4-4数据申报详情展示界面</w:t>
      </w:r>
    </w:p>
    <w:p w14:paraId="3775EA19" w14:textId="77777777" w:rsidR="00D06754" w:rsidRPr="00D06754" w:rsidRDefault="00D06754" w:rsidP="00D06754">
      <w:pPr>
        <w:pStyle w:val="5"/>
        <w:tabs>
          <w:tab w:val="clear" w:pos="0"/>
          <w:tab w:val="clear" w:pos="4140"/>
          <w:tab w:val="clear" w:pos="8100"/>
        </w:tabs>
        <w:rPr>
          <w:rFonts w:ascii="宋体" w:hAnsi="宋体"/>
        </w:rPr>
      </w:pPr>
      <w:r w:rsidRPr="00D06754">
        <w:rPr>
          <w:rFonts w:ascii="宋体" w:hAnsi="宋体" w:hint="eastAsia"/>
        </w:rPr>
        <w:t>交易结果</w:t>
      </w:r>
    </w:p>
    <w:p w14:paraId="41A28C3C" w14:textId="77777777" w:rsidR="00D06754" w:rsidRPr="00D06754" w:rsidRDefault="00D06754" w:rsidP="00D06754">
      <w:pPr>
        <w:spacing w:line="360" w:lineRule="auto"/>
        <w:ind w:firstLineChars="200" w:firstLine="480"/>
        <w:jc w:val="left"/>
        <w:rPr>
          <w:rFonts w:ascii="宋体" w:eastAsia="宋体" w:hAnsi="宋体"/>
          <w:sz w:val="24"/>
        </w:rPr>
      </w:pPr>
      <w:r w:rsidRPr="00D06754">
        <w:rPr>
          <w:rFonts w:ascii="宋体" w:eastAsia="宋体" w:hAnsi="宋体" w:hint="eastAsia"/>
          <w:sz w:val="24"/>
          <w:szCs w:val="24"/>
        </w:rPr>
        <w:t>展示交易结果，内容包括交易类型、交易名称、交易形式、成交电量、成交均价等信息。</w:t>
      </w:r>
    </w:p>
    <w:p w14:paraId="13EABAC2" w14:textId="77777777" w:rsidR="00D06754" w:rsidRPr="00D06754" w:rsidRDefault="00D06754" w:rsidP="00D06754">
      <w:pPr>
        <w:widowControl/>
        <w:jc w:val="center"/>
        <w:rPr>
          <w:rFonts w:ascii="宋体" w:eastAsia="宋体" w:hAnsi="宋体" w:cs="宋体"/>
          <w:sz w:val="24"/>
          <w:szCs w:val="24"/>
        </w:rPr>
      </w:pPr>
      <w:r w:rsidRPr="00D06754">
        <w:rPr>
          <w:rFonts w:ascii="宋体" w:eastAsia="宋体" w:hAnsi="宋体" w:cs="宋体"/>
          <w:noProof/>
          <w:sz w:val="24"/>
        </w:rPr>
        <w:lastRenderedPageBreak/>
        <w:drawing>
          <wp:inline distT="0" distB="0" distL="0" distR="0" wp14:anchorId="286400EA" wp14:editId="1F83D6FE">
            <wp:extent cx="2009775" cy="3600450"/>
            <wp:effectExtent l="0" t="0" r="9525" b="0"/>
            <wp:docPr id="21091" name="图片 2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009775" cy="3600450"/>
                    </a:xfrm>
                    <a:prstGeom prst="rect">
                      <a:avLst/>
                    </a:prstGeom>
                    <a:noFill/>
                    <a:ln>
                      <a:noFill/>
                    </a:ln>
                  </pic:spPr>
                </pic:pic>
              </a:graphicData>
            </a:graphic>
          </wp:inline>
        </w:drawing>
      </w:r>
      <w:r w:rsidRPr="00D06754">
        <w:rPr>
          <w:rFonts w:ascii="宋体" w:eastAsia="宋体" w:hAnsi="宋体" w:cs="宋体"/>
          <w:sz w:val="24"/>
          <w:szCs w:val="24"/>
        </w:rPr>
        <w:t xml:space="preserve"> </w:t>
      </w:r>
    </w:p>
    <w:p w14:paraId="2F0B599A" w14:textId="77777777" w:rsidR="00D06754" w:rsidRPr="00D06754" w:rsidRDefault="00D06754" w:rsidP="00D06754">
      <w:pPr>
        <w:jc w:val="center"/>
        <w:rPr>
          <w:rFonts w:ascii="宋体" w:eastAsia="宋体" w:hAnsi="宋体"/>
        </w:rPr>
      </w:pPr>
    </w:p>
    <w:p w14:paraId="61793A77" w14:textId="77777777" w:rsidR="00D06754" w:rsidRPr="00D06754" w:rsidRDefault="00D06754" w:rsidP="00D06754">
      <w:pPr>
        <w:jc w:val="center"/>
        <w:rPr>
          <w:rFonts w:ascii="宋体" w:eastAsia="宋体" w:hAnsi="宋体"/>
          <w:b/>
        </w:rPr>
      </w:pPr>
      <w:r w:rsidRPr="00D06754">
        <w:rPr>
          <w:rFonts w:ascii="宋体" w:eastAsia="宋体" w:hAnsi="宋体" w:hint="eastAsia"/>
          <w:b/>
        </w:rPr>
        <w:t>图4-5</w:t>
      </w:r>
      <w:r w:rsidRPr="00D06754">
        <w:rPr>
          <w:rFonts w:ascii="宋体" w:eastAsia="宋体" w:hAnsi="宋体"/>
          <w:b/>
        </w:rPr>
        <w:t xml:space="preserve"> </w:t>
      </w:r>
      <w:r w:rsidRPr="00D06754">
        <w:rPr>
          <w:rFonts w:ascii="宋体" w:eastAsia="宋体" w:hAnsi="宋体" w:hint="eastAsia"/>
          <w:b/>
        </w:rPr>
        <w:t>交易结果列表展示界面</w:t>
      </w:r>
    </w:p>
    <w:p w14:paraId="02C4D90D" w14:textId="77777777" w:rsidR="00D06754" w:rsidRPr="00D06754" w:rsidRDefault="00D06754" w:rsidP="00D06754">
      <w:pPr>
        <w:jc w:val="center"/>
        <w:rPr>
          <w:rFonts w:ascii="宋体" w:eastAsia="宋体" w:hAnsi="宋体"/>
          <w:b/>
        </w:rPr>
      </w:pPr>
      <w:r w:rsidRPr="00D06754">
        <w:rPr>
          <w:rFonts w:ascii="宋体" w:eastAsia="宋体" w:hAnsi="宋体"/>
          <w:b/>
          <w:noProof/>
        </w:rPr>
        <w:drawing>
          <wp:inline distT="0" distB="0" distL="0" distR="0" wp14:anchorId="1FDB9AC7" wp14:editId="46CD893A">
            <wp:extent cx="2000250" cy="3600450"/>
            <wp:effectExtent l="0" t="0" r="0" b="0"/>
            <wp:docPr id="21092" name="图片 2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000250" cy="3600450"/>
                    </a:xfrm>
                    <a:prstGeom prst="rect">
                      <a:avLst/>
                    </a:prstGeom>
                    <a:noFill/>
                    <a:ln>
                      <a:noFill/>
                    </a:ln>
                  </pic:spPr>
                </pic:pic>
              </a:graphicData>
            </a:graphic>
          </wp:inline>
        </w:drawing>
      </w:r>
    </w:p>
    <w:p w14:paraId="54C777D3" w14:textId="77777777" w:rsidR="00D06754" w:rsidRPr="00D06754" w:rsidRDefault="00D06754" w:rsidP="00D06754">
      <w:pPr>
        <w:jc w:val="center"/>
        <w:rPr>
          <w:rFonts w:ascii="宋体" w:eastAsia="宋体" w:hAnsi="宋体"/>
          <w:b/>
        </w:rPr>
      </w:pPr>
      <w:r w:rsidRPr="00D06754">
        <w:rPr>
          <w:rFonts w:ascii="宋体" w:eastAsia="宋体" w:hAnsi="宋体" w:hint="eastAsia"/>
          <w:b/>
        </w:rPr>
        <w:t>图4-6交易结果详情展示界面</w:t>
      </w:r>
    </w:p>
    <w:p w14:paraId="034CCB06" w14:textId="77777777" w:rsidR="00D06754" w:rsidRPr="00D06754" w:rsidRDefault="00D06754" w:rsidP="00D06754">
      <w:pPr>
        <w:pStyle w:val="5"/>
        <w:tabs>
          <w:tab w:val="clear" w:pos="0"/>
          <w:tab w:val="clear" w:pos="4140"/>
          <w:tab w:val="clear" w:pos="8100"/>
        </w:tabs>
        <w:rPr>
          <w:rFonts w:ascii="宋体" w:hAnsi="宋体"/>
        </w:rPr>
      </w:pPr>
      <w:r w:rsidRPr="00D06754">
        <w:rPr>
          <w:rFonts w:ascii="宋体" w:hAnsi="宋体" w:hint="eastAsia"/>
        </w:rPr>
        <w:lastRenderedPageBreak/>
        <w:t>风险分析</w:t>
      </w:r>
    </w:p>
    <w:p w14:paraId="341568D7" w14:textId="77777777" w:rsidR="00D06754" w:rsidRPr="00D06754" w:rsidRDefault="00D06754" w:rsidP="00D06754">
      <w:pPr>
        <w:spacing w:line="360" w:lineRule="auto"/>
        <w:ind w:firstLineChars="200" w:firstLine="480"/>
        <w:jc w:val="left"/>
        <w:rPr>
          <w:rFonts w:ascii="宋体" w:eastAsia="宋体" w:hAnsi="宋体"/>
          <w:sz w:val="24"/>
        </w:rPr>
      </w:pPr>
      <w:r w:rsidRPr="00D06754">
        <w:rPr>
          <w:rFonts w:ascii="宋体" w:eastAsia="宋体" w:hAnsi="宋体" w:hint="eastAsia"/>
          <w:sz w:val="24"/>
        </w:rPr>
        <w:t>为当前用户的交易提供风险分析以及风险预警</w:t>
      </w:r>
      <w:r w:rsidRPr="00D06754">
        <w:rPr>
          <w:rFonts w:ascii="宋体" w:eastAsia="宋体" w:hAnsi="宋体" w:hint="eastAsia"/>
          <w:sz w:val="24"/>
          <w:szCs w:val="24"/>
        </w:rPr>
        <w:t>。</w:t>
      </w:r>
    </w:p>
    <w:p w14:paraId="3463DAC6" w14:textId="77777777" w:rsidR="00D06754" w:rsidRPr="00D06754" w:rsidRDefault="00D06754" w:rsidP="00D06754">
      <w:pPr>
        <w:jc w:val="center"/>
        <w:rPr>
          <w:rFonts w:ascii="宋体" w:eastAsia="宋体" w:hAnsi="宋体"/>
          <w:b/>
        </w:rPr>
      </w:pPr>
      <w:r w:rsidRPr="00D06754">
        <w:rPr>
          <w:rFonts w:ascii="宋体" w:eastAsia="宋体" w:hAnsi="宋体"/>
          <w:noProof/>
        </w:rPr>
        <w:drawing>
          <wp:inline distT="0" distB="0" distL="0" distR="0" wp14:anchorId="5616541B" wp14:editId="31A56813">
            <wp:extent cx="3504762" cy="4038096"/>
            <wp:effectExtent l="0" t="0" r="635" b="635"/>
            <wp:docPr id="21116" name="图片 2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3504762" cy="4038096"/>
                    </a:xfrm>
                    <a:prstGeom prst="rect">
                      <a:avLst/>
                    </a:prstGeom>
                  </pic:spPr>
                </pic:pic>
              </a:graphicData>
            </a:graphic>
          </wp:inline>
        </w:drawing>
      </w:r>
    </w:p>
    <w:p w14:paraId="75CCA02A" w14:textId="77777777" w:rsidR="00D06754" w:rsidRPr="00D06754" w:rsidRDefault="00D06754" w:rsidP="00D06754">
      <w:pPr>
        <w:jc w:val="center"/>
        <w:rPr>
          <w:rFonts w:ascii="宋体" w:eastAsia="宋体" w:hAnsi="宋体"/>
          <w:b/>
        </w:rPr>
      </w:pPr>
      <w:r w:rsidRPr="00D06754">
        <w:rPr>
          <w:rFonts w:ascii="宋体" w:eastAsia="宋体" w:hAnsi="宋体" w:hint="eastAsia"/>
          <w:b/>
        </w:rPr>
        <w:t>图4-6交易风险分析</w:t>
      </w:r>
    </w:p>
    <w:p w14:paraId="46295AFA" w14:textId="77777777" w:rsidR="00D06754" w:rsidRPr="00D06754" w:rsidRDefault="00D06754" w:rsidP="00D06754">
      <w:pPr>
        <w:pStyle w:val="4"/>
        <w:rPr>
          <w:rFonts w:ascii="宋体" w:eastAsia="宋体" w:hAnsi="宋体"/>
          <w:b/>
        </w:rPr>
      </w:pPr>
      <w:r w:rsidRPr="00D06754">
        <w:rPr>
          <w:rFonts w:ascii="宋体" w:eastAsia="宋体" w:hAnsi="宋体" w:hint="eastAsia"/>
          <w:b/>
        </w:rPr>
        <w:t>我的兴趣</w:t>
      </w:r>
    </w:p>
    <w:p w14:paraId="3B93FC11" w14:textId="77777777" w:rsidR="00D06754" w:rsidRPr="00D06754" w:rsidRDefault="00D06754" w:rsidP="00D06754">
      <w:pPr>
        <w:pStyle w:val="5"/>
        <w:tabs>
          <w:tab w:val="clear" w:pos="0"/>
          <w:tab w:val="clear" w:pos="4140"/>
          <w:tab w:val="clear" w:pos="8100"/>
        </w:tabs>
        <w:rPr>
          <w:rFonts w:ascii="宋体" w:hAnsi="宋体"/>
        </w:rPr>
      </w:pPr>
      <w:r w:rsidRPr="00D06754">
        <w:rPr>
          <w:rFonts w:ascii="宋体" w:hAnsi="宋体" w:hint="eastAsia"/>
        </w:rPr>
        <w:t>感兴趣的交易</w:t>
      </w:r>
    </w:p>
    <w:p w14:paraId="3739EA73" w14:textId="77777777" w:rsidR="00D06754" w:rsidRPr="00D06754" w:rsidRDefault="00D06754" w:rsidP="00D06754">
      <w:pPr>
        <w:spacing w:line="360" w:lineRule="auto"/>
        <w:ind w:firstLineChars="200" w:firstLine="480"/>
        <w:jc w:val="left"/>
        <w:rPr>
          <w:rFonts w:ascii="宋体" w:eastAsia="宋体" w:hAnsi="宋体"/>
          <w:sz w:val="24"/>
        </w:rPr>
      </w:pPr>
      <w:r w:rsidRPr="00D06754">
        <w:rPr>
          <w:rFonts w:ascii="宋体" w:eastAsia="宋体" w:hAnsi="宋体" w:hint="eastAsia"/>
          <w:sz w:val="24"/>
          <w:szCs w:val="24"/>
        </w:rPr>
        <w:t>按照用户的行为分析，为用户推送感兴趣的交易信息、</w:t>
      </w:r>
      <w:r w:rsidRPr="00D06754">
        <w:rPr>
          <w:rFonts w:ascii="宋体" w:eastAsia="宋体" w:hAnsi="宋体" w:hint="eastAsia"/>
          <w:sz w:val="24"/>
        </w:rPr>
        <w:t>用户可以按照交易类型、交易开展情况进行查询</w:t>
      </w:r>
      <w:r w:rsidRPr="00D06754">
        <w:rPr>
          <w:rFonts w:ascii="宋体" w:eastAsia="宋体" w:hAnsi="宋体" w:hint="eastAsia"/>
          <w:sz w:val="24"/>
          <w:szCs w:val="24"/>
        </w:rPr>
        <w:t>。</w:t>
      </w:r>
    </w:p>
    <w:p w14:paraId="43E40230" w14:textId="77777777" w:rsidR="00D06754" w:rsidRPr="00D06754" w:rsidRDefault="00D06754" w:rsidP="00D06754">
      <w:pPr>
        <w:jc w:val="center"/>
        <w:rPr>
          <w:rFonts w:ascii="宋体" w:eastAsia="宋体" w:hAnsi="宋体"/>
        </w:rPr>
      </w:pPr>
      <w:r w:rsidRPr="00D06754">
        <w:rPr>
          <w:rFonts w:ascii="宋体" w:eastAsia="宋体" w:hAnsi="宋体"/>
          <w:noProof/>
        </w:rPr>
        <w:lastRenderedPageBreak/>
        <w:drawing>
          <wp:inline distT="0" distB="0" distL="0" distR="0" wp14:anchorId="319679B2" wp14:editId="74C75E81">
            <wp:extent cx="3476191" cy="3971429"/>
            <wp:effectExtent l="0" t="0" r="0" b="0"/>
            <wp:docPr id="21114" name="图片 2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476191" cy="3971429"/>
                    </a:xfrm>
                    <a:prstGeom prst="rect">
                      <a:avLst/>
                    </a:prstGeom>
                  </pic:spPr>
                </pic:pic>
              </a:graphicData>
            </a:graphic>
          </wp:inline>
        </w:drawing>
      </w:r>
    </w:p>
    <w:p w14:paraId="1D34BF0F" w14:textId="77777777" w:rsidR="00D06754" w:rsidRPr="00D06754" w:rsidRDefault="00D06754" w:rsidP="00D06754">
      <w:pPr>
        <w:tabs>
          <w:tab w:val="left" w:pos="3031"/>
          <w:tab w:val="center" w:pos="4153"/>
        </w:tabs>
        <w:jc w:val="left"/>
        <w:rPr>
          <w:rFonts w:ascii="宋体" w:eastAsia="宋体" w:hAnsi="宋体"/>
          <w:szCs w:val="21"/>
        </w:rPr>
      </w:pPr>
      <w:bookmarkStart w:id="57" w:name="_Toc460959683"/>
      <w:r w:rsidRPr="00D06754">
        <w:rPr>
          <w:rFonts w:ascii="宋体" w:eastAsia="宋体" w:hAnsi="宋体"/>
          <w:szCs w:val="21"/>
        </w:rPr>
        <w:tab/>
      </w:r>
      <w:r w:rsidRPr="00D06754">
        <w:rPr>
          <w:rFonts w:ascii="宋体" w:eastAsia="宋体" w:hAnsi="宋体"/>
          <w:szCs w:val="21"/>
        </w:rPr>
        <w:tab/>
        <w:t>图</w:t>
      </w:r>
      <w:r w:rsidRPr="00D06754">
        <w:rPr>
          <w:rFonts w:ascii="宋体" w:eastAsia="宋体" w:hAnsi="宋体"/>
          <w:szCs w:val="21"/>
        </w:rPr>
        <w:fldChar w:fldCharType="begin"/>
      </w:r>
      <w:r w:rsidRPr="00D06754">
        <w:rPr>
          <w:rFonts w:ascii="宋体" w:eastAsia="宋体" w:hAnsi="宋体"/>
          <w:szCs w:val="21"/>
        </w:rPr>
        <w:instrText xml:space="preserve"> SEQ 图表 \* ARABIC </w:instrText>
      </w:r>
      <w:r w:rsidRPr="00D06754">
        <w:rPr>
          <w:rFonts w:ascii="宋体" w:eastAsia="宋体" w:hAnsi="宋体"/>
          <w:szCs w:val="21"/>
        </w:rPr>
        <w:fldChar w:fldCharType="separate"/>
      </w:r>
      <w:r w:rsidRPr="00D06754">
        <w:rPr>
          <w:rFonts w:ascii="宋体" w:eastAsia="宋体" w:hAnsi="宋体"/>
          <w:noProof/>
          <w:szCs w:val="21"/>
        </w:rPr>
        <w:t>1</w:t>
      </w:r>
      <w:r w:rsidRPr="00D06754">
        <w:rPr>
          <w:rFonts w:ascii="宋体" w:eastAsia="宋体" w:hAnsi="宋体"/>
          <w:szCs w:val="21"/>
        </w:rPr>
        <w:fldChar w:fldCharType="end"/>
      </w:r>
      <w:r w:rsidRPr="00D06754">
        <w:rPr>
          <w:rFonts w:ascii="宋体" w:eastAsia="宋体" w:hAnsi="宋体" w:hint="eastAsia"/>
          <w:szCs w:val="21"/>
        </w:rPr>
        <w:t xml:space="preserve"> </w:t>
      </w:r>
      <w:bookmarkEnd w:id="57"/>
      <w:r w:rsidRPr="00D06754">
        <w:rPr>
          <w:rFonts w:ascii="宋体" w:eastAsia="宋体" w:hAnsi="宋体" w:hint="eastAsia"/>
          <w:szCs w:val="21"/>
        </w:rPr>
        <w:t>感兴趣的交易</w:t>
      </w:r>
    </w:p>
    <w:p w14:paraId="0B927134" w14:textId="77777777" w:rsidR="00D06754" w:rsidRPr="00D06754" w:rsidRDefault="00D06754" w:rsidP="00D06754">
      <w:pPr>
        <w:pStyle w:val="5"/>
        <w:tabs>
          <w:tab w:val="clear" w:pos="0"/>
          <w:tab w:val="clear" w:pos="4140"/>
          <w:tab w:val="clear" w:pos="8100"/>
        </w:tabs>
        <w:rPr>
          <w:rFonts w:ascii="宋体" w:hAnsi="宋体"/>
        </w:rPr>
      </w:pPr>
      <w:r w:rsidRPr="00D06754">
        <w:rPr>
          <w:rFonts w:ascii="宋体" w:hAnsi="宋体" w:hint="eastAsia"/>
        </w:rPr>
        <w:t>感兴趣的售方</w:t>
      </w:r>
    </w:p>
    <w:p w14:paraId="0C0D87B3" w14:textId="77777777" w:rsidR="00D06754" w:rsidRPr="00D06754" w:rsidRDefault="00D06754" w:rsidP="00D06754">
      <w:pPr>
        <w:spacing w:line="360" w:lineRule="auto"/>
        <w:ind w:firstLineChars="200" w:firstLine="480"/>
        <w:jc w:val="left"/>
        <w:rPr>
          <w:rFonts w:ascii="宋体" w:eastAsia="宋体" w:hAnsi="宋体"/>
          <w:sz w:val="24"/>
        </w:rPr>
      </w:pPr>
      <w:r w:rsidRPr="00D06754">
        <w:rPr>
          <w:rFonts w:ascii="宋体" w:eastAsia="宋体" w:hAnsi="宋体" w:hint="eastAsia"/>
          <w:sz w:val="24"/>
          <w:szCs w:val="24"/>
        </w:rPr>
        <w:t>按照用户的行为分析，为用户</w:t>
      </w:r>
      <w:r w:rsidRPr="00D06754">
        <w:rPr>
          <w:rFonts w:ascii="宋体" w:eastAsia="宋体" w:hAnsi="宋体" w:hint="eastAsia"/>
          <w:sz w:val="24"/>
        </w:rPr>
        <w:t>按照区域</w:t>
      </w:r>
      <w:r w:rsidRPr="00D06754">
        <w:rPr>
          <w:rFonts w:ascii="宋体" w:eastAsia="宋体" w:hAnsi="宋体" w:hint="eastAsia"/>
          <w:sz w:val="24"/>
          <w:szCs w:val="24"/>
        </w:rPr>
        <w:t>推送感兴趣</w:t>
      </w:r>
      <w:r w:rsidRPr="00D06754">
        <w:rPr>
          <w:rFonts w:ascii="宋体" w:eastAsia="宋体" w:hAnsi="宋体" w:hint="eastAsia"/>
          <w:sz w:val="24"/>
        </w:rPr>
        <w:t>的售方</w:t>
      </w:r>
      <w:r w:rsidRPr="00D06754">
        <w:rPr>
          <w:rFonts w:ascii="宋体" w:eastAsia="宋体" w:hAnsi="宋体" w:hint="eastAsia"/>
          <w:sz w:val="24"/>
          <w:szCs w:val="24"/>
        </w:rPr>
        <w:t>、</w:t>
      </w:r>
      <w:r w:rsidRPr="00D06754">
        <w:rPr>
          <w:rFonts w:ascii="宋体" w:eastAsia="宋体" w:hAnsi="宋体" w:hint="eastAsia"/>
          <w:sz w:val="24"/>
        </w:rPr>
        <w:t>用户可以按照交易类型、交易区域进行查询</w:t>
      </w:r>
      <w:r w:rsidRPr="00D06754">
        <w:rPr>
          <w:rFonts w:ascii="宋体" w:eastAsia="宋体" w:hAnsi="宋体" w:hint="eastAsia"/>
          <w:sz w:val="24"/>
          <w:szCs w:val="24"/>
        </w:rPr>
        <w:t>。</w:t>
      </w:r>
    </w:p>
    <w:p w14:paraId="7E1B8D27" w14:textId="77777777" w:rsidR="00D06754" w:rsidRPr="00D06754" w:rsidRDefault="00D06754" w:rsidP="00D06754">
      <w:pPr>
        <w:jc w:val="center"/>
        <w:rPr>
          <w:rFonts w:ascii="宋体" w:eastAsia="宋体" w:hAnsi="宋体"/>
        </w:rPr>
      </w:pPr>
      <w:r w:rsidRPr="00D06754">
        <w:rPr>
          <w:rFonts w:ascii="宋体" w:eastAsia="宋体" w:hAnsi="宋体"/>
          <w:noProof/>
        </w:rPr>
        <w:lastRenderedPageBreak/>
        <w:drawing>
          <wp:inline distT="0" distB="0" distL="0" distR="0" wp14:anchorId="1F816796" wp14:editId="426FAE8C">
            <wp:extent cx="3476191" cy="4000000"/>
            <wp:effectExtent l="0" t="0" r="0" b="635"/>
            <wp:docPr id="21093" name="图片 2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3476191" cy="4000000"/>
                    </a:xfrm>
                    <a:prstGeom prst="rect">
                      <a:avLst/>
                    </a:prstGeom>
                  </pic:spPr>
                </pic:pic>
              </a:graphicData>
            </a:graphic>
          </wp:inline>
        </w:drawing>
      </w:r>
    </w:p>
    <w:p w14:paraId="02031B0A" w14:textId="77777777" w:rsidR="00D06754" w:rsidRPr="00D06754" w:rsidRDefault="00D06754" w:rsidP="00D06754">
      <w:pPr>
        <w:tabs>
          <w:tab w:val="left" w:pos="3031"/>
          <w:tab w:val="center" w:pos="4153"/>
        </w:tabs>
        <w:jc w:val="center"/>
        <w:rPr>
          <w:rFonts w:ascii="宋体" w:eastAsia="宋体" w:hAnsi="宋体"/>
          <w:szCs w:val="21"/>
        </w:rPr>
      </w:pPr>
      <w:r w:rsidRPr="00D06754">
        <w:rPr>
          <w:rFonts w:ascii="宋体" w:eastAsia="宋体" w:hAnsi="宋体"/>
          <w:szCs w:val="21"/>
        </w:rPr>
        <w:t>图</w:t>
      </w:r>
      <w:r w:rsidRPr="00D06754">
        <w:rPr>
          <w:rFonts w:ascii="宋体" w:eastAsia="宋体" w:hAnsi="宋体"/>
          <w:szCs w:val="21"/>
        </w:rPr>
        <w:fldChar w:fldCharType="begin"/>
      </w:r>
      <w:r w:rsidRPr="00D06754">
        <w:rPr>
          <w:rFonts w:ascii="宋体" w:eastAsia="宋体" w:hAnsi="宋体"/>
          <w:szCs w:val="21"/>
        </w:rPr>
        <w:instrText xml:space="preserve"> SEQ 图表 \* ARABIC </w:instrText>
      </w:r>
      <w:r w:rsidRPr="00D06754">
        <w:rPr>
          <w:rFonts w:ascii="宋体" w:eastAsia="宋体" w:hAnsi="宋体"/>
          <w:szCs w:val="21"/>
        </w:rPr>
        <w:fldChar w:fldCharType="separate"/>
      </w:r>
      <w:r w:rsidRPr="00D06754">
        <w:rPr>
          <w:rFonts w:ascii="宋体" w:eastAsia="宋体" w:hAnsi="宋体"/>
          <w:noProof/>
          <w:szCs w:val="21"/>
        </w:rPr>
        <w:t>1</w:t>
      </w:r>
      <w:r w:rsidRPr="00D06754">
        <w:rPr>
          <w:rFonts w:ascii="宋体" w:eastAsia="宋体" w:hAnsi="宋体"/>
          <w:szCs w:val="21"/>
        </w:rPr>
        <w:fldChar w:fldCharType="end"/>
      </w:r>
      <w:r w:rsidRPr="00D06754">
        <w:rPr>
          <w:rFonts w:ascii="宋体" w:eastAsia="宋体" w:hAnsi="宋体" w:hint="eastAsia"/>
          <w:szCs w:val="21"/>
        </w:rPr>
        <w:t xml:space="preserve"> 感兴趣的售方</w:t>
      </w:r>
    </w:p>
    <w:p w14:paraId="4C310A80" w14:textId="77777777" w:rsidR="00D06754" w:rsidRPr="00D06754" w:rsidRDefault="00D06754" w:rsidP="00D06754">
      <w:pPr>
        <w:rPr>
          <w:rFonts w:ascii="宋体" w:eastAsia="宋体" w:hAnsi="宋体"/>
        </w:rPr>
      </w:pPr>
    </w:p>
    <w:p w14:paraId="106CAF5D" w14:textId="77777777" w:rsidR="00D06754" w:rsidRPr="00D06754" w:rsidRDefault="00D06754" w:rsidP="00D06754">
      <w:pPr>
        <w:pStyle w:val="5"/>
        <w:tabs>
          <w:tab w:val="clear" w:pos="0"/>
          <w:tab w:val="clear" w:pos="4140"/>
          <w:tab w:val="clear" w:pos="8100"/>
        </w:tabs>
        <w:rPr>
          <w:rFonts w:ascii="宋体" w:hAnsi="宋体"/>
        </w:rPr>
      </w:pPr>
      <w:r w:rsidRPr="00D06754">
        <w:rPr>
          <w:rFonts w:ascii="宋体" w:hAnsi="宋体" w:hint="eastAsia"/>
        </w:rPr>
        <w:t>感兴趣的购方</w:t>
      </w:r>
    </w:p>
    <w:p w14:paraId="34904B9E" w14:textId="77777777" w:rsidR="00D06754" w:rsidRPr="00D06754" w:rsidRDefault="00D06754" w:rsidP="00D06754">
      <w:pPr>
        <w:spacing w:line="360" w:lineRule="auto"/>
        <w:ind w:firstLineChars="200" w:firstLine="480"/>
        <w:jc w:val="left"/>
        <w:rPr>
          <w:rFonts w:ascii="宋体" w:eastAsia="宋体" w:hAnsi="宋体"/>
          <w:sz w:val="24"/>
        </w:rPr>
      </w:pPr>
      <w:r w:rsidRPr="00D06754">
        <w:rPr>
          <w:rFonts w:ascii="宋体" w:eastAsia="宋体" w:hAnsi="宋体" w:hint="eastAsia"/>
          <w:sz w:val="24"/>
          <w:szCs w:val="24"/>
        </w:rPr>
        <w:t>按照用户的行为分析，为用户</w:t>
      </w:r>
      <w:r w:rsidRPr="00D06754">
        <w:rPr>
          <w:rFonts w:ascii="宋体" w:eastAsia="宋体" w:hAnsi="宋体" w:hint="eastAsia"/>
          <w:sz w:val="24"/>
        </w:rPr>
        <w:t>按照区域</w:t>
      </w:r>
      <w:r w:rsidRPr="00D06754">
        <w:rPr>
          <w:rFonts w:ascii="宋体" w:eastAsia="宋体" w:hAnsi="宋体" w:hint="eastAsia"/>
          <w:sz w:val="24"/>
          <w:szCs w:val="24"/>
        </w:rPr>
        <w:t>推送感兴趣</w:t>
      </w:r>
      <w:r w:rsidRPr="00D06754">
        <w:rPr>
          <w:rFonts w:ascii="宋体" w:eastAsia="宋体" w:hAnsi="宋体" w:hint="eastAsia"/>
          <w:sz w:val="24"/>
        </w:rPr>
        <w:t>购方</w:t>
      </w:r>
      <w:r w:rsidRPr="00D06754">
        <w:rPr>
          <w:rFonts w:ascii="宋体" w:eastAsia="宋体" w:hAnsi="宋体" w:hint="eastAsia"/>
          <w:sz w:val="24"/>
          <w:szCs w:val="24"/>
        </w:rPr>
        <w:t>、</w:t>
      </w:r>
      <w:r w:rsidRPr="00D06754">
        <w:rPr>
          <w:rFonts w:ascii="宋体" w:eastAsia="宋体" w:hAnsi="宋体" w:hint="eastAsia"/>
          <w:sz w:val="24"/>
        </w:rPr>
        <w:t>用户可以按照交易类型、交易区域进行查询</w:t>
      </w:r>
      <w:r w:rsidRPr="00D06754">
        <w:rPr>
          <w:rFonts w:ascii="宋体" w:eastAsia="宋体" w:hAnsi="宋体" w:hint="eastAsia"/>
          <w:sz w:val="24"/>
          <w:szCs w:val="24"/>
        </w:rPr>
        <w:t>。</w:t>
      </w:r>
    </w:p>
    <w:p w14:paraId="1EB1B528" w14:textId="77777777" w:rsidR="00D06754" w:rsidRPr="00D06754" w:rsidRDefault="00D06754" w:rsidP="00D06754">
      <w:pPr>
        <w:jc w:val="center"/>
        <w:rPr>
          <w:rFonts w:ascii="宋体" w:eastAsia="宋体" w:hAnsi="宋体"/>
        </w:rPr>
      </w:pPr>
      <w:r w:rsidRPr="00D06754">
        <w:rPr>
          <w:rFonts w:ascii="宋体" w:eastAsia="宋体" w:hAnsi="宋体"/>
          <w:noProof/>
        </w:rPr>
        <w:lastRenderedPageBreak/>
        <w:drawing>
          <wp:inline distT="0" distB="0" distL="0" distR="0" wp14:anchorId="51880E85" wp14:editId="6BA1E01A">
            <wp:extent cx="3495238" cy="3990476"/>
            <wp:effectExtent l="0" t="0" r="0" b="0"/>
            <wp:docPr id="21113" name="图片 2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495238" cy="3990476"/>
                    </a:xfrm>
                    <a:prstGeom prst="rect">
                      <a:avLst/>
                    </a:prstGeom>
                  </pic:spPr>
                </pic:pic>
              </a:graphicData>
            </a:graphic>
          </wp:inline>
        </w:drawing>
      </w:r>
    </w:p>
    <w:p w14:paraId="227F8152" w14:textId="77777777" w:rsidR="00D06754" w:rsidRPr="00D06754" w:rsidRDefault="00D06754" w:rsidP="00D06754">
      <w:pPr>
        <w:tabs>
          <w:tab w:val="left" w:pos="3031"/>
          <w:tab w:val="center" w:pos="4153"/>
        </w:tabs>
        <w:jc w:val="center"/>
        <w:rPr>
          <w:rFonts w:ascii="宋体" w:eastAsia="宋体" w:hAnsi="宋体"/>
          <w:szCs w:val="21"/>
        </w:rPr>
      </w:pPr>
      <w:r w:rsidRPr="00D06754">
        <w:rPr>
          <w:rFonts w:ascii="宋体" w:eastAsia="宋体" w:hAnsi="宋体"/>
          <w:szCs w:val="21"/>
        </w:rPr>
        <w:t>图</w:t>
      </w:r>
      <w:r w:rsidRPr="00D06754">
        <w:rPr>
          <w:rFonts w:ascii="宋体" w:eastAsia="宋体" w:hAnsi="宋体"/>
          <w:szCs w:val="21"/>
        </w:rPr>
        <w:fldChar w:fldCharType="begin"/>
      </w:r>
      <w:r w:rsidRPr="00D06754">
        <w:rPr>
          <w:rFonts w:ascii="宋体" w:eastAsia="宋体" w:hAnsi="宋体"/>
          <w:szCs w:val="21"/>
        </w:rPr>
        <w:instrText xml:space="preserve"> SEQ 图表 \* ARABIC </w:instrText>
      </w:r>
      <w:r w:rsidRPr="00D06754">
        <w:rPr>
          <w:rFonts w:ascii="宋体" w:eastAsia="宋体" w:hAnsi="宋体"/>
          <w:szCs w:val="21"/>
        </w:rPr>
        <w:fldChar w:fldCharType="separate"/>
      </w:r>
      <w:r w:rsidRPr="00D06754">
        <w:rPr>
          <w:rFonts w:ascii="宋体" w:eastAsia="宋体" w:hAnsi="宋体"/>
          <w:noProof/>
          <w:szCs w:val="21"/>
        </w:rPr>
        <w:t>1</w:t>
      </w:r>
      <w:r w:rsidRPr="00D06754">
        <w:rPr>
          <w:rFonts w:ascii="宋体" w:eastAsia="宋体" w:hAnsi="宋体"/>
          <w:szCs w:val="21"/>
        </w:rPr>
        <w:fldChar w:fldCharType="end"/>
      </w:r>
      <w:r w:rsidRPr="00D06754">
        <w:rPr>
          <w:rFonts w:ascii="宋体" w:eastAsia="宋体" w:hAnsi="宋体" w:hint="eastAsia"/>
          <w:szCs w:val="21"/>
        </w:rPr>
        <w:t xml:space="preserve"> 感兴趣的购方</w:t>
      </w:r>
    </w:p>
    <w:p w14:paraId="1090ECB3" w14:textId="77777777" w:rsidR="00D06754" w:rsidRPr="00D06754" w:rsidRDefault="00D06754" w:rsidP="00D06754">
      <w:pPr>
        <w:rPr>
          <w:rFonts w:ascii="宋体" w:eastAsia="宋体" w:hAnsi="宋体"/>
        </w:rPr>
      </w:pPr>
    </w:p>
    <w:p w14:paraId="22D55490" w14:textId="77777777" w:rsidR="00D06754" w:rsidRPr="00D06754" w:rsidRDefault="00D06754" w:rsidP="00D06754">
      <w:pPr>
        <w:pStyle w:val="4"/>
        <w:rPr>
          <w:rFonts w:ascii="宋体" w:eastAsia="宋体" w:hAnsi="宋体"/>
          <w:b/>
        </w:rPr>
      </w:pPr>
      <w:r w:rsidRPr="00D06754">
        <w:rPr>
          <w:rFonts w:ascii="宋体" w:eastAsia="宋体" w:hAnsi="宋体"/>
          <w:b/>
        </w:rPr>
        <w:t>我的合同</w:t>
      </w:r>
    </w:p>
    <w:p w14:paraId="6D19E15D" w14:textId="77777777" w:rsidR="00D06754" w:rsidRPr="00D06754" w:rsidRDefault="00D06754" w:rsidP="00D06754">
      <w:pPr>
        <w:pStyle w:val="5"/>
        <w:tabs>
          <w:tab w:val="clear" w:pos="0"/>
          <w:tab w:val="clear" w:pos="4140"/>
          <w:tab w:val="clear" w:pos="8100"/>
        </w:tabs>
        <w:rPr>
          <w:rFonts w:ascii="宋体" w:hAnsi="宋体"/>
        </w:rPr>
      </w:pPr>
      <w:r w:rsidRPr="00D06754">
        <w:rPr>
          <w:rFonts w:ascii="宋体" w:hAnsi="宋体" w:hint="eastAsia"/>
        </w:rPr>
        <w:t>当前合同</w:t>
      </w:r>
    </w:p>
    <w:p w14:paraId="14E7B0D0" w14:textId="77777777" w:rsidR="00D06754" w:rsidRPr="00D06754" w:rsidRDefault="00D06754" w:rsidP="00D06754">
      <w:pPr>
        <w:spacing w:line="360" w:lineRule="auto"/>
        <w:ind w:firstLineChars="200" w:firstLine="480"/>
        <w:jc w:val="left"/>
        <w:rPr>
          <w:rFonts w:ascii="宋体" w:eastAsia="宋体" w:hAnsi="宋体"/>
          <w:sz w:val="24"/>
        </w:rPr>
      </w:pPr>
      <w:r w:rsidRPr="00D06754">
        <w:rPr>
          <w:rFonts w:ascii="宋体" w:eastAsia="宋体" w:hAnsi="宋体" w:hint="eastAsia"/>
          <w:sz w:val="24"/>
          <w:szCs w:val="24"/>
        </w:rPr>
        <w:t>展示合同有效日期包含当前时间的合同，包括合同详细信息和合同文本附件，合同详细信息中可查看合同名称、合同类型、开始时间、截至时间等内容，同时还可以在合同信息中查看合同按月分解的电量信息、计量点信息、合同分段电量电价信息、合同输电信息、合同机组信息。</w:t>
      </w:r>
    </w:p>
    <w:p w14:paraId="1776D124" w14:textId="77777777" w:rsidR="00D06754" w:rsidRPr="00D06754" w:rsidRDefault="00D06754" w:rsidP="00D06754">
      <w:pPr>
        <w:widowControl/>
        <w:jc w:val="center"/>
        <w:rPr>
          <w:rFonts w:ascii="宋体" w:eastAsia="宋体" w:hAnsi="宋体" w:cs="宋体"/>
          <w:sz w:val="24"/>
          <w:szCs w:val="24"/>
        </w:rPr>
      </w:pPr>
      <w:r w:rsidRPr="00D06754">
        <w:rPr>
          <w:rFonts w:ascii="宋体" w:eastAsia="宋体" w:hAnsi="宋体" w:cs="宋体"/>
          <w:noProof/>
          <w:sz w:val="24"/>
        </w:rPr>
        <w:lastRenderedPageBreak/>
        <w:drawing>
          <wp:inline distT="0" distB="0" distL="0" distR="0" wp14:anchorId="3C1F32D7" wp14:editId="13EE4371">
            <wp:extent cx="2009775" cy="3600450"/>
            <wp:effectExtent l="0" t="0" r="9525" b="0"/>
            <wp:docPr id="21094" name="图片 2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009775" cy="3600450"/>
                    </a:xfrm>
                    <a:prstGeom prst="rect">
                      <a:avLst/>
                    </a:prstGeom>
                    <a:noFill/>
                    <a:ln>
                      <a:noFill/>
                    </a:ln>
                  </pic:spPr>
                </pic:pic>
              </a:graphicData>
            </a:graphic>
          </wp:inline>
        </w:drawing>
      </w:r>
      <w:r w:rsidRPr="00D06754">
        <w:rPr>
          <w:rFonts w:ascii="宋体" w:eastAsia="宋体" w:hAnsi="宋体" w:cs="宋体"/>
          <w:sz w:val="24"/>
          <w:szCs w:val="24"/>
        </w:rPr>
        <w:t xml:space="preserve"> </w:t>
      </w:r>
    </w:p>
    <w:p w14:paraId="444200AF" w14:textId="77777777" w:rsidR="00D06754" w:rsidRPr="00D06754" w:rsidRDefault="00D06754" w:rsidP="00D06754">
      <w:pPr>
        <w:jc w:val="center"/>
        <w:rPr>
          <w:rFonts w:ascii="宋体" w:eastAsia="宋体" w:hAnsi="宋体"/>
        </w:rPr>
      </w:pPr>
    </w:p>
    <w:p w14:paraId="332112AA" w14:textId="77777777" w:rsidR="00D06754" w:rsidRPr="00D06754" w:rsidRDefault="00D06754" w:rsidP="00D06754">
      <w:pPr>
        <w:jc w:val="center"/>
        <w:rPr>
          <w:rFonts w:ascii="宋体" w:eastAsia="宋体" w:hAnsi="宋体"/>
          <w:b/>
        </w:rPr>
      </w:pPr>
      <w:r w:rsidRPr="00D06754">
        <w:rPr>
          <w:rFonts w:ascii="宋体" w:eastAsia="宋体" w:hAnsi="宋体" w:hint="eastAsia"/>
          <w:b/>
        </w:rPr>
        <w:t>图5-1当前合同列表展示界面</w:t>
      </w:r>
    </w:p>
    <w:p w14:paraId="16D5DC7A" w14:textId="77777777" w:rsidR="00D06754" w:rsidRPr="00D06754" w:rsidRDefault="00D06754" w:rsidP="00D06754">
      <w:pPr>
        <w:jc w:val="center"/>
        <w:rPr>
          <w:rFonts w:ascii="宋体" w:eastAsia="宋体" w:hAnsi="宋体"/>
          <w:b/>
        </w:rPr>
      </w:pPr>
      <w:r w:rsidRPr="00D06754">
        <w:rPr>
          <w:rFonts w:ascii="宋体" w:eastAsia="宋体" w:hAnsi="宋体"/>
          <w:b/>
          <w:noProof/>
        </w:rPr>
        <w:drawing>
          <wp:inline distT="0" distB="0" distL="0" distR="0" wp14:anchorId="369DF7A7" wp14:editId="6532A4F2">
            <wp:extent cx="2000250" cy="3600450"/>
            <wp:effectExtent l="0" t="0" r="0" b="0"/>
            <wp:docPr id="21095" name="图片 2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000250" cy="3600450"/>
                    </a:xfrm>
                    <a:prstGeom prst="rect">
                      <a:avLst/>
                    </a:prstGeom>
                    <a:noFill/>
                    <a:ln>
                      <a:noFill/>
                    </a:ln>
                  </pic:spPr>
                </pic:pic>
              </a:graphicData>
            </a:graphic>
          </wp:inline>
        </w:drawing>
      </w:r>
    </w:p>
    <w:p w14:paraId="2577EA32" w14:textId="77777777" w:rsidR="00D06754" w:rsidRPr="00D06754" w:rsidRDefault="00D06754" w:rsidP="00D06754">
      <w:pPr>
        <w:jc w:val="center"/>
        <w:rPr>
          <w:rFonts w:ascii="宋体" w:eastAsia="宋体" w:hAnsi="宋体"/>
          <w:b/>
        </w:rPr>
      </w:pPr>
      <w:r w:rsidRPr="00D06754">
        <w:rPr>
          <w:rFonts w:ascii="宋体" w:eastAsia="宋体" w:hAnsi="宋体" w:hint="eastAsia"/>
          <w:b/>
        </w:rPr>
        <w:t>图5-2</w:t>
      </w:r>
      <w:r w:rsidRPr="00D06754">
        <w:rPr>
          <w:rFonts w:ascii="宋体" w:eastAsia="宋体" w:hAnsi="宋体"/>
          <w:b/>
        </w:rPr>
        <w:t xml:space="preserve"> </w:t>
      </w:r>
      <w:r w:rsidRPr="00D06754">
        <w:rPr>
          <w:rFonts w:ascii="宋体" w:eastAsia="宋体" w:hAnsi="宋体" w:hint="eastAsia"/>
          <w:b/>
        </w:rPr>
        <w:t>当前合同 详情展示界面</w:t>
      </w:r>
    </w:p>
    <w:p w14:paraId="04604AA6" w14:textId="77777777" w:rsidR="00D06754" w:rsidRPr="00D06754" w:rsidRDefault="00D06754" w:rsidP="00D06754">
      <w:pPr>
        <w:pStyle w:val="5"/>
        <w:tabs>
          <w:tab w:val="clear" w:pos="0"/>
          <w:tab w:val="clear" w:pos="4140"/>
          <w:tab w:val="clear" w:pos="8100"/>
        </w:tabs>
        <w:rPr>
          <w:rFonts w:ascii="宋体" w:hAnsi="宋体"/>
        </w:rPr>
      </w:pPr>
      <w:r w:rsidRPr="00D06754">
        <w:rPr>
          <w:rFonts w:ascii="宋体" w:hAnsi="宋体" w:hint="eastAsia"/>
        </w:rPr>
        <w:lastRenderedPageBreak/>
        <w:t>历史合同</w:t>
      </w:r>
    </w:p>
    <w:p w14:paraId="7D1C648B" w14:textId="77777777" w:rsidR="00D06754" w:rsidRPr="00D06754" w:rsidRDefault="00D06754" w:rsidP="00D06754">
      <w:pPr>
        <w:spacing w:line="360" w:lineRule="auto"/>
        <w:ind w:firstLineChars="200" w:firstLine="480"/>
        <w:jc w:val="left"/>
        <w:rPr>
          <w:rFonts w:ascii="宋体" w:eastAsia="宋体" w:hAnsi="宋体"/>
          <w:sz w:val="24"/>
        </w:rPr>
      </w:pPr>
      <w:r w:rsidRPr="00D06754">
        <w:rPr>
          <w:rFonts w:ascii="宋体" w:eastAsia="宋体" w:hAnsi="宋体" w:hint="eastAsia"/>
          <w:sz w:val="24"/>
        </w:rPr>
        <w:t>展示合同有</w:t>
      </w:r>
      <w:r w:rsidRPr="00D06754">
        <w:rPr>
          <w:rFonts w:ascii="宋体" w:eastAsia="宋体" w:hAnsi="宋体" w:hint="eastAsia"/>
          <w:sz w:val="24"/>
          <w:szCs w:val="24"/>
        </w:rPr>
        <w:t>效日期不包含当前时间的合同，包括合同详细信息和合同文本附件，合同详细信息中可查看合同名称、合同类型、开始时间、截至时间等内容，同时还可以在合同信息中查看合同按月分解的电量信息、计量点信息、合同分段电量电价信息、合同输电信息、合同机组信息。</w:t>
      </w:r>
    </w:p>
    <w:p w14:paraId="454A2913" w14:textId="77777777" w:rsidR="00D06754" w:rsidRPr="00D06754" w:rsidRDefault="00D06754" w:rsidP="00D06754">
      <w:pPr>
        <w:widowControl/>
        <w:jc w:val="center"/>
        <w:rPr>
          <w:rFonts w:ascii="宋体" w:eastAsia="宋体" w:hAnsi="宋体" w:cs="宋体"/>
          <w:sz w:val="24"/>
          <w:szCs w:val="24"/>
        </w:rPr>
      </w:pPr>
      <w:r w:rsidRPr="00D06754">
        <w:rPr>
          <w:rFonts w:ascii="宋体" w:eastAsia="宋体" w:hAnsi="宋体" w:cs="宋体"/>
          <w:noProof/>
          <w:sz w:val="24"/>
        </w:rPr>
        <w:drawing>
          <wp:inline distT="0" distB="0" distL="0" distR="0" wp14:anchorId="62EECB9A" wp14:editId="7E05BE2A">
            <wp:extent cx="2000250" cy="3600450"/>
            <wp:effectExtent l="0" t="0" r="0" b="0"/>
            <wp:docPr id="21096" name="图片 2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000250" cy="3600450"/>
                    </a:xfrm>
                    <a:prstGeom prst="rect">
                      <a:avLst/>
                    </a:prstGeom>
                    <a:noFill/>
                    <a:ln>
                      <a:noFill/>
                    </a:ln>
                  </pic:spPr>
                </pic:pic>
              </a:graphicData>
            </a:graphic>
          </wp:inline>
        </w:drawing>
      </w:r>
      <w:r w:rsidRPr="00D06754">
        <w:rPr>
          <w:rFonts w:ascii="宋体" w:eastAsia="宋体" w:hAnsi="宋体" w:cs="宋体"/>
          <w:sz w:val="24"/>
          <w:szCs w:val="24"/>
        </w:rPr>
        <w:t xml:space="preserve"> </w:t>
      </w:r>
    </w:p>
    <w:p w14:paraId="49168C0D" w14:textId="77777777" w:rsidR="00D06754" w:rsidRPr="00D06754" w:rsidRDefault="00D06754" w:rsidP="00D06754">
      <w:pPr>
        <w:jc w:val="center"/>
        <w:rPr>
          <w:rFonts w:ascii="宋体" w:eastAsia="宋体" w:hAnsi="宋体"/>
        </w:rPr>
      </w:pPr>
    </w:p>
    <w:p w14:paraId="0107B9E0" w14:textId="77777777" w:rsidR="00D06754" w:rsidRPr="00D06754" w:rsidRDefault="00D06754" w:rsidP="00D06754">
      <w:pPr>
        <w:jc w:val="center"/>
        <w:rPr>
          <w:rFonts w:ascii="宋体" w:eastAsia="宋体" w:hAnsi="宋体"/>
          <w:b/>
        </w:rPr>
      </w:pPr>
      <w:r w:rsidRPr="00D06754">
        <w:rPr>
          <w:rFonts w:ascii="宋体" w:eastAsia="宋体" w:hAnsi="宋体" w:hint="eastAsia"/>
          <w:b/>
        </w:rPr>
        <w:t>图5-3历史合同列表展示界面</w:t>
      </w:r>
    </w:p>
    <w:p w14:paraId="2072701D" w14:textId="77777777" w:rsidR="00D06754" w:rsidRPr="00D06754" w:rsidRDefault="00D06754" w:rsidP="00D06754">
      <w:pPr>
        <w:jc w:val="center"/>
        <w:rPr>
          <w:rFonts w:ascii="宋体" w:eastAsia="宋体" w:hAnsi="宋体"/>
          <w:b/>
        </w:rPr>
      </w:pPr>
      <w:r w:rsidRPr="00D06754">
        <w:rPr>
          <w:rFonts w:ascii="宋体" w:eastAsia="宋体" w:hAnsi="宋体"/>
          <w:b/>
          <w:noProof/>
        </w:rPr>
        <w:lastRenderedPageBreak/>
        <w:drawing>
          <wp:inline distT="0" distB="0" distL="0" distR="0" wp14:anchorId="3D5D4EB0" wp14:editId="3FA09279">
            <wp:extent cx="2000250" cy="3600450"/>
            <wp:effectExtent l="0" t="0" r="0" b="0"/>
            <wp:docPr id="21097" name="图片 2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000250" cy="3600450"/>
                    </a:xfrm>
                    <a:prstGeom prst="rect">
                      <a:avLst/>
                    </a:prstGeom>
                    <a:noFill/>
                    <a:ln>
                      <a:noFill/>
                    </a:ln>
                  </pic:spPr>
                </pic:pic>
              </a:graphicData>
            </a:graphic>
          </wp:inline>
        </w:drawing>
      </w:r>
    </w:p>
    <w:p w14:paraId="6143C2AE" w14:textId="77777777" w:rsidR="00D06754" w:rsidRPr="00D06754" w:rsidRDefault="00D06754" w:rsidP="00D06754">
      <w:pPr>
        <w:jc w:val="center"/>
        <w:rPr>
          <w:rFonts w:ascii="宋体" w:eastAsia="宋体" w:hAnsi="宋体"/>
          <w:b/>
        </w:rPr>
      </w:pPr>
      <w:r w:rsidRPr="00D06754">
        <w:rPr>
          <w:rFonts w:ascii="宋体" w:eastAsia="宋体" w:hAnsi="宋体" w:hint="eastAsia"/>
          <w:b/>
        </w:rPr>
        <w:t>图5-4</w:t>
      </w:r>
      <w:r w:rsidRPr="00D06754">
        <w:rPr>
          <w:rFonts w:ascii="宋体" w:eastAsia="宋体" w:hAnsi="宋体"/>
          <w:b/>
        </w:rPr>
        <w:t xml:space="preserve"> </w:t>
      </w:r>
      <w:r w:rsidRPr="00D06754">
        <w:rPr>
          <w:rFonts w:ascii="宋体" w:eastAsia="宋体" w:hAnsi="宋体" w:hint="eastAsia"/>
          <w:b/>
        </w:rPr>
        <w:t>历史合同详情展示界面</w:t>
      </w:r>
    </w:p>
    <w:p w14:paraId="7F9070C0" w14:textId="77777777" w:rsidR="00D06754" w:rsidRPr="00D06754" w:rsidRDefault="00D06754" w:rsidP="00D06754">
      <w:pPr>
        <w:pStyle w:val="5"/>
        <w:tabs>
          <w:tab w:val="clear" w:pos="0"/>
          <w:tab w:val="clear" w:pos="4140"/>
          <w:tab w:val="clear" w:pos="8100"/>
        </w:tabs>
        <w:rPr>
          <w:rFonts w:ascii="宋体" w:hAnsi="宋体"/>
        </w:rPr>
      </w:pPr>
      <w:r w:rsidRPr="00D06754">
        <w:rPr>
          <w:rFonts w:ascii="宋体" w:hAnsi="宋体" w:hint="eastAsia"/>
        </w:rPr>
        <w:t>执行追踪</w:t>
      </w:r>
    </w:p>
    <w:p w14:paraId="63426EAF" w14:textId="77777777" w:rsidR="00D06754" w:rsidRPr="00D06754" w:rsidRDefault="00D06754" w:rsidP="00D06754">
      <w:pPr>
        <w:spacing w:line="360" w:lineRule="auto"/>
        <w:ind w:firstLineChars="200" w:firstLine="480"/>
        <w:jc w:val="left"/>
        <w:rPr>
          <w:rFonts w:ascii="宋体" w:eastAsia="宋体" w:hAnsi="宋体"/>
          <w:sz w:val="24"/>
        </w:rPr>
      </w:pPr>
      <w:r w:rsidRPr="00D06754">
        <w:rPr>
          <w:rFonts w:ascii="宋体" w:eastAsia="宋体" w:hAnsi="宋体" w:hint="eastAsia"/>
          <w:sz w:val="24"/>
          <w:szCs w:val="24"/>
        </w:rPr>
        <w:t>展示当前用户合同执行情况，包括合同总量、完成量、完成率等。</w:t>
      </w:r>
    </w:p>
    <w:p w14:paraId="069D1003" w14:textId="77777777" w:rsidR="00D06754" w:rsidRPr="00D06754" w:rsidRDefault="00D06754" w:rsidP="00D06754">
      <w:pPr>
        <w:widowControl/>
        <w:jc w:val="center"/>
        <w:rPr>
          <w:rFonts w:ascii="宋体" w:eastAsia="宋体" w:hAnsi="宋体" w:cs="宋体"/>
          <w:sz w:val="24"/>
          <w:szCs w:val="24"/>
        </w:rPr>
      </w:pPr>
      <w:r w:rsidRPr="00D06754">
        <w:rPr>
          <w:rFonts w:ascii="宋体" w:eastAsia="宋体" w:hAnsi="宋体" w:cs="宋体"/>
          <w:noProof/>
          <w:sz w:val="24"/>
        </w:rPr>
        <w:drawing>
          <wp:inline distT="0" distB="0" distL="0" distR="0" wp14:anchorId="0E201250" wp14:editId="7F6B3F2E">
            <wp:extent cx="2009775" cy="3600450"/>
            <wp:effectExtent l="0" t="0" r="9525" b="0"/>
            <wp:docPr id="21098" name="图片 2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009775" cy="3600450"/>
                    </a:xfrm>
                    <a:prstGeom prst="rect">
                      <a:avLst/>
                    </a:prstGeom>
                    <a:noFill/>
                    <a:ln>
                      <a:noFill/>
                    </a:ln>
                  </pic:spPr>
                </pic:pic>
              </a:graphicData>
            </a:graphic>
          </wp:inline>
        </w:drawing>
      </w:r>
      <w:r w:rsidRPr="00D06754">
        <w:rPr>
          <w:rFonts w:ascii="宋体" w:eastAsia="宋体" w:hAnsi="宋体" w:cs="宋体"/>
          <w:sz w:val="24"/>
          <w:szCs w:val="24"/>
        </w:rPr>
        <w:t xml:space="preserve"> </w:t>
      </w:r>
    </w:p>
    <w:p w14:paraId="527BEDCC" w14:textId="77777777" w:rsidR="00D06754" w:rsidRPr="00D06754" w:rsidRDefault="00D06754" w:rsidP="00D06754">
      <w:pPr>
        <w:jc w:val="center"/>
        <w:rPr>
          <w:rFonts w:ascii="宋体" w:eastAsia="宋体" w:hAnsi="宋体"/>
        </w:rPr>
      </w:pPr>
    </w:p>
    <w:p w14:paraId="775E997A" w14:textId="77777777" w:rsidR="00D06754" w:rsidRPr="00D06754" w:rsidRDefault="00D06754" w:rsidP="00D06754">
      <w:pPr>
        <w:jc w:val="center"/>
        <w:rPr>
          <w:rFonts w:ascii="宋体" w:eastAsia="宋体" w:hAnsi="宋体"/>
          <w:b/>
        </w:rPr>
      </w:pPr>
      <w:r w:rsidRPr="00D06754">
        <w:rPr>
          <w:rFonts w:ascii="宋体" w:eastAsia="宋体" w:hAnsi="宋体" w:hint="eastAsia"/>
          <w:b/>
        </w:rPr>
        <w:t>图5-5当前合同列表展示界面</w:t>
      </w:r>
    </w:p>
    <w:p w14:paraId="0332CC85" w14:textId="77777777" w:rsidR="00D06754" w:rsidRPr="00D06754" w:rsidRDefault="00D06754" w:rsidP="00D06754">
      <w:pPr>
        <w:pStyle w:val="5"/>
        <w:tabs>
          <w:tab w:val="clear" w:pos="0"/>
          <w:tab w:val="clear" w:pos="4140"/>
          <w:tab w:val="clear" w:pos="8100"/>
        </w:tabs>
        <w:rPr>
          <w:rFonts w:ascii="宋体" w:hAnsi="宋体"/>
        </w:rPr>
      </w:pPr>
      <w:r w:rsidRPr="00D06754">
        <w:rPr>
          <w:rFonts w:ascii="宋体" w:hAnsi="宋体" w:hint="eastAsia"/>
        </w:rPr>
        <w:t>合同分析</w:t>
      </w:r>
    </w:p>
    <w:p w14:paraId="4EDCACB5" w14:textId="77777777" w:rsidR="00D06754" w:rsidRPr="00D06754" w:rsidRDefault="00D06754" w:rsidP="00D06754">
      <w:pPr>
        <w:spacing w:line="360" w:lineRule="auto"/>
        <w:ind w:firstLineChars="200" w:firstLine="480"/>
        <w:jc w:val="left"/>
        <w:rPr>
          <w:rFonts w:ascii="宋体" w:eastAsia="宋体" w:hAnsi="宋体"/>
          <w:sz w:val="24"/>
        </w:rPr>
      </w:pPr>
      <w:r w:rsidRPr="00D06754">
        <w:rPr>
          <w:rFonts w:ascii="宋体" w:eastAsia="宋体" w:hAnsi="宋体" w:hint="eastAsia"/>
          <w:sz w:val="24"/>
        </w:rPr>
        <w:t>用于展示电厂用户对合同不同发电类型的电价和电量的分析情况，同时展示省内其他合同中不同类型电量电价的分析情况；</w:t>
      </w:r>
      <w:r w:rsidRPr="00D06754">
        <w:rPr>
          <w:rFonts w:ascii="宋体" w:eastAsia="宋体" w:hAnsi="宋体" w:hint="eastAsia"/>
          <w:sz w:val="24"/>
          <w:szCs w:val="24"/>
        </w:rPr>
        <w:t>电厂用户根据发电类型对自己合同电量、电价进行分析，对省内其他电量、电价进行分析。</w:t>
      </w:r>
    </w:p>
    <w:p w14:paraId="02DA83E9" w14:textId="77777777" w:rsidR="00D06754" w:rsidRPr="00D06754" w:rsidRDefault="00D06754" w:rsidP="00D06754">
      <w:pPr>
        <w:widowControl/>
        <w:jc w:val="center"/>
        <w:rPr>
          <w:rFonts w:ascii="宋体" w:eastAsia="宋体" w:hAnsi="宋体" w:cs="宋体"/>
          <w:sz w:val="24"/>
          <w:szCs w:val="24"/>
        </w:rPr>
      </w:pPr>
      <w:r w:rsidRPr="00D06754">
        <w:rPr>
          <w:rFonts w:ascii="宋体" w:eastAsia="宋体" w:hAnsi="宋体" w:cs="宋体"/>
          <w:noProof/>
          <w:sz w:val="24"/>
        </w:rPr>
        <w:drawing>
          <wp:inline distT="0" distB="0" distL="0" distR="0" wp14:anchorId="5063C9C9" wp14:editId="1F410A73">
            <wp:extent cx="2000250" cy="3600450"/>
            <wp:effectExtent l="0" t="0" r="0" b="0"/>
            <wp:docPr id="21099" name="图片 2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000250" cy="3600450"/>
                    </a:xfrm>
                    <a:prstGeom prst="rect">
                      <a:avLst/>
                    </a:prstGeom>
                    <a:noFill/>
                    <a:ln>
                      <a:noFill/>
                    </a:ln>
                  </pic:spPr>
                </pic:pic>
              </a:graphicData>
            </a:graphic>
          </wp:inline>
        </w:drawing>
      </w:r>
      <w:r w:rsidRPr="00D06754">
        <w:rPr>
          <w:rFonts w:ascii="宋体" w:eastAsia="宋体" w:hAnsi="宋体" w:cs="宋体"/>
          <w:sz w:val="24"/>
          <w:szCs w:val="24"/>
        </w:rPr>
        <w:t xml:space="preserve"> </w:t>
      </w:r>
    </w:p>
    <w:p w14:paraId="14033832" w14:textId="77777777" w:rsidR="00D06754" w:rsidRPr="00D06754" w:rsidRDefault="00D06754" w:rsidP="00D06754">
      <w:pPr>
        <w:jc w:val="center"/>
        <w:rPr>
          <w:rFonts w:ascii="宋体" w:eastAsia="宋体" w:hAnsi="宋体"/>
        </w:rPr>
      </w:pPr>
    </w:p>
    <w:p w14:paraId="5A8F92A2" w14:textId="77777777" w:rsidR="00D06754" w:rsidRPr="00D06754" w:rsidRDefault="00D06754" w:rsidP="00D06754">
      <w:pPr>
        <w:jc w:val="center"/>
        <w:rPr>
          <w:rFonts w:ascii="宋体" w:eastAsia="宋体" w:hAnsi="宋体"/>
          <w:b/>
        </w:rPr>
      </w:pPr>
      <w:r w:rsidRPr="00D06754">
        <w:rPr>
          <w:rFonts w:ascii="宋体" w:eastAsia="宋体" w:hAnsi="宋体" w:hint="eastAsia"/>
          <w:b/>
        </w:rPr>
        <w:t>图5-6当前合同列表展示界面</w:t>
      </w:r>
    </w:p>
    <w:p w14:paraId="50F931BC" w14:textId="77777777" w:rsidR="00D06754" w:rsidRPr="00D06754" w:rsidRDefault="00D06754" w:rsidP="00D06754">
      <w:pPr>
        <w:jc w:val="center"/>
        <w:rPr>
          <w:rFonts w:ascii="宋体" w:eastAsia="宋体" w:hAnsi="宋体"/>
          <w:b/>
        </w:rPr>
      </w:pPr>
      <w:r w:rsidRPr="00D06754">
        <w:rPr>
          <w:rFonts w:ascii="宋体" w:eastAsia="宋体" w:hAnsi="宋体"/>
          <w:b/>
          <w:noProof/>
        </w:rPr>
        <w:lastRenderedPageBreak/>
        <w:drawing>
          <wp:inline distT="0" distB="0" distL="0" distR="0" wp14:anchorId="1D3A9CDF" wp14:editId="6CA0C83D">
            <wp:extent cx="2000250" cy="3600450"/>
            <wp:effectExtent l="0" t="0" r="0" b="0"/>
            <wp:docPr id="21100" name="图片 2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000250" cy="3600450"/>
                    </a:xfrm>
                    <a:prstGeom prst="rect">
                      <a:avLst/>
                    </a:prstGeom>
                    <a:noFill/>
                    <a:ln>
                      <a:noFill/>
                    </a:ln>
                  </pic:spPr>
                </pic:pic>
              </a:graphicData>
            </a:graphic>
          </wp:inline>
        </w:drawing>
      </w:r>
    </w:p>
    <w:p w14:paraId="02F5CDD2" w14:textId="77777777" w:rsidR="00D06754" w:rsidRPr="00D06754" w:rsidRDefault="00D06754" w:rsidP="00D06754">
      <w:pPr>
        <w:jc w:val="center"/>
        <w:rPr>
          <w:rFonts w:ascii="宋体" w:eastAsia="宋体" w:hAnsi="宋体"/>
          <w:b/>
        </w:rPr>
      </w:pPr>
      <w:r w:rsidRPr="00D06754">
        <w:rPr>
          <w:rFonts w:ascii="宋体" w:eastAsia="宋体" w:hAnsi="宋体" w:hint="eastAsia"/>
          <w:b/>
        </w:rPr>
        <w:t>图5-6当前合同列表展示界面</w:t>
      </w:r>
      <w:r w:rsidRPr="00D06754">
        <w:rPr>
          <w:rFonts w:ascii="宋体" w:eastAsia="宋体" w:hAnsi="宋体" w:hint="eastAsia"/>
          <w:b/>
        </w:rPr>
        <w:tab/>
      </w:r>
    </w:p>
    <w:p w14:paraId="2AE5A092" w14:textId="77777777" w:rsidR="00D06754" w:rsidRPr="00D06754" w:rsidRDefault="00D06754" w:rsidP="00D06754">
      <w:pPr>
        <w:rPr>
          <w:rFonts w:ascii="宋体" w:eastAsia="宋体" w:hAnsi="宋体"/>
        </w:rPr>
      </w:pPr>
    </w:p>
    <w:p w14:paraId="464DCC1F" w14:textId="77777777" w:rsidR="00D06754" w:rsidRPr="00D06754" w:rsidRDefault="00D06754" w:rsidP="00D06754">
      <w:pPr>
        <w:pStyle w:val="3"/>
        <w:rPr>
          <w:rFonts w:ascii="宋体" w:eastAsia="宋体" w:hAnsi="宋体"/>
        </w:rPr>
      </w:pPr>
      <w:bookmarkStart w:id="58" w:name="_Toc456710489"/>
      <w:bookmarkEnd w:id="56"/>
      <w:r w:rsidRPr="00D06754">
        <w:rPr>
          <w:rFonts w:ascii="宋体" w:eastAsia="宋体" w:hAnsi="宋体" w:hint="eastAsia"/>
        </w:rPr>
        <w:t>小结</w:t>
      </w:r>
      <w:bookmarkEnd w:id="58"/>
    </w:p>
    <w:p w14:paraId="319C8BE4" w14:textId="77777777" w:rsidR="00D06754" w:rsidRPr="00D06754" w:rsidRDefault="00D06754" w:rsidP="00D06754">
      <w:pPr>
        <w:spacing w:line="360" w:lineRule="auto"/>
        <w:ind w:firstLineChars="200" w:firstLine="480"/>
        <w:rPr>
          <w:rFonts w:ascii="宋体" w:eastAsia="宋体" w:hAnsi="宋体"/>
          <w:sz w:val="24"/>
        </w:rPr>
      </w:pPr>
      <w:r w:rsidRPr="00D06754">
        <w:rPr>
          <w:rFonts w:ascii="宋体" w:eastAsia="宋体" w:hAnsi="宋体" w:hint="eastAsia"/>
          <w:sz w:val="24"/>
        </w:rPr>
        <w:t>本章给出了移动端电力交易管理原型系统的整体架构设计说明。在充分分析了电力交易业务的基础上，对系统进行了科学、规范的设计。本章描述了系统的核心技术的设计方案，提出了6个功能模块、31个主要功能需求的设计思路，层层递进、环环相扣、设计严谨。移动端电力交易管理原型系统实现了我的交易、我的兴趣、我的合同等功能，为移动端电力交易业务体系的建设提供有力的技术支持，为优化电力交易业务，扩大交易量、降低购电成本提供了移动支持平台，将对实现电网企业经济效益和社会效益协调统一起到重要的作用。</w:t>
      </w:r>
      <w:r w:rsidRPr="00D06754">
        <w:rPr>
          <w:rFonts w:ascii="宋体" w:eastAsia="宋体" w:hAnsi="宋体"/>
          <w:sz w:val="24"/>
        </w:rPr>
        <w:br w:type="page"/>
      </w:r>
    </w:p>
    <w:p w14:paraId="5DAF805E" w14:textId="77777777" w:rsidR="00D06754" w:rsidRPr="00D06754" w:rsidRDefault="00D06754" w:rsidP="00D06754">
      <w:pPr>
        <w:rPr>
          <w:rFonts w:ascii="宋体" w:eastAsia="宋体" w:hAnsi="宋体"/>
        </w:rPr>
      </w:pPr>
    </w:p>
    <w:p w14:paraId="30DC8E7C" w14:textId="77777777" w:rsidR="00FC73A4" w:rsidRPr="00D06754" w:rsidRDefault="00FC73A4" w:rsidP="00AC582C">
      <w:pPr>
        <w:spacing w:line="360" w:lineRule="auto"/>
        <w:rPr>
          <w:rFonts w:ascii="宋体" w:eastAsia="宋体" w:hAnsi="宋体"/>
          <w:lang w:eastAsia="x-none"/>
        </w:rPr>
      </w:pPr>
    </w:p>
    <w:p w14:paraId="1852F9F3" w14:textId="77777777" w:rsidR="00FC73A4" w:rsidRPr="00D06754" w:rsidRDefault="00FC73A4" w:rsidP="00AC582C">
      <w:pPr>
        <w:spacing w:line="360" w:lineRule="auto"/>
        <w:rPr>
          <w:rFonts w:ascii="宋体" w:eastAsia="宋体" w:hAnsi="宋体"/>
          <w:lang w:val="x-none" w:eastAsia="x-none"/>
        </w:rPr>
      </w:pPr>
    </w:p>
    <w:p w14:paraId="424B9D05" w14:textId="77777777" w:rsidR="00F11397" w:rsidRPr="00D06754" w:rsidRDefault="00F11397" w:rsidP="00AC582C">
      <w:pPr>
        <w:spacing w:line="360" w:lineRule="auto"/>
        <w:rPr>
          <w:rFonts w:ascii="宋体" w:eastAsia="宋体" w:hAnsi="宋体"/>
        </w:rPr>
      </w:pPr>
    </w:p>
    <w:p w14:paraId="69D39611" w14:textId="77777777" w:rsidR="00F11397" w:rsidRPr="00D06754" w:rsidRDefault="00F11397" w:rsidP="00AC582C">
      <w:pPr>
        <w:spacing w:line="360" w:lineRule="auto"/>
        <w:rPr>
          <w:rFonts w:ascii="宋体" w:eastAsia="宋体" w:hAnsi="宋体"/>
        </w:rPr>
      </w:pPr>
    </w:p>
    <w:p w14:paraId="7530EE6D" w14:textId="77777777" w:rsidR="00F11397" w:rsidRPr="00D06754" w:rsidRDefault="00F11397" w:rsidP="00AC582C">
      <w:pPr>
        <w:spacing w:line="360" w:lineRule="auto"/>
        <w:rPr>
          <w:rFonts w:ascii="宋体" w:eastAsia="宋体" w:hAnsi="宋体"/>
        </w:rPr>
      </w:pPr>
    </w:p>
    <w:p w14:paraId="7137CD25" w14:textId="77777777" w:rsidR="00F11397" w:rsidRPr="00D06754" w:rsidRDefault="00F11397" w:rsidP="00AC582C">
      <w:pPr>
        <w:spacing w:line="360" w:lineRule="auto"/>
        <w:rPr>
          <w:rFonts w:ascii="宋体" w:eastAsia="宋体" w:hAnsi="宋体"/>
        </w:rPr>
      </w:pPr>
    </w:p>
    <w:p w14:paraId="04C606E5" w14:textId="77777777" w:rsidR="00F11397" w:rsidRPr="00D06754" w:rsidRDefault="00F11397" w:rsidP="00AC582C">
      <w:pPr>
        <w:spacing w:line="360" w:lineRule="auto"/>
        <w:rPr>
          <w:rFonts w:ascii="宋体" w:eastAsia="宋体" w:hAnsi="宋体"/>
        </w:rPr>
      </w:pPr>
    </w:p>
    <w:p w14:paraId="3C033BCF" w14:textId="77777777" w:rsidR="00F11397" w:rsidRPr="00D06754" w:rsidRDefault="00F11397" w:rsidP="00AC582C">
      <w:pPr>
        <w:spacing w:line="360" w:lineRule="auto"/>
        <w:rPr>
          <w:rFonts w:ascii="宋体" w:eastAsia="宋体" w:hAnsi="宋体"/>
        </w:rPr>
      </w:pPr>
    </w:p>
    <w:p w14:paraId="631A4C03" w14:textId="77777777" w:rsidR="00F11397" w:rsidRPr="00D06754" w:rsidRDefault="00F11397" w:rsidP="00AC582C">
      <w:pPr>
        <w:spacing w:line="360" w:lineRule="auto"/>
        <w:rPr>
          <w:rFonts w:ascii="宋体" w:eastAsia="宋体" w:hAnsi="宋体"/>
        </w:rPr>
      </w:pPr>
    </w:p>
    <w:p w14:paraId="02E30ACD" w14:textId="77777777" w:rsidR="00F11397" w:rsidRPr="00D06754" w:rsidRDefault="00F11397" w:rsidP="00AC582C">
      <w:pPr>
        <w:spacing w:line="360" w:lineRule="auto"/>
        <w:rPr>
          <w:rFonts w:ascii="宋体" w:eastAsia="宋体" w:hAnsi="宋体"/>
        </w:rPr>
      </w:pPr>
    </w:p>
    <w:p w14:paraId="5B2209AD" w14:textId="77777777" w:rsidR="00F11397" w:rsidRPr="00D06754" w:rsidRDefault="00F11397" w:rsidP="00AC582C">
      <w:pPr>
        <w:spacing w:line="360" w:lineRule="auto"/>
        <w:rPr>
          <w:rFonts w:ascii="宋体" w:eastAsia="宋体" w:hAnsi="宋体"/>
        </w:rPr>
      </w:pPr>
    </w:p>
    <w:p w14:paraId="43DA1C53" w14:textId="77777777" w:rsidR="00F11397" w:rsidRPr="00D06754" w:rsidRDefault="00F11397" w:rsidP="00AC582C">
      <w:pPr>
        <w:spacing w:line="360" w:lineRule="auto"/>
        <w:rPr>
          <w:rFonts w:ascii="宋体" w:eastAsia="宋体" w:hAnsi="宋体"/>
        </w:rPr>
      </w:pPr>
    </w:p>
    <w:p w14:paraId="217D6AE7" w14:textId="77777777" w:rsidR="00F11397" w:rsidRPr="00D06754" w:rsidRDefault="00F11397" w:rsidP="00AC582C">
      <w:pPr>
        <w:spacing w:line="360" w:lineRule="auto"/>
        <w:rPr>
          <w:rFonts w:ascii="宋体" w:eastAsia="宋体" w:hAnsi="宋体"/>
        </w:rPr>
      </w:pPr>
    </w:p>
    <w:p w14:paraId="637AF615" w14:textId="77777777" w:rsidR="00F11397" w:rsidRPr="00D06754" w:rsidRDefault="00F11397" w:rsidP="00AC582C">
      <w:pPr>
        <w:spacing w:line="360" w:lineRule="auto"/>
        <w:rPr>
          <w:rFonts w:ascii="宋体" w:eastAsia="宋体" w:hAnsi="宋体"/>
        </w:rPr>
      </w:pPr>
    </w:p>
    <w:p w14:paraId="7F3F7F7B" w14:textId="77777777" w:rsidR="00F11397" w:rsidRPr="00D06754" w:rsidRDefault="00F11397" w:rsidP="00AC582C">
      <w:pPr>
        <w:spacing w:line="360" w:lineRule="auto"/>
        <w:rPr>
          <w:rFonts w:ascii="宋体" w:eastAsia="宋体" w:hAnsi="宋体"/>
        </w:rPr>
      </w:pPr>
    </w:p>
    <w:p w14:paraId="420A9B8D" w14:textId="77777777" w:rsidR="00F11397" w:rsidRPr="00D06754" w:rsidRDefault="00F11397" w:rsidP="00AC582C">
      <w:pPr>
        <w:spacing w:line="360" w:lineRule="auto"/>
        <w:rPr>
          <w:rFonts w:ascii="宋体" w:eastAsia="宋体" w:hAnsi="宋体"/>
        </w:rPr>
      </w:pPr>
    </w:p>
    <w:p w14:paraId="2BFE5275" w14:textId="77777777" w:rsidR="00F11397" w:rsidRPr="00D06754" w:rsidRDefault="00F11397" w:rsidP="00AC582C">
      <w:pPr>
        <w:spacing w:line="360" w:lineRule="auto"/>
        <w:rPr>
          <w:rFonts w:ascii="宋体" w:eastAsia="宋体" w:hAnsi="宋体"/>
        </w:rPr>
      </w:pPr>
    </w:p>
    <w:p w14:paraId="56AE0B00" w14:textId="77777777" w:rsidR="00F11397" w:rsidRPr="00D06754" w:rsidRDefault="00F11397" w:rsidP="00AC582C">
      <w:pPr>
        <w:spacing w:line="360" w:lineRule="auto"/>
        <w:rPr>
          <w:rFonts w:ascii="宋体" w:eastAsia="宋体" w:hAnsi="宋体"/>
        </w:rPr>
      </w:pPr>
    </w:p>
    <w:p w14:paraId="6DE8D730" w14:textId="77777777" w:rsidR="00F11397" w:rsidRPr="00D06754" w:rsidRDefault="00F11397" w:rsidP="00AC582C">
      <w:pPr>
        <w:spacing w:line="360" w:lineRule="auto"/>
        <w:rPr>
          <w:rFonts w:ascii="宋体" w:eastAsia="宋体" w:hAnsi="宋体"/>
        </w:rPr>
      </w:pPr>
    </w:p>
    <w:p w14:paraId="189444A0" w14:textId="77777777" w:rsidR="00F11397" w:rsidRPr="00D06754" w:rsidRDefault="00F11397" w:rsidP="00AC582C">
      <w:pPr>
        <w:spacing w:line="360" w:lineRule="auto"/>
        <w:rPr>
          <w:rFonts w:ascii="宋体" w:eastAsia="宋体" w:hAnsi="宋体"/>
        </w:rPr>
      </w:pPr>
    </w:p>
    <w:p w14:paraId="0B196F17" w14:textId="77777777" w:rsidR="00F11397" w:rsidRPr="00D06754" w:rsidRDefault="00F11397" w:rsidP="00AC582C">
      <w:pPr>
        <w:spacing w:line="360" w:lineRule="auto"/>
        <w:rPr>
          <w:rFonts w:ascii="宋体" w:eastAsia="宋体" w:hAnsi="宋体"/>
        </w:rPr>
      </w:pPr>
    </w:p>
    <w:p w14:paraId="69C78B56" w14:textId="77777777" w:rsidR="00F11397" w:rsidRPr="00D06754" w:rsidRDefault="00F11397" w:rsidP="00AC582C">
      <w:pPr>
        <w:spacing w:line="360" w:lineRule="auto"/>
        <w:rPr>
          <w:rFonts w:ascii="宋体" w:eastAsia="宋体" w:hAnsi="宋体"/>
        </w:rPr>
      </w:pPr>
    </w:p>
    <w:p w14:paraId="2739551C" w14:textId="77777777" w:rsidR="00F11397" w:rsidRPr="00D06754" w:rsidRDefault="00F11397" w:rsidP="00AC582C">
      <w:pPr>
        <w:spacing w:line="360" w:lineRule="auto"/>
        <w:rPr>
          <w:rFonts w:ascii="宋体" w:eastAsia="宋体" w:hAnsi="宋体"/>
        </w:rPr>
      </w:pPr>
    </w:p>
    <w:p w14:paraId="5D82D81B" w14:textId="77777777" w:rsidR="00F11397" w:rsidRPr="00D06754" w:rsidRDefault="00F11397" w:rsidP="00AC582C">
      <w:pPr>
        <w:spacing w:line="360" w:lineRule="auto"/>
        <w:rPr>
          <w:rFonts w:ascii="宋体" w:eastAsia="宋体" w:hAnsi="宋体"/>
        </w:rPr>
      </w:pPr>
    </w:p>
    <w:p w14:paraId="7FA961D7" w14:textId="77777777" w:rsidR="00F11397" w:rsidRPr="00D06754" w:rsidRDefault="00F11397" w:rsidP="00AC582C">
      <w:pPr>
        <w:spacing w:line="360" w:lineRule="auto"/>
        <w:rPr>
          <w:rFonts w:ascii="宋体" w:eastAsia="宋体" w:hAnsi="宋体"/>
        </w:rPr>
      </w:pPr>
    </w:p>
    <w:p w14:paraId="201B73BD" w14:textId="77777777" w:rsidR="00F11397" w:rsidRPr="00D06754" w:rsidRDefault="00F11397" w:rsidP="00AC582C">
      <w:pPr>
        <w:spacing w:line="360" w:lineRule="auto"/>
        <w:rPr>
          <w:rFonts w:ascii="宋体" w:eastAsia="宋体" w:hAnsi="宋体"/>
        </w:rPr>
      </w:pPr>
    </w:p>
    <w:p w14:paraId="5833CC3C" w14:textId="77777777" w:rsidR="00F11397" w:rsidRPr="00D06754" w:rsidRDefault="00F11397" w:rsidP="00AC582C">
      <w:pPr>
        <w:spacing w:line="360" w:lineRule="auto"/>
        <w:rPr>
          <w:rFonts w:ascii="宋体" w:eastAsia="宋体" w:hAnsi="宋体"/>
        </w:rPr>
      </w:pPr>
    </w:p>
    <w:p w14:paraId="562F0AF0" w14:textId="77777777" w:rsidR="00F11397" w:rsidRPr="00D06754" w:rsidRDefault="00F11397" w:rsidP="00AC582C">
      <w:pPr>
        <w:spacing w:line="360" w:lineRule="auto"/>
        <w:rPr>
          <w:rFonts w:ascii="宋体" w:eastAsia="宋体" w:hAnsi="宋体"/>
        </w:rPr>
      </w:pPr>
    </w:p>
    <w:p w14:paraId="65C37DAA" w14:textId="77777777" w:rsidR="00F11397" w:rsidRPr="00D06754" w:rsidRDefault="00F11397" w:rsidP="00AC582C">
      <w:pPr>
        <w:spacing w:line="360" w:lineRule="auto"/>
        <w:rPr>
          <w:rFonts w:ascii="宋体" w:eastAsia="宋体" w:hAnsi="宋体"/>
        </w:rPr>
      </w:pPr>
    </w:p>
    <w:p w14:paraId="17B8D2DA" w14:textId="77777777" w:rsidR="00F11397" w:rsidRPr="00D06754" w:rsidRDefault="00F11397" w:rsidP="00AC582C">
      <w:pPr>
        <w:spacing w:line="360" w:lineRule="auto"/>
        <w:rPr>
          <w:rFonts w:ascii="宋体" w:eastAsia="宋体" w:hAnsi="宋体"/>
        </w:rPr>
      </w:pPr>
    </w:p>
    <w:p w14:paraId="287DC4D9" w14:textId="77777777" w:rsidR="00F11397" w:rsidRPr="00D06754" w:rsidRDefault="00F11397" w:rsidP="00AC582C">
      <w:pPr>
        <w:spacing w:line="360" w:lineRule="auto"/>
        <w:rPr>
          <w:rFonts w:ascii="宋体" w:eastAsia="宋体" w:hAnsi="宋体"/>
        </w:rPr>
      </w:pPr>
    </w:p>
    <w:p w14:paraId="7BF56F87" w14:textId="77777777" w:rsidR="00F11397" w:rsidRPr="00D06754" w:rsidRDefault="00F11397" w:rsidP="00AC582C">
      <w:pPr>
        <w:spacing w:line="360" w:lineRule="auto"/>
        <w:rPr>
          <w:rFonts w:ascii="宋体" w:eastAsia="宋体" w:hAnsi="宋体"/>
        </w:rPr>
      </w:pPr>
    </w:p>
    <w:p w14:paraId="11C47ED0" w14:textId="77777777" w:rsidR="00F11397" w:rsidRPr="00D06754" w:rsidRDefault="00F11397" w:rsidP="00AC582C">
      <w:pPr>
        <w:spacing w:line="360" w:lineRule="auto"/>
        <w:rPr>
          <w:rFonts w:ascii="宋体" w:eastAsia="宋体" w:hAnsi="宋体"/>
        </w:rPr>
      </w:pPr>
    </w:p>
    <w:p w14:paraId="3A41B346" w14:textId="77777777" w:rsidR="00F11397" w:rsidRPr="00D06754" w:rsidRDefault="00F11397" w:rsidP="00AC582C">
      <w:pPr>
        <w:spacing w:line="360" w:lineRule="auto"/>
        <w:rPr>
          <w:rFonts w:ascii="宋体" w:eastAsia="宋体" w:hAnsi="宋体"/>
        </w:rPr>
      </w:pPr>
    </w:p>
    <w:p w14:paraId="058769BD" w14:textId="77777777" w:rsidR="00F11397" w:rsidRPr="00D06754" w:rsidRDefault="00F11397" w:rsidP="00AC582C">
      <w:pPr>
        <w:spacing w:line="360" w:lineRule="auto"/>
        <w:rPr>
          <w:rFonts w:ascii="宋体" w:eastAsia="宋体" w:hAnsi="宋体"/>
        </w:rPr>
      </w:pPr>
    </w:p>
    <w:p w14:paraId="36F01AF4" w14:textId="77777777" w:rsidR="00F11397" w:rsidRPr="00D06754" w:rsidRDefault="00F11397" w:rsidP="00AC582C">
      <w:pPr>
        <w:spacing w:line="360" w:lineRule="auto"/>
        <w:rPr>
          <w:rFonts w:ascii="宋体" w:eastAsia="宋体" w:hAnsi="宋体"/>
        </w:rPr>
      </w:pPr>
    </w:p>
    <w:p w14:paraId="3446CB52" w14:textId="77777777" w:rsidR="00F11397" w:rsidRPr="00D06754" w:rsidRDefault="00F11397" w:rsidP="00AC582C">
      <w:pPr>
        <w:spacing w:line="360" w:lineRule="auto"/>
        <w:rPr>
          <w:rFonts w:ascii="宋体" w:eastAsia="宋体" w:hAnsi="宋体"/>
        </w:rPr>
      </w:pPr>
    </w:p>
    <w:p w14:paraId="1AF2E9F9" w14:textId="77777777" w:rsidR="00F11397" w:rsidRPr="00D06754" w:rsidRDefault="00F11397" w:rsidP="00AC582C">
      <w:pPr>
        <w:spacing w:line="360" w:lineRule="auto"/>
        <w:rPr>
          <w:rFonts w:ascii="宋体" w:eastAsia="宋体" w:hAnsi="宋体"/>
        </w:rPr>
      </w:pPr>
    </w:p>
    <w:p w14:paraId="7406BF7C" w14:textId="77777777" w:rsidR="00F11397" w:rsidRPr="00D06754" w:rsidRDefault="00F11397" w:rsidP="00AC582C">
      <w:pPr>
        <w:spacing w:line="360" w:lineRule="auto"/>
        <w:rPr>
          <w:rFonts w:ascii="宋体" w:eastAsia="宋体" w:hAnsi="宋体"/>
        </w:rPr>
      </w:pPr>
    </w:p>
    <w:p w14:paraId="41ECE392" w14:textId="77777777" w:rsidR="00F11397" w:rsidRPr="00D06754" w:rsidRDefault="00F11397" w:rsidP="00AC582C">
      <w:pPr>
        <w:spacing w:line="360" w:lineRule="auto"/>
        <w:rPr>
          <w:rFonts w:ascii="宋体" w:eastAsia="宋体" w:hAnsi="宋体"/>
        </w:rPr>
      </w:pPr>
    </w:p>
    <w:p w14:paraId="37E324B1" w14:textId="77777777" w:rsidR="00F11397" w:rsidRPr="00D06754" w:rsidRDefault="00F11397" w:rsidP="00AC582C">
      <w:pPr>
        <w:spacing w:line="360" w:lineRule="auto"/>
        <w:rPr>
          <w:rFonts w:ascii="宋体" w:eastAsia="宋体" w:hAnsi="宋体"/>
        </w:rPr>
      </w:pPr>
    </w:p>
    <w:p w14:paraId="20036D2C" w14:textId="77777777" w:rsidR="00F11397" w:rsidRPr="00D06754" w:rsidRDefault="00F11397" w:rsidP="00AC582C">
      <w:pPr>
        <w:spacing w:line="360" w:lineRule="auto"/>
        <w:rPr>
          <w:rFonts w:ascii="宋体" w:eastAsia="宋体" w:hAnsi="宋体"/>
        </w:rPr>
      </w:pPr>
    </w:p>
    <w:p w14:paraId="3E8006C7" w14:textId="77777777" w:rsidR="00F11397" w:rsidRPr="00D06754" w:rsidRDefault="00F11397" w:rsidP="00AC582C">
      <w:pPr>
        <w:spacing w:line="360" w:lineRule="auto"/>
        <w:rPr>
          <w:rFonts w:ascii="宋体" w:eastAsia="宋体" w:hAnsi="宋体"/>
        </w:rPr>
      </w:pPr>
    </w:p>
    <w:p w14:paraId="5090D94F" w14:textId="77777777" w:rsidR="00F11397" w:rsidRPr="00D06754" w:rsidRDefault="00F11397" w:rsidP="00AC582C">
      <w:pPr>
        <w:spacing w:line="360" w:lineRule="auto"/>
        <w:rPr>
          <w:rFonts w:ascii="宋体" w:eastAsia="宋体" w:hAnsi="宋体"/>
        </w:rPr>
      </w:pPr>
    </w:p>
    <w:p w14:paraId="5FED7D72" w14:textId="77777777" w:rsidR="00F11397" w:rsidRPr="00D06754" w:rsidRDefault="00F11397" w:rsidP="00AC582C">
      <w:pPr>
        <w:spacing w:line="360" w:lineRule="auto"/>
        <w:rPr>
          <w:rFonts w:ascii="宋体" w:eastAsia="宋体" w:hAnsi="宋体"/>
        </w:rPr>
      </w:pPr>
    </w:p>
    <w:p w14:paraId="34F25EC6" w14:textId="77777777" w:rsidR="00F11397" w:rsidRPr="00D06754" w:rsidRDefault="00F11397" w:rsidP="00AC582C">
      <w:pPr>
        <w:spacing w:line="360" w:lineRule="auto"/>
        <w:rPr>
          <w:rFonts w:ascii="宋体" w:eastAsia="宋体" w:hAnsi="宋体"/>
        </w:rPr>
      </w:pPr>
    </w:p>
    <w:p w14:paraId="512A9C08" w14:textId="77777777" w:rsidR="00F11397" w:rsidRPr="00D06754" w:rsidRDefault="00F11397" w:rsidP="00AC582C">
      <w:pPr>
        <w:spacing w:line="360" w:lineRule="auto"/>
        <w:rPr>
          <w:rFonts w:ascii="宋体" w:eastAsia="宋体" w:hAnsi="宋体"/>
        </w:rPr>
      </w:pPr>
    </w:p>
    <w:p w14:paraId="6AB0D165" w14:textId="77777777" w:rsidR="00F11397" w:rsidRPr="00D06754" w:rsidRDefault="00F11397" w:rsidP="00AC582C">
      <w:pPr>
        <w:spacing w:line="360" w:lineRule="auto"/>
        <w:rPr>
          <w:rFonts w:ascii="宋体" w:eastAsia="宋体" w:hAnsi="宋体"/>
        </w:rPr>
      </w:pPr>
    </w:p>
    <w:p w14:paraId="1C5DFE83" w14:textId="77777777" w:rsidR="00F11397" w:rsidRPr="00D06754" w:rsidRDefault="00F11397" w:rsidP="00AC582C">
      <w:pPr>
        <w:spacing w:line="360" w:lineRule="auto"/>
        <w:rPr>
          <w:rFonts w:ascii="宋体" w:eastAsia="宋体" w:hAnsi="宋体"/>
        </w:rPr>
      </w:pPr>
    </w:p>
    <w:p w14:paraId="5CF9B3DE" w14:textId="77777777" w:rsidR="00F11397" w:rsidRPr="00D06754" w:rsidRDefault="00F11397" w:rsidP="00AC582C">
      <w:pPr>
        <w:spacing w:line="360" w:lineRule="auto"/>
        <w:rPr>
          <w:rFonts w:ascii="宋体" w:eastAsia="宋体" w:hAnsi="宋体"/>
        </w:rPr>
      </w:pPr>
    </w:p>
    <w:p w14:paraId="7276220A" w14:textId="77777777" w:rsidR="00F11397" w:rsidRPr="00D06754" w:rsidRDefault="00F11397" w:rsidP="00AC582C">
      <w:pPr>
        <w:spacing w:line="360" w:lineRule="auto"/>
        <w:rPr>
          <w:rFonts w:ascii="宋体" w:eastAsia="宋体" w:hAnsi="宋体"/>
        </w:rPr>
      </w:pPr>
    </w:p>
    <w:p w14:paraId="3904C408" w14:textId="77777777" w:rsidR="00F11397" w:rsidRPr="00D06754" w:rsidRDefault="00F11397" w:rsidP="00AC582C">
      <w:pPr>
        <w:spacing w:line="360" w:lineRule="auto"/>
        <w:rPr>
          <w:rFonts w:ascii="宋体" w:eastAsia="宋体" w:hAnsi="宋体"/>
        </w:rPr>
      </w:pPr>
    </w:p>
    <w:p w14:paraId="06E13E0D" w14:textId="77777777" w:rsidR="00F11397" w:rsidRPr="00D06754" w:rsidRDefault="00F11397" w:rsidP="00AC582C">
      <w:pPr>
        <w:spacing w:line="360" w:lineRule="auto"/>
        <w:rPr>
          <w:rFonts w:ascii="宋体" w:eastAsia="宋体" w:hAnsi="宋体"/>
        </w:rPr>
      </w:pPr>
    </w:p>
    <w:p w14:paraId="0A1635B8" w14:textId="77777777" w:rsidR="00F11397" w:rsidRPr="00D06754" w:rsidRDefault="00F11397" w:rsidP="00AC582C">
      <w:pPr>
        <w:spacing w:line="360" w:lineRule="auto"/>
        <w:rPr>
          <w:rFonts w:ascii="宋体" w:eastAsia="宋体" w:hAnsi="宋体"/>
        </w:rPr>
      </w:pPr>
    </w:p>
    <w:p w14:paraId="111781C7" w14:textId="77777777" w:rsidR="00F11397" w:rsidRPr="00D06754" w:rsidRDefault="00F11397" w:rsidP="00AC582C">
      <w:pPr>
        <w:spacing w:line="360" w:lineRule="auto"/>
        <w:rPr>
          <w:rFonts w:ascii="宋体" w:eastAsia="宋体" w:hAnsi="宋体"/>
        </w:rPr>
      </w:pPr>
    </w:p>
    <w:p w14:paraId="4DDA7008" w14:textId="77777777" w:rsidR="00F11397" w:rsidRPr="00D06754" w:rsidRDefault="00F11397" w:rsidP="00AC582C">
      <w:pPr>
        <w:spacing w:line="360" w:lineRule="auto"/>
        <w:rPr>
          <w:rFonts w:ascii="宋体" w:eastAsia="宋体" w:hAnsi="宋体"/>
        </w:rPr>
      </w:pPr>
    </w:p>
    <w:p w14:paraId="5008BA59" w14:textId="77777777" w:rsidR="00F11397" w:rsidRPr="00D06754" w:rsidRDefault="00F11397" w:rsidP="00AC582C">
      <w:pPr>
        <w:spacing w:line="360" w:lineRule="auto"/>
        <w:rPr>
          <w:rFonts w:ascii="宋体" w:eastAsia="宋体" w:hAnsi="宋体"/>
        </w:rPr>
      </w:pPr>
    </w:p>
    <w:p w14:paraId="79E1C132" w14:textId="77777777" w:rsidR="00F11397" w:rsidRPr="00D06754" w:rsidRDefault="00F11397" w:rsidP="00AC582C">
      <w:pPr>
        <w:spacing w:line="360" w:lineRule="auto"/>
        <w:rPr>
          <w:rFonts w:ascii="宋体" w:eastAsia="宋体" w:hAnsi="宋体"/>
        </w:rPr>
      </w:pPr>
    </w:p>
    <w:p w14:paraId="64BD8556" w14:textId="77777777" w:rsidR="00F11397" w:rsidRPr="00D06754" w:rsidRDefault="00F11397" w:rsidP="00AC582C">
      <w:pPr>
        <w:spacing w:line="360" w:lineRule="auto"/>
        <w:rPr>
          <w:rFonts w:ascii="宋体" w:eastAsia="宋体" w:hAnsi="宋体"/>
        </w:rPr>
      </w:pPr>
    </w:p>
    <w:p w14:paraId="55B11CEA" w14:textId="77777777" w:rsidR="00F11397" w:rsidRPr="00D06754" w:rsidRDefault="00F11397" w:rsidP="00AC582C">
      <w:pPr>
        <w:spacing w:line="360" w:lineRule="auto"/>
        <w:rPr>
          <w:rFonts w:ascii="宋体" w:eastAsia="宋体" w:hAnsi="宋体"/>
        </w:rPr>
      </w:pPr>
    </w:p>
    <w:p w14:paraId="06AF33B3" w14:textId="77777777" w:rsidR="00F11397" w:rsidRPr="00D06754" w:rsidRDefault="00F11397" w:rsidP="00AC582C">
      <w:pPr>
        <w:spacing w:line="360" w:lineRule="auto"/>
        <w:rPr>
          <w:rFonts w:ascii="宋体" w:eastAsia="宋体" w:hAnsi="宋体"/>
        </w:rPr>
      </w:pPr>
    </w:p>
    <w:p w14:paraId="0A5F02B8" w14:textId="77777777" w:rsidR="00F11397" w:rsidRPr="00D06754" w:rsidRDefault="00F11397" w:rsidP="00AC582C">
      <w:pPr>
        <w:spacing w:line="360" w:lineRule="auto"/>
        <w:rPr>
          <w:rFonts w:ascii="宋体" w:eastAsia="宋体" w:hAnsi="宋体"/>
        </w:rPr>
      </w:pPr>
    </w:p>
    <w:p w14:paraId="79F7F228" w14:textId="77777777" w:rsidR="00F11397" w:rsidRPr="00D06754" w:rsidRDefault="00F11397" w:rsidP="00AC582C">
      <w:pPr>
        <w:spacing w:line="360" w:lineRule="auto"/>
        <w:rPr>
          <w:rFonts w:ascii="宋体" w:eastAsia="宋体" w:hAnsi="宋体"/>
        </w:rPr>
      </w:pPr>
    </w:p>
    <w:p w14:paraId="3811D3E8" w14:textId="77777777" w:rsidR="00F11397" w:rsidRPr="00D06754" w:rsidRDefault="00F11397" w:rsidP="00AC582C">
      <w:pPr>
        <w:spacing w:line="360" w:lineRule="auto"/>
        <w:rPr>
          <w:rFonts w:ascii="宋体" w:eastAsia="宋体" w:hAnsi="宋体"/>
        </w:rPr>
      </w:pPr>
    </w:p>
    <w:p w14:paraId="1EFB2A00" w14:textId="77777777" w:rsidR="00F11397" w:rsidRPr="00D06754" w:rsidRDefault="00F11397" w:rsidP="00AC582C">
      <w:pPr>
        <w:spacing w:line="360" w:lineRule="auto"/>
        <w:rPr>
          <w:rFonts w:ascii="宋体" w:eastAsia="宋体" w:hAnsi="宋体"/>
        </w:rPr>
      </w:pPr>
    </w:p>
    <w:p w14:paraId="2486F6C0" w14:textId="77777777" w:rsidR="00F11397" w:rsidRPr="00D06754" w:rsidRDefault="00F11397" w:rsidP="00AC582C">
      <w:pPr>
        <w:spacing w:line="360" w:lineRule="auto"/>
        <w:rPr>
          <w:rFonts w:ascii="宋体" w:eastAsia="宋体" w:hAnsi="宋体"/>
        </w:rPr>
      </w:pPr>
    </w:p>
    <w:sectPr w:rsidR="00F11397" w:rsidRPr="00D06754">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7" w:author="nn" w:date="2017-08-02T22:59:00Z" w:initials="nn">
    <w:p w14:paraId="58E55679" w14:textId="77777777" w:rsidR="00222D80" w:rsidRDefault="00222D80" w:rsidP="000601B0">
      <w:pPr>
        <w:pStyle w:val="ad"/>
        <w:rPr>
          <w:lang w:eastAsia="zh-CN"/>
        </w:rPr>
      </w:pPr>
      <w:r>
        <w:rPr>
          <w:rStyle w:val="af8"/>
        </w:rPr>
        <w:annotationRef/>
      </w:r>
      <w:r>
        <w:rPr>
          <w:rFonts w:hint="eastAsia"/>
          <w:lang w:eastAsia="zh-CN"/>
        </w:rPr>
        <w:t>改成模型</w:t>
      </w:r>
    </w:p>
  </w:comment>
  <w:comment w:id="51" w:author="nn" w:date="2017-08-02T23:01:00Z" w:initials="nn">
    <w:p w14:paraId="71335119" w14:textId="77777777" w:rsidR="00222D80" w:rsidRDefault="00222D80" w:rsidP="001A0099">
      <w:pPr>
        <w:pStyle w:val="ad"/>
        <w:rPr>
          <w:lang w:eastAsia="zh-CN"/>
        </w:rPr>
      </w:pPr>
      <w:r>
        <w:rPr>
          <w:rStyle w:val="af8"/>
        </w:rPr>
        <w:annotationRef/>
      </w:r>
      <w:r>
        <w:rPr>
          <w:rFonts w:hint="eastAsia"/>
          <w:lang w:eastAsia="zh-CN"/>
        </w:rPr>
        <w:t>改到</w:t>
      </w:r>
      <w:r>
        <w:rPr>
          <w:rFonts w:hint="eastAsia"/>
          <w:lang w:eastAsia="zh-CN"/>
        </w:rPr>
        <w:t>5.2</w:t>
      </w:r>
      <w:r>
        <w:rPr>
          <w:rFonts w:hint="eastAsia"/>
          <w:lang w:eastAsia="zh-CN"/>
        </w:rPr>
        <w:t>（</w:t>
      </w:r>
      <w:r>
        <w:rPr>
          <w:rFonts w:hint="eastAsia"/>
          <w:lang w:eastAsia="zh-CN"/>
        </w:rPr>
        <w:t>OK</w:t>
      </w:r>
      <w:r>
        <w:rPr>
          <w:rFonts w:hint="eastAsia"/>
          <w:lang w:eastAsia="zh-CN"/>
        </w:rPr>
        <w:t>）</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8E55679" w15:done="0"/>
  <w15:commentEx w15:paraId="71335119"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FAB1F0" w14:textId="77777777" w:rsidR="006C3195" w:rsidRDefault="006C3195" w:rsidP="00F11397">
      <w:r>
        <w:separator/>
      </w:r>
    </w:p>
  </w:endnote>
  <w:endnote w:type="continuationSeparator" w:id="0">
    <w:p w14:paraId="29070794" w14:textId="77777777" w:rsidR="006C3195" w:rsidRDefault="006C3195" w:rsidP="00F113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仿宋_GB2312">
    <w:altName w:val="仿宋"/>
    <w:charset w:val="86"/>
    <w:family w:val="modern"/>
    <w:pitch w:val="fixed"/>
    <w:sig w:usb0="00000001" w:usb1="080E0000" w:usb2="00000010" w:usb3="00000000" w:csb0="00040000" w:csb1="00000000"/>
  </w:font>
  <w:font w:name="Microsoft YaHei UI">
    <w:panose1 w:val="020B0503020204020204"/>
    <w:charset w:val="86"/>
    <w:family w:val="swiss"/>
    <w:pitch w:val="variable"/>
    <w:sig w:usb0="80000287" w:usb1="28CF3C52" w:usb2="00000016" w:usb3="00000000" w:csb0="0004001F" w:csb1="00000000"/>
  </w:font>
  <w:font w:name="TimesNewRomanPS-ItalicMT">
    <w:altName w:val="Times New Roman"/>
    <w:panose1 w:val="00000000000000000000"/>
    <w:charset w:val="00"/>
    <w:family w:val="roman"/>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C6D363" w14:textId="77777777" w:rsidR="006C3195" w:rsidRDefault="006C3195" w:rsidP="00F11397">
      <w:r>
        <w:separator/>
      </w:r>
    </w:p>
  </w:footnote>
  <w:footnote w:type="continuationSeparator" w:id="0">
    <w:p w14:paraId="32FC8D25" w14:textId="77777777" w:rsidR="006C3195" w:rsidRDefault="006C3195" w:rsidP="00F1139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33DB2"/>
    <w:multiLevelType w:val="hybridMultilevel"/>
    <w:tmpl w:val="4C328BB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7476A8A"/>
    <w:multiLevelType w:val="hybridMultilevel"/>
    <w:tmpl w:val="DAF0DBC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07491B1D"/>
    <w:multiLevelType w:val="hybridMultilevel"/>
    <w:tmpl w:val="B3CC0752"/>
    <w:lvl w:ilvl="0" w:tplc="04090001">
      <w:start w:val="1"/>
      <w:numFmt w:val="bullet"/>
      <w:lvlText w:val=""/>
      <w:lvlJc w:val="left"/>
      <w:pPr>
        <w:ind w:left="913" w:hanging="420"/>
      </w:pPr>
      <w:rPr>
        <w:rFonts w:ascii="Wingdings" w:hAnsi="Wingdings" w:hint="default"/>
      </w:rPr>
    </w:lvl>
    <w:lvl w:ilvl="1" w:tplc="04090003" w:tentative="1">
      <w:start w:val="1"/>
      <w:numFmt w:val="bullet"/>
      <w:lvlText w:val=""/>
      <w:lvlJc w:val="left"/>
      <w:pPr>
        <w:ind w:left="1333" w:hanging="420"/>
      </w:pPr>
      <w:rPr>
        <w:rFonts w:ascii="Wingdings" w:hAnsi="Wingdings" w:hint="default"/>
      </w:rPr>
    </w:lvl>
    <w:lvl w:ilvl="2" w:tplc="04090005" w:tentative="1">
      <w:start w:val="1"/>
      <w:numFmt w:val="bullet"/>
      <w:lvlText w:val=""/>
      <w:lvlJc w:val="left"/>
      <w:pPr>
        <w:ind w:left="1753" w:hanging="420"/>
      </w:pPr>
      <w:rPr>
        <w:rFonts w:ascii="Wingdings" w:hAnsi="Wingdings" w:hint="default"/>
      </w:rPr>
    </w:lvl>
    <w:lvl w:ilvl="3" w:tplc="04090001" w:tentative="1">
      <w:start w:val="1"/>
      <w:numFmt w:val="bullet"/>
      <w:lvlText w:val=""/>
      <w:lvlJc w:val="left"/>
      <w:pPr>
        <w:ind w:left="2173" w:hanging="420"/>
      </w:pPr>
      <w:rPr>
        <w:rFonts w:ascii="Wingdings" w:hAnsi="Wingdings" w:hint="default"/>
      </w:rPr>
    </w:lvl>
    <w:lvl w:ilvl="4" w:tplc="04090003" w:tentative="1">
      <w:start w:val="1"/>
      <w:numFmt w:val="bullet"/>
      <w:lvlText w:val=""/>
      <w:lvlJc w:val="left"/>
      <w:pPr>
        <w:ind w:left="2593" w:hanging="420"/>
      </w:pPr>
      <w:rPr>
        <w:rFonts w:ascii="Wingdings" w:hAnsi="Wingdings" w:hint="default"/>
      </w:rPr>
    </w:lvl>
    <w:lvl w:ilvl="5" w:tplc="04090005" w:tentative="1">
      <w:start w:val="1"/>
      <w:numFmt w:val="bullet"/>
      <w:lvlText w:val=""/>
      <w:lvlJc w:val="left"/>
      <w:pPr>
        <w:ind w:left="3013" w:hanging="420"/>
      </w:pPr>
      <w:rPr>
        <w:rFonts w:ascii="Wingdings" w:hAnsi="Wingdings" w:hint="default"/>
      </w:rPr>
    </w:lvl>
    <w:lvl w:ilvl="6" w:tplc="04090001" w:tentative="1">
      <w:start w:val="1"/>
      <w:numFmt w:val="bullet"/>
      <w:lvlText w:val=""/>
      <w:lvlJc w:val="left"/>
      <w:pPr>
        <w:ind w:left="3433" w:hanging="420"/>
      </w:pPr>
      <w:rPr>
        <w:rFonts w:ascii="Wingdings" w:hAnsi="Wingdings" w:hint="default"/>
      </w:rPr>
    </w:lvl>
    <w:lvl w:ilvl="7" w:tplc="04090003" w:tentative="1">
      <w:start w:val="1"/>
      <w:numFmt w:val="bullet"/>
      <w:lvlText w:val=""/>
      <w:lvlJc w:val="left"/>
      <w:pPr>
        <w:ind w:left="3853" w:hanging="420"/>
      </w:pPr>
      <w:rPr>
        <w:rFonts w:ascii="Wingdings" w:hAnsi="Wingdings" w:hint="default"/>
      </w:rPr>
    </w:lvl>
    <w:lvl w:ilvl="8" w:tplc="04090005" w:tentative="1">
      <w:start w:val="1"/>
      <w:numFmt w:val="bullet"/>
      <w:lvlText w:val=""/>
      <w:lvlJc w:val="left"/>
      <w:pPr>
        <w:ind w:left="4273" w:hanging="420"/>
      </w:pPr>
      <w:rPr>
        <w:rFonts w:ascii="Wingdings" w:hAnsi="Wingdings" w:hint="default"/>
      </w:rPr>
    </w:lvl>
  </w:abstractNum>
  <w:abstractNum w:abstractNumId="3" w15:restartNumberingAfterBreak="0">
    <w:nsid w:val="11982CA4"/>
    <w:multiLevelType w:val="hybridMultilevel"/>
    <w:tmpl w:val="751650C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14664F59"/>
    <w:multiLevelType w:val="hybridMultilevel"/>
    <w:tmpl w:val="F5A0B3A8"/>
    <w:lvl w:ilvl="0" w:tplc="9EDCEC6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CD0180B"/>
    <w:multiLevelType w:val="hybridMultilevel"/>
    <w:tmpl w:val="10222570"/>
    <w:lvl w:ilvl="0" w:tplc="26526C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11B4BCE"/>
    <w:multiLevelType w:val="multilevel"/>
    <w:tmpl w:val="0409001F"/>
    <w:lvl w:ilvl="0">
      <w:start w:val="1"/>
      <w:numFmt w:val="decimal"/>
      <w:pStyle w:val="TOC"/>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15:restartNumberingAfterBreak="0">
    <w:nsid w:val="2CC77999"/>
    <w:multiLevelType w:val="hybridMultilevel"/>
    <w:tmpl w:val="7676013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364360DF"/>
    <w:multiLevelType w:val="hybridMultilevel"/>
    <w:tmpl w:val="C91CCF0A"/>
    <w:lvl w:ilvl="0" w:tplc="50265C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3D9C4371"/>
    <w:multiLevelType w:val="hybridMultilevel"/>
    <w:tmpl w:val="6B0E528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452E2C0A"/>
    <w:multiLevelType w:val="hybridMultilevel"/>
    <w:tmpl w:val="E526901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15:restartNumberingAfterBreak="0">
    <w:nsid w:val="571E6D6B"/>
    <w:multiLevelType w:val="multilevel"/>
    <w:tmpl w:val="2DE6225A"/>
    <w:lvl w:ilvl="0">
      <w:start w:val="1"/>
      <w:numFmt w:val="decimal"/>
      <w:pStyle w:val="1"/>
      <w:suff w:val="nothing"/>
      <w:lvlText w:val="%1 "/>
      <w:lvlJc w:val="left"/>
      <w:rPr>
        <w:rFonts w:cs="Times New Roman" w:hint="eastAsia"/>
      </w:rPr>
    </w:lvl>
    <w:lvl w:ilvl="1">
      <w:start w:val="1"/>
      <w:numFmt w:val="decimal"/>
      <w:pStyle w:val="2"/>
      <w:isLgl/>
      <w:suff w:val="space"/>
      <w:lvlText w:val="%1.%2"/>
      <w:lvlJc w:val="left"/>
      <w:rPr>
        <w:rFonts w:cs="Times New Roman" w:hint="eastAsia"/>
        <w:b/>
        <w:bCs/>
        <w:i w:val="0"/>
        <w:iCs w:val="0"/>
        <w:strike w:val="0"/>
        <w:color w:val="000000"/>
      </w:rPr>
    </w:lvl>
    <w:lvl w:ilvl="2">
      <w:start w:val="1"/>
      <w:numFmt w:val="decimal"/>
      <w:pStyle w:val="3"/>
      <w:isLgl/>
      <w:suff w:val="space"/>
      <w:lvlText w:val="%1.%2.%3"/>
      <w:lvlJc w:val="left"/>
      <w:rPr>
        <w:rFonts w:cs="Times New Roman" w:hint="eastAsia"/>
      </w:rPr>
    </w:lvl>
    <w:lvl w:ilvl="3">
      <w:start w:val="1"/>
      <w:numFmt w:val="decimal"/>
      <w:pStyle w:val="4"/>
      <w:isLgl/>
      <w:suff w:val="nothing"/>
      <w:lvlText w:val="%1.%2.%3.%4 "/>
      <w:lvlJc w:val="left"/>
      <w:rPr>
        <w:rFonts w:cs="Times New Roman" w:hint="eastAsia"/>
      </w:rPr>
    </w:lvl>
    <w:lvl w:ilvl="4">
      <w:start w:val="1"/>
      <w:numFmt w:val="decimal"/>
      <w:pStyle w:val="5"/>
      <w:lvlText w:val="%1.%2.%3.%4.%5"/>
      <w:lvlJc w:val="left"/>
      <w:pPr>
        <w:tabs>
          <w:tab w:val="num" w:pos="0"/>
        </w:tabs>
      </w:pPr>
      <w:rPr>
        <w:rFonts w:cs="Times New Roman" w:hint="eastAsia"/>
      </w:rPr>
    </w:lvl>
    <w:lvl w:ilvl="5">
      <w:start w:val="1"/>
      <w:numFmt w:val="decimal"/>
      <w:pStyle w:val="6"/>
      <w:lvlText w:val="%1.%2.%3.%4.%5.%6"/>
      <w:lvlJc w:val="left"/>
      <w:pPr>
        <w:tabs>
          <w:tab w:val="num" w:pos="2160"/>
        </w:tabs>
      </w:pPr>
      <w:rPr>
        <w:rFonts w:cs="Times New Roman" w:hint="eastAsia"/>
      </w:rPr>
    </w:lvl>
    <w:lvl w:ilvl="6">
      <w:start w:val="1"/>
      <w:numFmt w:val="decimal"/>
      <w:pStyle w:val="7"/>
      <w:lvlText w:val="%1.%2.%3.%4.%5.%6.%7"/>
      <w:lvlJc w:val="left"/>
      <w:pPr>
        <w:tabs>
          <w:tab w:val="num" w:pos="0"/>
        </w:tabs>
      </w:pPr>
      <w:rPr>
        <w:rFonts w:cs="Times New Roman" w:hint="eastAsia"/>
      </w:rPr>
    </w:lvl>
    <w:lvl w:ilvl="7">
      <w:start w:val="1"/>
      <w:numFmt w:val="decimal"/>
      <w:pStyle w:val="8"/>
      <w:lvlText w:val="%1.%2.%3.%4.%5.%6.%7.%8"/>
      <w:lvlJc w:val="left"/>
      <w:pPr>
        <w:tabs>
          <w:tab w:val="num" w:pos="2880"/>
        </w:tabs>
      </w:pPr>
      <w:rPr>
        <w:rFonts w:cs="Times New Roman" w:hint="eastAsia"/>
      </w:rPr>
    </w:lvl>
    <w:lvl w:ilvl="8">
      <w:start w:val="1"/>
      <w:numFmt w:val="decimal"/>
      <w:pStyle w:val="9"/>
      <w:lvlText w:val="%1.%2.%3.%4.%5.%6.%7.%8.%9"/>
      <w:lvlJc w:val="left"/>
      <w:pPr>
        <w:tabs>
          <w:tab w:val="num" w:pos="3240"/>
        </w:tabs>
      </w:pPr>
      <w:rPr>
        <w:rFonts w:cs="Times New Roman" w:hint="eastAsia"/>
      </w:rPr>
    </w:lvl>
  </w:abstractNum>
  <w:abstractNum w:abstractNumId="12" w15:restartNumberingAfterBreak="0">
    <w:nsid w:val="5A1C1F1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5A8A1F4B"/>
    <w:multiLevelType w:val="hybridMultilevel"/>
    <w:tmpl w:val="1E224FB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6"/>
  </w:num>
  <w:num w:numId="2">
    <w:abstractNumId w:val="11"/>
  </w:num>
  <w:num w:numId="3">
    <w:abstractNumId w:val="3"/>
  </w:num>
  <w:num w:numId="4">
    <w:abstractNumId w:val="12"/>
  </w:num>
  <w:num w:numId="5">
    <w:abstractNumId w:val="4"/>
  </w:num>
  <w:num w:numId="6">
    <w:abstractNumId w:val="9"/>
  </w:num>
  <w:num w:numId="7">
    <w:abstractNumId w:val="0"/>
  </w:num>
  <w:num w:numId="8">
    <w:abstractNumId w:val="7"/>
  </w:num>
  <w:num w:numId="9">
    <w:abstractNumId w:val="10"/>
  </w:num>
  <w:num w:numId="10">
    <w:abstractNumId w:val="2"/>
  </w:num>
  <w:num w:numId="11">
    <w:abstractNumId w:val="1"/>
  </w:num>
  <w:num w:numId="12">
    <w:abstractNumId w:val="13"/>
  </w:num>
  <w:num w:numId="13">
    <w:abstractNumId w:val="5"/>
  </w:num>
  <w:num w:numId="14">
    <w:abstractNumId w:va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7CE3"/>
    <w:rsid w:val="0001554C"/>
    <w:rsid w:val="00047DE0"/>
    <w:rsid w:val="000601B0"/>
    <w:rsid w:val="00097E99"/>
    <w:rsid w:val="00184BAC"/>
    <w:rsid w:val="001A0099"/>
    <w:rsid w:val="001D344E"/>
    <w:rsid w:val="001E3237"/>
    <w:rsid w:val="00222D80"/>
    <w:rsid w:val="00231ABE"/>
    <w:rsid w:val="00250E21"/>
    <w:rsid w:val="00270A5B"/>
    <w:rsid w:val="00292331"/>
    <w:rsid w:val="00321159"/>
    <w:rsid w:val="00326707"/>
    <w:rsid w:val="003C5ABA"/>
    <w:rsid w:val="003F5416"/>
    <w:rsid w:val="00440C74"/>
    <w:rsid w:val="004E24D6"/>
    <w:rsid w:val="006B2744"/>
    <w:rsid w:val="006C3195"/>
    <w:rsid w:val="006C79D3"/>
    <w:rsid w:val="006D25F7"/>
    <w:rsid w:val="006F2BBC"/>
    <w:rsid w:val="00875783"/>
    <w:rsid w:val="008E1C77"/>
    <w:rsid w:val="009105CF"/>
    <w:rsid w:val="009479DE"/>
    <w:rsid w:val="009A38C5"/>
    <w:rsid w:val="009E2089"/>
    <w:rsid w:val="00A265B7"/>
    <w:rsid w:val="00AA7CE3"/>
    <w:rsid w:val="00AC582C"/>
    <w:rsid w:val="00B34765"/>
    <w:rsid w:val="00B51D0A"/>
    <w:rsid w:val="00B871E4"/>
    <w:rsid w:val="00C5100B"/>
    <w:rsid w:val="00C83515"/>
    <w:rsid w:val="00CC03C4"/>
    <w:rsid w:val="00D06754"/>
    <w:rsid w:val="00D509D8"/>
    <w:rsid w:val="00D85552"/>
    <w:rsid w:val="00EA6655"/>
    <w:rsid w:val="00F11397"/>
    <w:rsid w:val="00FB7CF8"/>
    <w:rsid w:val="00FC353A"/>
    <w:rsid w:val="00FC73A4"/>
    <w:rsid w:val="00FE6AA9"/>
    <w:rsid w:val="00FE74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30800C"/>
  <w15:docId w15:val="{B930E587-64A7-4BAE-86AE-8D3B49BEA0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1"/>
    <w:uiPriority w:val="9"/>
    <w:qFormat/>
    <w:rsid w:val="00C83515"/>
    <w:pPr>
      <w:keepNext/>
      <w:keepLines/>
      <w:numPr>
        <w:numId w:val="2"/>
      </w:numPr>
      <w:spacing w:before="120" w:after="120" w:line="360" w:lineRule="auto"/>
      <w:outlineLvl w:val="0"/>
    </w:pPr>
    <w:rPr>
      <w:rFonts w:ascii="Times New Roman" w:eastAsia="黑体" w:hAnsi="Times New Roman" w:cs="Times New Roman"/>
      <w:bCs/>
      <w:kern w:val="44"/>
      <w:sz w:val="30"/>
      <w:szCs w:val="44"/>
      <w:lang w:val="x-none" w:eastAsia="x-none"/>
    </w:rPr>
  </w:style>
  <w:style w:type="paragraph" w:styleId="2">
    <w:name w:val="heading 2"/>
    <w:basedOn w:val="a"/>
    <w:next w:val="a"/>
    <w:link w:val="21"/>
    <w:uiPriority w:val="9"/>
    <w:unhideWhenUsed/>
    <w:qFormat/>
    <w:rsid w:val="00C83515"/>
    <w:pPr>
      <w:keepNext/>
      <w:keepLines/>
      <w:numPr>
        <w:ilvl w:val="1"/>
        <w:numId w:val="2"/>
      </w:numPr>
      <w:spacing w:before="120" w:after="120" w:line="360" w:lineRule="auto"/>
      <w:outlineLvl w:val="1"/>
    </w:pPr>
    <w:rPr>
      <w:rFonts w:ascii="Times New Roman" w:eastAsia="黑体" w:hAnsi="Times New Roman" w:cs="Times New Roman"/>
      <w:bCs/>
      <w:kern w:val="0"/>
      <w:sz w:val="28"/>
      <w:szCs w:val="32"/>
      <w:lang w:val="x-none" w:eastAsia="x-none"/>
    </w:rPr>
  </w:style>
  <w:style w:type="paragraph" w:styleId="3">
    <w:name w:val="heading 3"/>
    <w:basedOn w:val="a"/>
    <w:next w:val="a"/>
    <w:link w:val="30"/>
    <w:uiPriority w:val="9"/>
    <w:unhideWhenUsed/>
    <w:qFormat/>
    <w:rsid w:val="00C83515"/>
    <w:pPr>
      <w:keepNext/>
      <w:keepLines/>
      <w:numPr>
        <w:ilvl w:val="2"/>
        <w:numId w:val="2"/>
      </w:numPr>
      <w:spacing w:before="240" w:after="240" w:line="360" w:lineRule="auto"/>
      <w:ind w:rightChars="198" w:right="416"/>
      <w:outlineLvl w:val="2"/>
    </w:pPr>
    <w:rPr>
      <w:rFonts w:ascii="Times New Roman" w:eastAsia="黑体" w:hAnsi="Times New Roman" w:cs="Times New Roman"/>
      <w:b/>
      <w:bCs/>
      <w:kern w:val="0"/>
      <w:sz w:val="24"/>
      <w:szCs w:val="32"/>
      <w:lang w:val="x-none"/>
    </w:rPr>
  </w:style>
  <w:style w:type="paragraph" w:styleId="4">
    <w:name w:val="heading 4"/>
    <w:basedOn w:val="a"/>
    <w:next w:val="a"/>
    <w:link w:val="40"/>
    <w:qFormat/>
    <w:rsid w:val="00C83515"/>
    <w:pPr>
      <w:keepNext/>
      <w:keepLines/>
      <w:numPr>
        <w:ilvl w:val="3"/>
        <w:numId w:val="2"/>
      </w:numPr>
      <w:tabs>
        <w:tab w:val="center" w:pos="4140"/>
        <w:tab w:val="center" w:pos="8100"/>
      </w:tabs>
      <w:autoSpaceDE w:val="0"/>
      <w:autoSpaceDN w:val="0"/>
      <w:adjustRightInd w:val="0"/>
      <w:snapToGrid w:val="0"/>
      <w:spacing w:before="280" w:after="290" w:line="377" w:lineRule="auto"/>
      <w:outlineLvl w:val="3"/>
    </w:pPr>
    <w:rPr>
      <w:rFonts w:ascii="Arial" w:eastAsia="黑体" w:hAnsi="Arial" w:cs="Times New Roman"/>
      <w:bCs/>
      <w:sz w:val="24"/>
      <w:szCs w:val="21"/>
      <w:lang w:val="x-none" w:eastAsia="x-none"/>
    </w:rPr>
  </w:style>
  <w:style w:type="paragraph" w:styleId="5">
    <w:name w:val="heading 5"/>
    <w:basedOn w:val="a"/>
    <w:next w:val="a"/>
    <w:link w:val="50"/>
    <w:qFormat/>
    <w:rsid w:val="00C83515"/>
    <w:pPr>
      <w:keepNext/>
      <w:keepLines/>
      <w:numPr>
        <w:ilvl w:val="4"/>
        <w:numId w:val="2"/>
      </w:numPr>
      <w:tabs>
        <w:tab w:val="center" w:pos="4140"/>
        <w:tab w:val="center" w:pos="8100"/>
      </w:tabs>
      <w:autoSpaceDE w:val="0"/>
      <w:autoSpaceDN w:val="0"/>
      <w:spacing w:before="280" w:after="290" w:line="376" w:lineRule="auto"/>
      <w:outlineLvl w:val="4"/>
    </w:pPr>
    <w:rPr>
      <w:rFonts w:ascii="Times New Roman" w:eastAsia="宋体" w:hAnsi="Times New Roman" w:cs="Times New Roman"/>
      <w:b/>
      <w:bCs/>
      <w:sz w:val="24"/>
      <w:szCs w:val="21"/>
      <w:lang w:val="x-none" w:eastAsia="x-none"/>
    </w:rPr>
  </w:style>
  <w:style w:type="paragraph" w:styleId="6">
    <w:name w:val="heading 6"/>
    <w:basedOn w:val="a"/>
    <w:next w:val="a"/>
    <w:link w:val="60"/>
    <w:qFormat/>
    <w:rsid w:val="00C83515"/>
    <w:pPr>
      <w:keepNext/>
      <w:keepLines/>
      <w:numPr>
        <w:ilvl w:val="5"/>
        <w:numId w:val="2"/>
      </w:numPr>
      <w:tabs>
        <w:tab w:val="center" w:pos="4140"/>
        <w:tab w:val="center" w:pos="8100"/>
      </w:tabs>
      <w:autoSpaceDE w:val="0"/>
      <w:autoSpaceDN w:val="0"/>
      <w:spacing w:before="240" w:after="64" w:line="320" w:lineRule="auto"/>
      <w:outlineLvl w:val="5"/>
    </w:pPr>
    <w:rPr>
      <w:rFonts w:ascii="Arial" w:eastAsia="黑体" w:hAnsi="Arial" w:cs="Times New Roman"/>
      <w:b/>
      <w:bCs/>
      <w:sz w:val="24"/>
      <w:szCs w:val="21"/>
      <w:lang w:val="x-none" w:eastAsia="x-none"/>
    </w:rPr>
  </w:style>
  <w:style w:type="paragraph" w:styleId="7">
    <w:name w:val="heading 7"/>
    <w:basedOn w:val="a"/>
    <w:next w:val="a"/>
    <w:link w:val="70"/>
    <w:qFormat/>
    <w:rsid w:val="00C83515"/>
    <w:pPr>
      <w:keepNext/>
      <w:keepLines/>
      <w:numPr>
        <w:ilvl w:val="6"/>
        <w:numId w:val="2"/>
      </w:numPr>
      <w:tabs>
        <w:tab w:val="center" w:pos="4140"/>
        <w:tab w:val="center" w:pos="8100"/>
      </w:tabs>
      <w:autoSpaceDE w:val="0"/>
      <w:autoSpaceDN w:val="0"/>
      <w:spacing w:before="240" w:after="64" w:line="320" w:lineRule="auto"/>
      <w:outlineLvl w:val="6"/>
    </w:pPr>
    <w:rPr>
      <w:rFonts w:ascii="Times New Roman" w:eastAsia="宋体" w:hAnsi="Times New Roman" w:cs="Times New Roman"/>
      <w:b/>
      <w:bCs/>
      <w:sz w:val="24"/>
      <w:szCs w:val="21"/>
      <w:lang w:val="x-none" w:eastAsia="x-none"/>
    </w:rPr>
  </w:style>
  <w:style w:type="paragraph" w:styleId="8">
    <w:name w:val="heading 8"/>
    <w:basedOn w:val="a"/>
    <w:next w:val="a"/>
    <w:link w:val="80"/>
    <w:qFormat/>
    <w:rsid w:val="00C83515"/>
    <w:pPr>
      <w:keepNext/>
      <w:keepLines/>
      <w:numPr>
        <w:ilvl w:val="7"/>
        <w:numId w:val="2"/>
      </w:numPr>
      <w:tabs>
        <w:tab w:val="center" w:pos="4140"/>
        <w:tab w:val="center" w:pos="8100"/>
      </w:tabs>
      <w:autoSpaceDE w:val="0"/>
      <w:autoSpaceDN w:val="0"/>
      <w:spacing w:before="240" w:after="64" w:line="320" w:lineRule="auto"/>
      <w:outlineLvl w:val="7"/>
    </w:pPr>
    <w:rPr>
      <w:rFonts w:ascii="Arial" w:eastAsia="黑体" w:hAnsi="Arial" w:cs="Times New Roman"/>
      <w:sz w:val="24"/>
      <w:szCs w:val="21"/>
      <w:lang w:val="x-none" w:eastAsia="x-none"/>
    </w:rPr>
  </w:style>
  <w:style w:type="paragraph" w:styleId="9">
    <w:name w:val="heading 9"/>
    <w:basedOn w:val="a"/>
    <w:next w:val="a"/>
    <w:link w:val="90"/>
    <w:qFormat/>
    <w:rsid w:val="00C83515"/>
    <w:pPr>
      <w:keepNext/>
      <w:keepLines/>
      <w:numPr>
        <w:ilvl w:val="8"/>
        <w:numId w:val="2"/>
      </w:numPr>
      <w:tabs>
        <w:tab w:val="center" w:pos="4140"/>
        <w:tab w:val="center" w:pos="8100"/>
      </w:tabs>
      <w:autoSpaceDE w:val="0"/>
      <w:autoSpaceDN w:val="0"/>
      <w:spacing w:before="240" w:after="64" w:line="320" w:lineRule="auto"/>
      <w:outlineLvl w:val="8"/>
    </w:pPr>
    <w:rPr>
      <w:rFonts w:ascii="Arial" w:eastAsia="黑体" w:hAnsi="Arial" w:cs="Times New Roman"/>
      <w:sz w:val="24"/>
      <w:szCs w:val="21"/>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1139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11397"/>
    <w:rPr>
      <w:sz w:val="18"/>
      <w:szCs w:val="18"/>
    </w:rPr>
  </w:style>
  <w:style w:type="paragraph" w:styleId="a5">
    <w:name w:val="footer"/>
    <w:basedOn w:val="a"/>
    <w:link w:val="a6"/>
    <w:uiPriority w:val="99"/>
    <w:unhideWhenUsed/>
    <w:rsid w:val="00F11397"/>
    <w:pPr>
      <w:tabs>
        <w:tab w:val="center" w:pos="4153"/>
        <w:tab w:val="right" w:pos="8306"/>
      </w:tabs>
      <w:snapToGrid w:val="0"/>
      <w:jc w:val="left"/>
    </w:pPr>
    <w:rPr>
      <w:sz w:val="18"/>
      <w:szCs w:val="18"/>
    </w:rPr>
  </w:style>
  <w:style w:type="character" w:customStyle="1" w:styleId="a6">
    <w:name w:val="页脚 字符"/>
    <w:basedOn w:val="a0"/>
    <w:link w:val="a5"/>
    <w:uiPriority w:val="99"/>
    <w:rsid w:val="00F11397"/>
    <w:rPr>
      <w:sz w:val="18"/>
      <w:szCs w:val="18"/>
    </w:rPr>
  </w:style>
  <w:style w:type="paragraph" w:styleId="a7">
    <w:name w:val="List Paragraph"/>
    <w:basedOn w:val="a"/>
    <w:uiPriority w:val="34"/>
    <w:qFormat/>
    <w:rsid w:val="00B871E4"/>
    <w:pPr>
      <w:ind w:firstLineChars="200" w:firstLine="420"/>
    </w:pPr>
  </w:style>
  <w:style w:type="character" w:customStyle="1" w:styleId="10">
    <w:name w:val="标题 1 字符"/>
    <w:basedOn w:val="a0"/>
    <w:uiPriority w:val="9"/>
    <w:rsid w:val="00C83515"/>
    <w:rPr>
      <w:b/>
      <w:bCs/>
      <w:kern w:val="44"/>
      <w:sz w:val="44"/>
      <w:szCs w:val="44"/>
    </w:rPr>
  </w:style>
  <w:style w:type="character" w:customStyle="1" w:styleId="20">
    <w:name w:val="标题 2 字符"/>
    <w:basedOn w:val="a0"/>
    <w:uiPriority w:val="9"/>
    <w:semiHidden/>
    <w:rsid w:val="00C83515"/>
    <w:rPr>
      <w:rFonts w:asciiTheme="majorHAnsi" w:eastAsiaTheme="majorEastAsia" w:hAnsiTheme="majorHAnsi" w:cstheme="majorBidi"/>
      <w:b/>
      <w:bCs/>
      <w:sz w:val="32"/>
      <w:szCs w:val="32"/>
    </w:rPr>
  </w:style>
  <w:style w:type="character" w:customStyle="1" w:styleId="30">
    <w:name w:val="标题 3 字符"/>
    <w:basedOn w:val="a0"/>
    <w:link w:val="3"/>
    <w:uiPriority w:val="9"/>
    <w:rsid w:val="00C83515"/>
    <w:rPr>
      <w:rFonts w:ascii="Times New Roman" w:eastAsia="黑体" w:hAnsi="Times New Roman" w:cs="Times New Roman"/>
      <w:b/>
      <w:bCs/>
      <w:kern w:val="0"/>
      <w:sz w:val="24"/>
      <w:szCs w:val="32"/>
      <w:lang w:val="x-none"/>
    </w:rPr>
  </w:style>
  <w:style w:type="character" w:customStyle="1" w:styleId="40">
    <w:name w:val="标题 4 字符"/>
    <w:basedOn w:val="a0"/>
    <w:link w:val="4"/>
    <w:rsid w:val="00C83515"/>
    <w:rPr>
      <w:rFonts w:ascii="Arial" w:eastAsia="黑体" w:hAnsi="Arial" w:cs="Times New Roman"/>
      <w:bCs/>
      <w:sz w:val="24"/>
      <w:szCs w:val="21"/>
      <w:lang w:val="x-none" w:eastAsia="x-none"/>
    </w:rPr>
  </w:style>
  <w:style w:type="character" w:customStyle="1" w:styleId="50">
    <w:name w:val="标题 5 字符"/>
    <w:basedOn w:val="a0"/>
    <w:link w:val="5"/>
    <w:rsid w:val="00C83515"/>
    <w:rPr>
      <w:rFonts w:ascii="Times New Roman" w:eastAsia="宋体" w:hAnsi="Times New Roman" w:cs="Times New Roman"/>
      <w:b/>
      <w:bCs/>
      <w:sz w:val="24"/>
      <w:szCs w:val="21"/>
      <w:lang w:val="x-none" w:eastAsia="x-none"/>
    </w:rPr>
  </w:style>
  <w:style w:type="character" w:customStyle="1" w:styleId="60">
    <w:name w:val="标题 6 字符"/>
    <w:basedOn w:val="a0"/>
    <w:link w:val="6"/>
    <w:rsid w:val="00C83515"/>
    <w:rPr>
      <w:rFonts w:ascii="Arial" w:eastAsia="黑体" w:hAnsi="Arial" w:cs="Times New Roman"/>
      <w:b/>
      <w:bCs/>
      <w:sz w:val="24"/>
      <w:szCs w:val="21"/>
      <w:lang w:val="x-none" w:eastAsia="x-none"/>
    </w:rPr>
  </w:style>
  <w:style w:type="character" w:customStyle="1" w:styleId="70">
    <w:name w:val="标题 7 字符"/>
    <w:basedOn w:val="a0"/>
    <w:link w:val="7"/>
    <w:rsid w:val="00C83515"/>
    <w:rPr>
      <w:rFonts w:ascii="Times New Roman" w:eastAsia="宋体" w:hAnsi="Times New Roman" w:cs="Times New Roman"/>
      <w:b/>
      <w:bCs/>
      <w:sz w:val="24"/>
      <w:szCs w:val="21"/>
      <w:lang w:val="x-none" w:eastAsia="x-none"/>
    </w:rPr>
  </w:style>
  <w:style w:type="character" w:customStyle="1" w:styleId="80">
    <w:name w:val="标题 8 字符"/>
    <w:basedOn w:val="a0"/>
    <w:link w:val="8"/>
    <w:rsid w:val="00C83515"/>
    <w:rPr>
      <w:rFonts w:ascii="Arial" w:eastAsia="黑体" w:hAnsi="Arial" w:cs="Times New Roman"/>
      <w:sz w:val="24"/>
      <w:szCs w:val="21"/>
      <w:lang w:val="x-none" w:eastAsia="x-none"/>
    </w:rPr>
  </w:style>
  <w:style w:type="character" w:customStyle="1" w:styleId="90">
    <w:name w:val="标题 9 字符"/>
    <w:basedOn w:val="a0"/>
    <w:link w:val="9"/>
    <w:rsid w:val="00C83515"/>
    <w:rPr>
      <w:rFonts w:ascii="Arial" w:eastAsia="黑体" w:hAnsi="Arial" w:cs="Times New Roman"/>
      <w:sz w:val="24"/>
      <w:szCs w:val="21"/>
      <w:lang w:val="x-none" w:eastAsia="x-none"/>
    </w:rPr>
  </w:style>
  <w:style w:type="character" w:customStyle="1" w:styleId="11">
    <w:name w:val="标题 1 字符1"/>
    <w:link w:val="1"/>
    <w:uiPriority w:val="9"/>
    <w:rsid w:val="00C83515"/>
    <w:rPr>
      <w:rFonts w:ascii="Times New Roman" w:eastAsia="黑体" w:hAnsi="Times New Roman" w:cs="Times New Roman"/>
      <w:bCs/>
      <w:kern w:val="44"/>
      <w:sz w:val="30"/>
      <w:szCs w:val="44"/>
      <w:lang w:val="x-none" w:eastAsia="x-none"/>
    </w:rPr>
  </w:style>
  <w:style w:type="character" w:customStyle="1" w:styleId="21">
    <w:name w:val="标题 2 字符1"/>
    <w:link w:val="2"/>
    <w:uiPriority w:val="9"/>
    <w:rsid w:val="00C83515"/>
    <w:rPr>
      <w:rFonts w:ascii="Times New Roman" w:eastAsia="黑体" w:hAnsi="Times New Roman" w:cs="Times New Roman"/>
      <w:bCs/>
      <w:kern w:val="0"/>
      <w:sz w:val="28"/>
      <w:szCs w:val="32"/>
      <w:lang w:val="x-none" w:eastAsia="x-none"/>
    </w:rPr>
  </w:style>
  <w:style w:type="paragraph" w:customStyle="1" w:styleId="KDBodyText">
    <w:name w:val="KD_BodyText"/>
    <w:basedOn w:val="a"/>
    <w:qFormat/>
    <w:rsid w:val="00C83515"/>
    <w:pPr>
      <w:spacing w:line="360" w:lineRule="auto"/>
      <w:ind w:firstLineChars="200" w:firstLine="200"/>
    </w:pPr>
    <w:rPr>
      <w:rFonts w:ascii="Calibri" w:eastAsia="宋体" w:hAnsi="Calibri" w:cs="Times New Roman"/>
      <w:sz w:val="24"/>
      <w:szCs w:val="24"/>
    </w:rPr>
  </w:style>
  <w:style w:type="character" w:customStyle="1" w:styleId="Char">
    <w:name w:val="页眉 Char"/>
    <w:uiPriority w:val="99"/>
    <w:rsid w:val="00CC03C4"/>
    <w:rPr>
      <w:sz w:val="18"/>
      <w:szCs w:val="18"/>
    </w:rPr>
  </w:style>
  <w:style w:type="character" w:customStyle="1" w:styleId="Char0">
    <w:name w:val="页脚 Char"/>
    <w:uiPriority w:val="99"/>
    <w:rsid w:val="00CC03C4"/>
    <w:rPr>
      <w:sz w:val="18"/>
      <w:szCs w:val="18"/>
    </w:rPr>
  </w:style>
  <w:style w:type="paragraph" w:customStyle="1" w:styleId="12">
    <w:name w:val="列出段落1"/>
    <w:basedOn w:val="a"/>
    <w:uiPriority w:val="34"/>
    <w:qFormat/>
    <w:rsid w:val="00CC03C4"/>
    <w:pPr>
      <w:ind w:firstLineChars="200" w:firstLine="420"/>
    </w:pPr>
    <w:rPr>
      <w:rFonts w:ascii="Calibri" w:eastAsia="宋体" w:hAnsi="Calibri" w:cs="黑体"/>
    </w:rPr>
  </w:style>
  <w:style w:type="paragraph" w:styleId="TOC">
    <w:name w:val="TOC Heading"/>
    <w:basedOn w:val="1"/>
    <w:next w:val="a"/>
    <w:uiPriority w:val="39"/>
    <w:unhideWhenUsed/>
    <w:qFormat/>
    <w:rsid w:val="00CC03C4"/>
    <w:pPr>
      <w:widowControl/>
      <w:numPr>
        <w:numId w:val="1"/>
      </w:numPr>
      <w:spacing w:before="480" w:after="0" w:line="276" w:lineRule="auto"/>
      <w:ind w:left="0" w:firstLine="0"/>
      <w:jc w:val="left"/>
      <w:outlineLvl w:val="9"/>
    </w:pPr>
    <w:rPr>
      <w:rFonts w:ascii="Cambria" w:eastAsia="宋体" w:hAnsi="Cambria"/>
      <w:color w:val="365F91"/>
      <w:kern w:val="0"/>
      <w:sz w:val="28"/>
      <w:szCs w:val="28"/>
    </w:rPr>
  </w:style>
  <w:style w:type="paragraph" w:styleId="13">
    <w:name w:val="toc 1"/>
    <w:basedOn w:val="a"/>
    <w:next w:val="a"/>
    <w:autoRedefine/>
    <w:uiPriority w:val="39"/>
    <w:unhideWhenUsed/>
    <w:qFormat/>
    <w:rsid w:val="00CC03C4"/>
    <w:pPr>
      <w:tabs>
        <w:tab w:val="left" w:pos="840"/>
        <w:tab w:val="right" w:leader="dot" w:pos="8296"/>
      </w:tabs>
      <w:spacing w:before="120" w:after="120"/>
      <w:jc w:val="left"/>
    </w:pPr>
    <w:rPr>
      <w:rFonts w:ascii="Times New Roman" w:eastAsia="宋体" w:hAnsi="Times New Roman" w:cs="Times New Roman"/>
      <w:bCs/>
      <w:caps/>
      <w:noProof/>
      <w:sz w:val="24"/>
      <w:szCs w:val="20"/>
    </w:rPr>
  </w:style>
  <w:style w:type="paragraph" w:styleId="22">
    <w:name w:val="toc 2"/>
    <w:basedOn w:val="a"/>
    <w:next w:val="a"/>
    <w:autoRedefine/>
    <w:uiPriority w:val="39"/>
    <w:unhideWhenUsed/>
    <w:qFormat/>
    <w:rsid w:val="00CC03C4"/>
    <w:pPr>
      <w:ind w:left="210"/>
      <w:jc w:val="left"/>
    </w:pPr>
    <w:rPr>
      <w:rFonts w:ascii="Calibri" w:eastAsia="宋体" w:hAnsi="Calibri" w:cs="Times New Roman"/>
      <w:smallCaps/>
      <w:sz w:val="24"/>
      <w:szCs w:val="20"/>
    </w:rPr>
  </w:style>
  <w:style w:type="character" w:styleId="a8">
    <w:name w:val="Hyperlink"/>
    <w:uiPriority w:val="99"/>
    <w:unhideWhenUsed/>
    <w:rsid w:val="00CC03C4"/>
    <w:rPr>
      <w:color w:val="0000FF"/>
      <w:u w:val="single"/>
    </w:rPr>
  </w:style>
  <w:style w:type="paragraph" w:styleId="a9">
    <w:name w:val="Balloon Text"/>
    <w:basedOn w:val="a"/>
    <w:link w:val="14"/>
    <w:uiPriority w:val="99"/>
    <w:semiHidden/>
    <w:unhideWhenUsed/>
    <w:rsid w:val="00CC03C4"/>
    <w:rPr>
      <w:rFonts w:ascii="Calibri" w:eastAsia="宋体" w:hAnsi="Calibri" w:cs="Times New Roman"/>
      <w:kern w:val="0"/>
      <w:sz w:val="18"/>
      <w:szCs w:val="18"/>
      <w:lang w:val="x-none" w:eastAsia="x-none"/>
    </w:rPr>
  </w:style>
  <w:style w:type="character" w:customStyle="1" w:styleId="aa">
    <w:name w:val="批注框文本 字符"/>
    <w:basedOn w:val="a0"/>
    <w:uiPriority w:val="99"/>
    <w:semiHidden/>
    <w:rsid w:val="00CC03C4"/>
    <w:rPr>
      <w:sz w:val="18"/>
      <w:szCs w:val="18"/>
    </w:rPr>
  </w:style>
  <w:style w:type="character" w:customStyle="1" w:styleId="14">
    <w:name w:val="批注框文本 字符1"/>
    <w:link w:val="a9"/>
    <w:uiPriority w:val="99"/>
    <w:semiHidden/>
    <w:rsid w:val="00CC03C4"/>
    <w:rPr>
      <w:rFonts w:ascii="Calibri" w:eastAsia="宋体" w:hAnsi="Calibri" w:cs="Times New Roman"/>
      <w:kern w:val="0"/>
      <w:sz w:val="18"/>
      <w:szCs w:val="18"/>
      <w:lang w:val="x-none" w:eastAsia="x-none"/>
    </w:rPr>
  </w:style>
  <w:style w:type="character" w:customStyle="1" w:styleId="2Char">
    <w:name w:val="缩进2字符 Char"/>
    <w:link w:val="23"/>
    <w:rsid w:val="00CC03C4"/>
    <w:rPr>
      <w:rFonts w:eastAsia="仿宋_GB2312"/>
      <w:sz w:val="24"/>
    </w:rPr>
  </w:style>
  <w:style w:type="paragraph" w:customStyle="1" w:styleId="23">
    <w:name w:val="缩进2字符"/>
    <w:basedOn w:val="a"/>
    <w:link w:val="2Char"/>
    <w:rsid w:val="00CC03C4"/>
    <w:pPr>
      <w:spacing w:line="360" w:lineRule="auto"/>
      <w:ind w:firstLineChars="200" w:firstLine="200"/>
    </w:pPr>
    <w:rPr>
      <w:rFonts w:eastAsia="仿宋_GB2312"/>
      <w:sz w:val="24"/>
    </w:rPr>
  </w:style>
  <w:style w:type="character" w:customStyle="1" w:styleId="3Char">
    <w:name w:val="标题 3 Char"/>
    <w:uiPriority w:val="9"/>
    <w:rsid w:val="00CC03C4"/>
    <w:rPr>
      <w:rFonts w:ascii="Times New Roman" w:eastAsia="黑体" w:hAnsi="Times New Roman"/>
      <w:b/>
      <w:bCs/>
      <w:sz w:val="24"/>
      <w:szCs w:val="32"/>
      <w:lang w:val="x-none"/>
    </w:rPr>
  </w:style>
  <w:style w:type="character" w:styleId="ab">
    <w:name w:val="Emphasis"/>
    <w:uiPriority w:val="20"/>
    <w:qFormat/>
    <w:rsid w:val="00CC03C4"/>
    <w:rPr>
      <w:i/>
      <w:iCs/>
    </w:rPr>
  </w:style>
  <w:style w:type="character" w:customStyle="1" w:styleId="4Char">
    <w:name w:val="标题 4 Char"/>
    <w:rsid w:val="00CC03C4"/>
    <w:rPr>
      <w:rFonts w:ascii="Arial" w:eastAsia="黑体" w:hAnsi="Arial"/>
      <w:bCs/>
      <w:kern w:val="2"/>
      <w:sz w:val="24"/>
      <w:szCs w:val="21"/>
    </w:rPr>
  </w:style>
  <w:style w:type="character" w:customStyle="1" w:styleId="5Char">
    <w:name w:val="标题 5 Char"/>
    <w:rsid w:val="00CC03C4"/>
    <w:rPr>
      <w:rFonts w:ascii="Times New Roman" w:hAnsi="Times New Roman"/>
      <w:b/>
      <w:bCs/>
      <w:kern w:val="2"/>
      <w:sz w:val="24"/>
      <w:szCs w:val="21"/>
    </w:rPr>
  </w:style>
  <w:style w:type="character" w:customStyle="1" w:styleId="6Char">
    <w:name w:val="标题 6 Char"/>
    <w:rsid w:val="00CC03C4"/>
    <w:rPr>
      <w:rFonts w:ascii="Arial" w:eastAsia="黑体" w:hAnsi="Arial" w:cs="Arial"/>
      <w:b/>
      <w:bCs/>
      <w:kern w:val="2"/>
      <w:sz w:val="24"/>
      <w:szCs w:val="21"/>
    </w:rPr>
  </w:style>
  <w:style w:type="character" w:customStyle="1" w:styleId="7Char">
    <w:name w:val="标题 7 Char"/>
    <w:rsid w:val="00CC03C4"/>
    <w:rPr>
      <w:rFonts w:ascii="Times New Roman" w:hAnsi="Times New Roman"/>
      <w:b/>
      <w:bCs/>
      <w:kern w:val="2"/>
      <w:sz w:val="24"/>
      <w:szCs w:val="21"/>
    </w:rPr>
  </w:style>
  <w:style w:type="character" w:customStyle="1" w:styleId="8Char">
    <w:name w:val="标题 8 Char"/>
    <w:rsid w:val="00CC03C4"/>
    <w:rPr>
      <w:rFonts w:ascii="Arial" w:eastAsia="黑体" w:hAnsi="Arial" w:cs="Arial"/>
      <w:kern w:val="2"/>
      <w:sz w:val="24"/>
      <w:szCs w:val="21"/>
    </w:rPr>
  </w:style>
  <w:style w:type="character" w:customStyle="1" w:styleId="9Char">
    <w:name w:val="标题 9 Char"/>
    <w:rsid w:val="00CC03C4"/>
    <w:rPr>
      <w:rFonts w:ascii="Arial" w:eastAsia="黑体" w:hAnsi="Arial" w:cs="Arial"/>
      <w:kern w:val="2"/>
      <w:sz w:val="24"/>
      <w:szCs w:val="21"/>
    </w:rPr>
  </w:style>
  <w:style w:type="paragraph" w:styleId="31">
    <w:name w:val="toc 3"/>
    <w:basedOn w:val="a"/>
    <w:next w:val="a"/>
    <w:autoRedefine/>
    <w:uiPriority w:val="39"/>
    <w:unhideWhenUsed/>
    <w:qFormat/>
    <w:rsid w:val="00CC03C4"/>
    <w:pPr>
      <w:tabs>
        <w:tab w:val="left" w:pos="1020"/>
        <w:tab w:val="right" w:leader="dot" w:pos="8296"/>
      </w:tabs>
      <w:ind w:left="420"/>
      <w:jc w:val="left"/>
    </w:pPr>
    <w:rPr>
      <w:rFonts w:ascii="Calibri" w:eastAsia="宋体" w:hAnsi="Calibri" w:cs="Times New Roman"/>
      <w:iCs/>
      <w:sz w:val="24"/>
      <w:szCs w:val="20"/>
    </w:rPr>
  </w:style>
  <w:style w:type="paragraph" w:styleId="41">
    <w:name w:val="toc 4"/>
    <w:basedOn w:val="a"/>
    <w:next w:val="a"/>
    <w:autoRedefine/>
    <w:uiPriority w:val="39"/>
    <w:unhideWhenUsed/>
    <w:rsid w:val="00CC03C4"/>
    <w:pPr>
      <w:ind w:left="630"/>
      <w:jc w:val="left"/>
    </w:pPr>
    <w:rPr>
      <w:rFonts w:ascii="Calibri" w:eastAsia="宋体" w:hAnsi="Calibri" w:cs="Times New Roman"/>
      <w:sz w:val="18"/>
      <w:szCs w:val="18"/>
    </w:rPr>
  </w:style>
  <w:style w:type="paragraph" w:styleId="51">
    <w:name w:val="toc 5"/>
    <w:basedOn w:val="a"/>
    <w:next w:val="a"/>
    <w:autoRedefine/>
    <w:uiPriority w:val="39"/>
    <w:unhideWhenUsed/>
    <w:rsid w:val="00CC03C4"/>
    <w:pPr>
      <w:ind w:left="840"/>
      <w:jc w:val="left"/>
    </w:pPr>
    <w:rPr>
      <w:rFonts w:ascii="Calibri" w:eastAsia="宋体" w:hAnsi="Calibri" w:cs="Times New Roman"/>
      <w:sz w:val="18"/>
      <w:szCs w:val="18"/>
    </w:rPr>
  </w:style>
  <w:style w:type="paragraph" w:styleId="61">
    <w:name w:val="toc 6"/>
    <w:basedOn w:val="a"/>
    <w:next w:val="a"/>
    <w:autoRedefine/>
    <w:uiPriority w:val="39"/>
    <w:unhideWhenUsed/>
    <w:rsid w:val="00CC03C4"/>
    <w:pPr>
      <w:ind w:left="1050"/>
      <w:jc w:val="left"/>
    </w:pPr>
    <w:rPr>
      <w:rFonts w:ascii="Calibri" w:eastAsia="宋体" w:hAnsi="Calibri" w:cs="Times New Roman"/>
      <w:sz w:val="18"/>
      <w:szCs w:val="18"/>
    </w:rPr>
  </w:style>
  <w:style w:type="paragraph" w:styleId="71">
    <w:name w:val="toc 7"/>
    <w:basedOn w:val="a"/>
    <w:next w:val="a"/>
    <w:autoRedefine/>
    <w:uiPriority w:val="39"/>
    <w:unhideWhenUsed/>
    <w:rsid w:val="00CC03C4"/>
    <w:pPr>
      <w:ind w:left="1260"/>
      <w:jc w:val="left"/>
    </w:pPr>
    <w:rPr>
      <w:rFonts w:ascii="Calibri" w:eastAsia="宋体" w:hAnsi="Calibri" w:cs="Times New Roman"/>
      <w:sz w:val="18"/>
      <w:szCs w:val="18"/>
    </w:rPr>
  </w:style>
  <w:style w:type="paragraph" w:styleId="81">
    <w:name w:val="toc 8"/>
    <w:basedOn w:val="a"/>
    <w:next w:val="a"/>
    <w:autoRedefine/>
    <w:uiPriority w:val="39"/>
    <w:unhideWhenUsed/>
    <w:rsid w:val="00CC03C4"/>
    <w:pPr>
      <w:ind w:left="1470"/>
      <w:jc w:val="left"/>
    </w:pPr>
    <w:rPr>
      <w:rFonts w:ascii="Calibri" w:eastAsia="宋体" w:hAnsi="Calibri" w:cs="Times New Roman"/>
      <w:sz w:val="18"/>
      <w:szCs w:val="18"/>
    </w:rPr>
  </w:style>
  <w:style w:type="paragraph" w:styleId="91">
    <w:name w:val="toc 9"/>
    <w:basedOn w:val="a"/>
    <w:next w:val="a"/>
    <w:autoRedefine/>
    <w:uiPriority w:val="39"/>
    <w:unhideWhenUsed/>
    <w:rsid w:val="00CC03C4"/>
    <w:pPr>
      <w:ind w:left="1680"/>
      <w:jc w:val="left"/>
    </w:pPr>
    <w:rPr>
      <w:rFonts w:ascii="Calibri" w:eastAsia="宋体" w:hAnsi="Calibri" w:cs="Times New Roman"/>
      <w:sz w:val="18"/>
      <w:szCs w:val="18"/>
    </w:rPr>
  </w:style>
  <w:style w:type="table" w:styleId="ac">
    <w:name w:val="Table Grid"/>
    <w:basedOn w:val="a1"/>
    <w:uiPriority w:val="59"/>
    <w:rsid w:val="00CC03C4"/>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CharCharChar">
    <w:name w:val="Char Char Char Char"/>
    <w:basedOn w:val="a"/>
    <w:rsid w:val="00CC03C4"/>
    <w:rPr>
      <w:rFonts w:ascii="Times New Roman" w:eastAsia="宋体" w:hAnsi="Times New Roman" w:cs="Times New Roman"/>
      <w:szCs w:val="20"/>
    </w:rPr>
  </w:style>
  <w:style w:type="paragraph" w:customStyle="1" w:styleId="Char1CharCharChar">
    <w:name w:val="Char1 Char Char Char"/>
    <w:basedOn w:val="a"/>
    <w:rsid w:val="00CC03C4"/>
    <w:rPr>
      <w:rFonts w:ascii="Times New Roman" w:eastAsia="宋体" w:hAnsi="Times New Roman" w:cs="Times New Roman"/>
      <w:szCs w:val="20"/>
    </w:rPr>
  </w:style>
  <w:style w:type="paragraph" w:styleId="ad">
    <w:name w:val="annotation text"/>
    <w:basedOn w:val="a"/>
    <w:link w:val="15"/>
    <w:semiHidden/>
    <w:rsid w:val="00CC03C4"/>
    <w:pPr>
      <w:jc w:val="left"/>
    </w:pPr>
    <w:rPr>
      <w:rFonts w:ascii="Times New Roman" w:eastAsia="宋体" w:hAnsi="Times New Roman" w:cs="Times New Roman"/>
      <w:kern w:val="0"/>
      <w:sz w:val="20"/>
      <w:szCs w:val="24"/>
      <w:lang w:val="x-none" w:eastAsia="x-none"/>
    </w:rPr>
  </w:style>
  <w:style w:type="character" w:customStyle="1" w:styleId="ae">
    <w:name w:val="批注文字 字符"/>
    <w:basedOn w:val="a0"/>
    <w:uiPriority w:val="99"/>
    <w:semiHidden/>
    <w:rsid w:val="00CC03C4"/>
  </w:style>
  <w:style w:type="character" w:customStyle="1" w:styleId="15">
    <w:name w:val="批注文字 字符1"/>
    <w:link w:val="ad"/>
    <w:semiHidden/>
    <w:rsid w:val="00CC03C4"/>
    <w:rPr>
      <w:rFonts w:ascii="Times New Roman" w:eastAsia="宋体" w:hAnsi="Times New Roman" w:cs="Times New Roman"/>
      <w:kern w:val="0"/>
      <w:sz w:val="20"/>
      <w:szCs w:val="24"/>
      <w:lang w:val="x-none" w:eastAsia="x-none"/>
    </w:rPr>
  </w:style>
  <w:style w:type="paragraph" w:styleId="af">
    <w:name w:val="caption"/>
    <w:aliases w:val="图标标题,Caption Char,Caption Char1 Char,Caption Char Char Char"/>
    <w:basedOn w:val="a"/>
    <w:next w:val="a"/>
    <w:link w:val="af0"/>
    <w:uiPriority w:val="35"/>
    <w:qFormat/>
    <w:rsid w:val="00CC03C4"/>
    <w:pPr>
      <w:spacing w:before="60" w:after="60"/>
      <w:jc w:val="center"/>
    </w:pPr>
    <w:rPr>
      <w:rFonts w:ascii="Cambria" w:eastAsia="黑体" w:hAnsi="Cambria" w:cs="Times New Roman"/>
      <w:kern w:val="0"/>
      <w:sz w:val="20"/>
      <w:szCs w:val="20"/>
      <w:lang w:val="x-none" w:eastAsia="x-none"/>
    </w:rPr>
  </w:style>
  <w:style w:type="paragraph" w:styleId="af1">
    <w:name w:val="Normal (Web)"/>
    <w:basedOn w:val="a"/>
    <w:uiPriority w:val="99"/>
    <w:unhideWhenUsed/>
    <w:rsid w:val="00CC03C4"/>
    <w:pPr>
      <w:widowControl/>
      <w:spacing w:before="100" w:beforeAutospacing="1" w:after="100" w:afterAutospacing="1"/>
      <w:jc w:val="left"/>
    </w:pPr>
    <w:rPr>
      <w:rFonts w:ascii="宋体" w:eastAsia="宋体" w:hAnsi="宋体" w:cs="宋体"/>
      <w:kern w:val="0"/>
      <w:sz w:val="24"/>
      <w:szCs w:val="24"/>
    </w:rPr>
  </w:style>
  <w:style w:type="character" w:customStyle="1" w:styleId="af0">
    <w:name w:val="题注 字符"/>
    <w:aliases w:val="图标标题 字符,Caption Char 字符,Caption Char1 Char 字符,Caption Char Char Char 字符"/>
    <w:link w:val="af"/>
    <w:uiPriority w:val="35"/>
    <w:locked/>
    <w:rsid w:val="00CC03C4"/>
    <w:rPr>
      <w:rFonts w:ascii="Cambria" w:eastAsia="黑体" w:hAnsi="Cambria" w:cs="Times New Roman"/>
      <w:kern w:val="0"/>
      <w:sz w:val="20"/>
      <w:szCs w:val="20"/>
      <w:lang w:val="x-none" w:eastAsia="x-none"/>
    </w:rPr>
  </w:style>
  <w:style w:type="paragraph" w:styleId="af2">
    <w:name w:val="Document Map"/>
    <w:basedOn w:val="a"/>
    <w:link w:val="16"/>
    <w:uiPriority w:val="99"/>
    <w:semiHidden/>
    <w:unhideWhenUsed/>
    <w:rsid w:val="00CC03C4"/>
    <w:rPr>
      <w:rFonts w:ascii="宋体" w:eastAsia="宋体" w:hAnsi="Calibri" w:cs="Times New Roman"/>
      <w:kern w:val="0"/>
      <w:sz w:val="18"/>
      <w:szCs w:val="18"/>
      <w:lang w:val="x-none" w:eastAsia="x-none"/>
    </w:rPr>
  </w:style>
  <w:style w:type="character" w:customStyle="1" w:styleId="af3">
    <w:name w:val="文档结构图 字符"/>
    <w:basedOn w:val="a0"/>
    <w:uiPriority w:val="99"/>
    <w:semiHidden/>
    <w:rsid w:val="00CC03C4"/>
    <w:rPr>
      <w:rFonts w:ascii="Microsoft YaHei UI" w:eastAsia="Microsoft YaHei UI"/>
      <w:sz w:val="18"/>
      <w:szCs w:val="18"/>
    </w:rPr>
  </w:style>
  <w:style w:type="character" w:customStyle="1" w:styleId="16">
    <w:name w:val="文档结构图 字符1"/>
    <w:link w:val="af2"/>
    <w:uiPriority w:val="99"/>
    <w:semiHidden/>
    <w:rsid w:val="00CC03C4"/>
    <w:rPr>
      <w:rFonts w:ascii="宋体" w:eastAsia="宋体" w:hAnsi="Calibri" w:cs="Times New Roman"/>
      <w:kern w:val="0"/>
      <w:sz w:val="18"/>
      <w:szCs w:val="18"/>
      <w:lang w:val="x-none" w:eastAsia="x-none"/>
    </w:rPr>
  </w:style>
  <w:style w:type="paragraph" w:styleId="af4">
    <w:name w:val="Body Text Indent"/>
    <w:basedOn w:val="a"/>
    <w:link w:val="17"/>
    <w:rsid w:val="00CC03C4"/>
    <w:pPr>
      <w:spacing w:line="240" w:lineRule="atLeast"/>
      <w:ind w:firstLineChars="200" w:firstLine="420"/>
    </w:pPr>
    <w:rPr>
      <w:rFonts w:ascii="Times New Roman" w:eastAsia="宋体" w:hAnsi="Times New Roman" w:cs="Times New Roman"/>
      <w:color w:val="FF0000"/>
      <w:szCs w:val="24"/>
      <w:lang w:val="x-none" w:eastAsia="x-none"/>
    </w:rPr>
  </w:style>
  <w:style w:type="character" w:customStyle="1" w:styleId="af5">
    <w:name w:val="正文文本缩进 字符"/>
    <w:basedOn w:val="a0"/>
    <w:uiPriority w:val="99"/>
    <w:semiHidden/>
    <w:rsid w:val="00CC03C4"/>
  </w:style>
  <w:style w:type="character" w:customStyle="1" w:styleId="17">
    <w:name w:val="正文文本缩进 字符1"/>
    <w:link w:val="af4"/>
    <w:rsid w:val="00CC03C4"/>
    <w:rPr>
      <w:rFonts w:ascii="Times New Roman" w:eastAsia="宋体" w:hAnsi="Times New Roman" w:cs="Times New Roman"/>
      <w:color w:val="FF0000"/>
      <w:szCs w:val="24"/>
      <w:lang w:val="x-none" w:eastAsia="x-none"/>
    </w:rPr>
  </w:style>
  <w:style w:type="paragraph" w:customStyle="1" w:styleId="af6">
    <w:name w:val="表格"/>
    <w:basedOn w:val="a"/>
    <w:rsid w:val="00CC03C4"/>
    <w:pPr>
      <w:jc w:val="center"/>
    </w:pPr>
    <w:rPr>
      <w:rFonts w:ascii="Times New Roman" w:eastAsia="宋体" w:hAnsi="Times New Roman" w:cs="Times New Roman"/>
      <w:szCs w:val="24"/>
    </w:rPr>
  </w:style>
  <w:style w:type="paragraph" w:customStyle="1" w:styleId="24">
    <w:name w:val="样式 正文内容 + 首行缩进:  2 字符"/>
    <w:basedOn w:val="a"/>
    <w:rsid w:val="00CC03C4"/>
    <w:pPr>
      <w:adjustRightInd w:val="0"/>
      <w:snapToGrid w:val="0"/>
      <w:ind w:firstLineChars="200" w:firstLine="480"/>
    </w:pPr>
    <w:rPr>
      <w:rFonts w:ascii="仿宋_GB2312" w:eastAsia="仿宋_GB2312" w:hAnsi="Times New Roman" w:cs="宋体"/>
      <w:sz w:val="24"/>
      <w:szCs w:val="20"/>
    </w:rPr>
  </w:style>
  <w:style w:type="character" w:styleId="af7">
    <w:name w:val="line number"/>
    <w:basedOn w:val="a0"/>
    <w:uiPriority w:val="99"/>
    <w:semiHidden/>
    <w:unhideWhenUsed/>
    <w:rsid w:val="00CC03C4"/>
  </w:style>
  <w:style w:type="character" w:styleId="af8">
    <w:name w:val="annotation reference"/>
    <w:basedOn w:val="a0"/>
    <w:uiPriority w:val="99"/>
    <w:semiHidden/>
    <w:unhideWhenUsed/>
    <w:rsid w:val="000601B0"/>
    <w:rPr>
      <w:sz w:val="21"/>
      <w:szCs w:val="21"/>
    </w:rPr>
  </w:style>
  <w:style w:type="paragraph" w:styleId="af9">
    <w:name w:val="annotation subject"/>
    <w:basedOn w:val="ad"/>
    <w:next w:val="ad"/>
    <w:link w:val="afa"/>
    <w:uiPriority w:val="99"/>
    <w:semiHidden/>
    <w:unhideWhenUsed/>
    <w:rsid w:val="000601B0"/>
    <w:rPr>
      <w:rFonts w:asciiTheme="minorHAnsi" w:eastAsiaTheme="minorEastAsia" w:hAnsiTheme="minorHAnsi" w:cstheme="minorBidi"/>
      <w:b/>
      <w:bCs/>
      <w:kern w:val="2"/>
      <w:sz w:val="21"/>
      <w:szCs w:val="22"/>
      <w:lang w:val="en-US" w:eastAsia="zh-CN"/>
    </w:rPr>
  </w:style>
  <w:style w:type="character" w:customStyle="1" w:styleId="afa">
    <w:name w:val="批注主题 字符"/>
    <w:basedOn w:val="15"/>
    <w:link w:val="af9"/>
    <w:uiPriority w:val="99"/>
    <w:semiHidden/>
    <w:rsid w:val="000601B0"/>
    <w:rPr>
      <w:rFonts w:ascii="Times New Roman" w:eastAsia="宋体" w:hAnsi="Times New Roman" w:cs="Times New Roman"/>
      <w:b/>
      <w:bCs/>
      <w:kern w:val="0"/>
      <w:sz w:val="20"/>
      <w:szCs w:val="24"/>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0.bin"/><Relationship Id="rId21" Type="http://schemas.openxmlformats.org/officeDocument/2006/relationships/image" Target="media/image5.emf"/><Relationship Id="rId42" Type="http://schemas.openxmlformats.org/officeDocument/2006/relationships/oleObject" Target="embeddings/Microsoft_Visio_2003-2010___10.vsd"/><Relationship Id="rId63" Type="http://schemas.openxmlformats.org/officeDocument/2006/relationships/oleObject" Target="embeddings/oleObject12.bin"/><Relationship Id="rId84" Type="http://schemas.openxmlformats.org/officeDocument/2006/relationships/oleObject" Target="embeddings/oleObject23.bin"/><Relationship Id="rId138" Type="http://schemas.openxmlformats.org/officeDocument/2006/relationships/image" Target="media/image62.wmf"/><Relationship Id="rId159" Type="http://schemas.openxmlformats.org/officeDocument/2006/relationships/oleObject" Target="embeddings/oleObject63.bin"/><Relationship Id="rId170" Type="http://schemas.openxmlformats.org/officeDocument/2006/relationships/hyperlink" Target="http://spark.apache.org/docs/latest/sql-programming-guide.html" TargetMode="External"/><Relationship Id="rId191" Type="http://schemas.openxmlformats.org/officeDocument/2006/relationships/image" Target="media/image88.png"/><Relationship Id="rId205" Type="http://schemas.openxmlformats.org/officeDocument/2006/relationships/image" Target="media/image102.png"/><Relationship Id="rId16" Type="http://schemas.openxmlformats.org/officeDocument/2006/relationships/oleObject" Target="embeddings/Microsoft_Visio_2003-2010___1.vsd"/><Relationship Id="rId107" Type="http://schemas.openxmlformats.org/officeDocument/2006/relationships/oleObject" Target="embeddings/oleObject34.bin"/><Relationship Id="rId11" Type="http://schemas.openxmlformats.org/officeDocument/2006/relationships/diagramLayout" Target="diagrams/layout1.xml"/><Relationship Id="rId32" Type="http://schemas.openxmlformats.org/officeDocument/2006/relationships/oleObject" Target="embeddings/Microsoft_Visio_2003-2010___6.vsd"/><Relationship Id="rId37" Type="http://schemas.openxmlformats.org/officeDocument/2006/relationships/image" Target="media/image13.emf"/><Relationship Id="rId53" Type="http://schemas.openxmlformats.org/officeDocument/2006/relationships/oleObject" Target="embeddings/oleObject8.bin"/><Relationship Id="rId58" Type="http://schemas.openxmlformats.org/officeDocument/2006/relationships/oleObject" Target="embeddings/oleObject10.bin"/><Relationship Id="rId74" Type="http://schemas.openxmlformats.org/officeDocument/2006/relationships/image" Target="media/image32.wmf"/><Relationship Id="rId79" Type="http://schemas.openxmlformats.org/officeDocument/2006/relationships/oleObject" Target="embeddings/oleObject20.bin"/><Relationship Id="rId102" Type="http://schemas.openxmlformats.org/officeDocument/2006/relationships/image" Target="media/image46.wmf"/><Relationship Id="rId123" Type="http://schemas.openxmlformats.org/officeDocument/2006/relationships/oleObject" Target="embeddings/oleObject44.bin"/><Relationship Id="rId128" Type="http://schemas.openxmlformats.org/officeDocument/2006/relationships/image" Target="media/image57.wmf"/><Relationship Id="rId144" Type="http://schemas.openxmlformats.org/officeDocument/2006/relationships/image" Target="media/image65.wmf"/><Relationship Id="rId149" Type="http://schemas.openxmlformats.org/officeDocument/2006/relationships/oleObject" Target="embeddings/oleObject57.bin"/><Relationship Id="rId5" Type="http://schemas.openxmlformats.org/officeDocument/2006/relationships/webSettings" Target="webSettings.xml"/><Relationship Id="rId90" Type="http://schemas.openxmlformats.org/officeDocument/2006/relationships/oleObject" Target="embeddings/oleObject26.bin"/><Relationship Id="rId95" Type="http://schemas.openxmlformats.org/officeDocument/2006/relationships/image" Target="media/image42.wmf"/><Relationship Id="rId160" Type="http://schemas.openxmlformats.org/officeDocument/2006/relationships/image" Target="media/image72.wmf"/><Relationship Id="rId165" Type="http://schemas.openxmlformats.org/officeDocument/2006/relationships/oleObject" Target="embeddings/oleObject68.bin"/><Relationship Id="rId181" Type="http://schemas.openxmlformats.org/officeDocument/2006/relationships/image" Target="media/image80.emf"/><Relationship Id="rId186" Type="http://schemas.openxmlformats.org/officeDocument/2006/relationships/image" Target="media/image83.jpeg"/><Relationship Id="rId22" Type="http://schemas.openxmlformats.org/officeDocument/2006/relationships/oleObject" Target="embeddings/Microsoft_Visio_2003-2010___4.vsd"/><Relationship Id="rId27" Type="http://schemas.openxmlformats.org/officeDocument/2006/relationships/image" Target="media/image8.wmf"/><Relationship Id="rId43" Type="http://schemas.openxmlformats.org/officeDocument/2006/relationships/image" Target="media/image15.png"/><Relationship Id="rId48" Type="http://schemas.openxmlformats.org/officeDocument/2006/relationships/image" Target="media/image18.wmf"/><Relationship Id="rId64" Type="http://schemas.openxmlformats.org/officeDocument/2006/relationships/image" Target="media/image27.wmf"/><Relationship Id="rId69" Type="http://schemas.openxmlformats.org/officeDocument/2006/relationships/oleObject" Target="embeddings/oleObject15.bin"/><Relationship Id="rId113" Type="http://schemas.openxmlformats.org/officeDocument/2006/relationships/image" Target="media/image51.wmf"/><Relationship Id="rId118" Type="http://schemas.openxmlformats.org/officeDocument/2006/relationships/image" Target="media/image53.wmf"/><Relationship Id="rId134" Type="http://schemas.openxmlformats.org/officeDocument/2006/relationships/image" Target="media/image60.wmf"/><Relationship Id="rId139" Type="http://schemas.openxmlformats.org/officeDocument/2006/relationships/oleObject" Target="embeddings/oleObject52.bin"/><Relationship Id="rId80" Type="http://schemas.openxmlformats.org/officeDocument/2006/relationships/image" Target="media/image35.wmf"/><Relationship Id="rId85" Type="http://schemas.openxmlformats.org/officeDocument/2006/relationships/image" Target="media/image37.wmf"/><Relationship Id="rId150" Type="http://schemas.openxmlformats.org/officeDocument/2006/relationships/image" Target="media/image68.wmf"/><Relationship Id="rId155" Type="http://schemas.openxmlformats.org/officeDocument/2006/relationships/image" Target="media/image70.wmf"/><Relationship Id="rId171" Type="http://schemas.openxmlformats.org/officeDocument/2006/relationships/hyperlink" Target="https://spark-summit.org/2015/events/towards-benchmarking-modern-distributed-streaming-systems/" TargetMode="External"/><Relationship Id="rId176" Type="http://schemas.openxmlformats.org/officeDocument/2006/relationships/image" Target="media/image78.emf"/><Relationship Id="rId192" Type="http://schemas.openxmlformats.org/officeDocument/2006/relationships/image" Target="media/image89.png"/><Relationship Id="rId197" Type="http://schemas.openxmlformats.org/officeDocument/2006/relationships/image" Target="media/image94.png"/><Relationship Id="rId206" Type="http://schemas.openxmlformats.org/officeDocument/2006/relationships/image" Target="media/image103.png"/><Relationship Id="rId201" Type="http://schemas.openxmlformats.org/officeDocument/2006/relationships/image" Target="media/image98.png"/><Relationship Id="rId12" Type="http://schemas.openxmlformats.org/officeDocument/2006/relationships/diagramQuickStyle" Target="diagrams/quickStyle1.xml"/><Relationship Id="rId17" Type="http://schemas.openxmlformats.org/officeDocument/2006/relationships/image" Target="media/image3.emf"/><Relationship Id="rId33" Type="http://schemas.openxmlformats.org/officeDocument/2006/relationships/image" Target="media/image11.emf"/><Relationship Id="rId38" Type="http://schemas.openxmlformats.org/officeDocument/2006/relationships/oleObject" Target="embeddings/Microsoft_Visio_2003-2010___9.vsd"/><Relationship Id="rId59" Type="http://schemas.openxmlformats.org/officeDocument/2006/relationships/image" Target="media/image24.wmf"/><Relationship Id="rId103" Type="http://schemas.openxmlformats.org/officeDocument/2006/relationships/oleObject" Target="embeddings/oleObject32.bin"/><Relationship Id="rId108" Type="http://schemas.openxmlformats.org/officeDocument/2006/relationships/image" Target="media/image49.wmf"/><Relationship Id="rId124" Type="http://schemas.openxmlformats.org/officeDocument/2006/relationships/image" Target="media/image55.wmf"/><Relationship Id="rId129" Type="http://schemas.openxmlformats.org/officeDocument/2006/relationships/oleObject" Target="embeddings/oleObject47.bin"/><Relationship Id="rId54" Type="http://schemas.openxmlformats.org/officeDocument/2006/relationships/image" Target="media/image21.png"/><Relationship Id="rId70" Type="http://schemas.openxmlformats.org/officeDocument/2006/relationships/image" Target="media/image30.wmf"/><Relationship Id="rId75" Type="http://schemas.openxmlformats.org/officeDocument/2006/relationships/oleObject" Target="embeddings/oleObject18.bin"/><Relationship Id="rId91" Type="http://schemas.openxmlformats.org/officeDocument/2006/relationships/image" Target="media/image40.wmf"/><Relationship Id="rId96" Type="http://schemas.openxmlformats.org/officeDocument/2006/relationships/oleObject" Target="embeddings/oleObject29.bin"/><Relationship Id="rId140" Type="http://schemas.openxmlformats.org/officeDocument/2006/relationships/image" Target="media/image63.wmf"/><Relationship Id="rId145" Type="http://schemas.openxmlformats.org/officeDocument/2006/relationships/oleObject" Target="embeddings/oleObject55.bin"/><Relationship Id="rId161" Type="http://schemas.openxmlformats.org/officeDocument/2006/relationships/oleObject" Target="embeddings/oleObject64.bin"/><Relationship Id="rId166" Type="http://schemas.openxmlformats.org/officeDocument/2006/relationships/image" Target="media/image73.png"/><Relationship Id="rId182" Type="http://schemas.openxmlformats.org/officeDocument/2006/relationships/oleObject" Target="embeddings/Microsoft_Visio_2003-2010___15.vsd"/><Relationship Id="rId187"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wmf"/><Relationship Id="rId28" Type="http://schemas.openxmlformats.org/officeDocument/2006/relationships/oleObject" Target="embeddings/oleObject3.bin"/><Relationship Id="rId49" Type="http://schemas.openxmlformats.org/officeDocument/2006/relationships/oleObject" Target="embeddings/oleObject6.bin"/><Relationship Id="rId114" Type="http://schemas.openxmlformats.org/officeDocument/2006/relationships/oleObject" Target="embeddings/oleObject38.bin"/><Relationship Id="rId119" Type="http://schemas.openxmlformats.org/officeDocument/2006/relationships/oleObject" Target="embeddings/oleObject41.bin"/><Relationship Id="rId44" Type="http://schemas.openxmlformats.org/officeDocument/2006/relationships/image" Target="media/image16.wmf"/><Relationship Id="rId60" Type="http://schemas.openxmlformats.org/officeDocument/2006/relationships/oleObject" Target="embeddings/oleObject11.bin"/><Relationship Id="rId65" Type="http://schemas.openxmlformats.org/officeDocument/2006/relationships/oleObject" Target="embeddings/oleObject13.bin"/><Relationship Id="rId81" Type="http://schemas.openxmlformats.org/officeDocument/2006/relationships/oleObject" Target="embeddings/oleObject21.bin"/><Relationship Id="rId86" Type="http://schemas.openxmlformats.org/officeDocument/2006/relationships/oleObject" Target="embeddings/oleObject24.bin"/><Relationship Id="rId130" Type="http://schemas.openxmlformats.org/officeDocument/2006/relationships/image" Target="media/image58.wmf"/><Relationship Id="rId135" Type="http://schemas.openxmlformats.org/officeDocument/2006/relationships/oleObject" Target="embeddings/oleObject50.bin"/><Relationship Id="rId151" Type="http://schemas.openxmlformats.org/officeDocument/2006/relationships/oleObject" Target="embeddings/oleObject58.bin"/><Relationship Id="rId156" Type="http://schemas.openxmlformats.org/officeDocument/2006/relationships/oleObject" Target="embeddings/oleObject61.bin"/><Relationship Id="rId177" Type="http://schemas.openxmlformats.org/officeDocument/2006/relationships/oleObject" Target="embeddings/Microsoft_Visio_2003-2010___13.vsd"/><Relationship Id="rId198" Type="http://schemas.openxmlformats.org/officeDocument/2006/relationships/image" Target="media/image95.png"/><Relationship Id="rId172" Type="http://schemas.openxmlformats.org/officeDocument/2006/relationships/image" Target="media/image76.emf"/><Relationship Id="rId193" Type="http://schemas.openxmlformats.org/officeDocument/2006/relationships/image" Target="media/image90.png"/><Relationship Id="rId202" Type="http://schemas.openxmlformats.org/officeDocument/2006/relationships/image" Target="media/image99.png"/><Relationship Id="rId207" Type="http://schemas.openxmlformats.org/officeDocument/2006/relationships/image" Target="media/image104.png"/><Relationship Id="rId13" Type="http://schemas.openxmlformats.org/officeDocument/2006/relationships/diagramColors" Target="diagrams/colors1.xml"/><Relationship Id="rId18" Type="http://schemas.openxmlformats.org/officeDocument/2006/relationships/oleObject" Target="embeddings/Microsoft_Visio_2003-2010___2.vsd"/><Relationship Id="rId39" Type="http://schemas.openxmlformats.org/officeDocument/2006/relationships/comments" Target="comments.xml"/><Relationship Id="rId109" Type="http://schemas.openxmlformats.org/officeDocument/2006/relationships/oleObject" Target="embeddings/oleObject35.bin"/><Relationship Id="rId34" Type="http://schemas.openxmlformats.org/officeDocument/2006/relationships/oleObject" Target="embeddings/Microsoft_Visio_2003-2010___7.vsd"/><Relationship Id="rId50" Type="http://schemas.openxmlformats.org/officeDocument/2006/relationships/image" Target="media/image19.wmf"/><Relationship Id="rId55" Type="http://schemas.openxmlformats.org/officeDocument/2006/relationships/image" Target="media/image22.wmf"/><Relationship Id="rId76" Type="http://schemas.openxmlformats.org/officeDocument/2006/relationships/image" Target="media/image33.wmf"/><Relationship Id="rId97" Type="http://schemas.openxmlformats.org/officeDocument/2006/relationships/image" Target="media/image43.wmf"/><Relationship Id="rId104" Type="http://schemas.openxmlformats.org/officeDocument/2006/relationships/image" Target="media/image47.wmf"/><Relationship Id="rId120" Type="http://schemas.openxmlformats.org/officeDocument/2006/relationships/oleObject" Target="embeddings/oleObject42.bin"/><Relationship Id="rId125" Type="http://schemas.openxmlformats.org/officeDocument/2006/relationships/oleObject" Target="embeddings/oleObject45.bin"/><Relationship Id="rId141" Type="http://schemas.openxmlformats.org/officeDocument/2006/relationships/oleObject" Target="embeddings/oleObject53.bin"/><Relationship Id="rId146" Type="http://schemas.openxmlformats.org/officeDocument/2006/relationships/image" Target="media/image66.wmf"/><Relationship Id="rId167" Type="http://schemas.openxmlformats.org/officeDocument/2006/relationships/image" Target="media/image74.png"/><Relationship Id="rId188"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oleObject" Target="embeddings/oleObject16.bin"/><Relationship Id="rId92" Type="http://schemas.openxmlformats.org/officeDocument/2006/relationships/oleObject" Target="embeddings/oleObject27.bin"/><Relationship Id="rId162" Type="http://schemas.openxmlformats.org/officeDocument/2006/relationships/oleObject" Target="embeddings/oleObject65.bin"/><Relationship Id="rId183" Type="http://schemas.openxmlformats.org/officeDocument/2006/relationships/image" Target="media/image81.emf"/><Relationship Id="rId2" Type="http://schemas.openxmlformats.org/officeDocument/2006/relationships/numbering" Target="numbering.xml"/><Relationship Id="rId29" Type="http://schemas.openxmlformats.org/officeDocument/2006/relationships/image" Target="media/image9.emf"/><Relationship Id="rId24" Type="http://schemas.openxmlformats.org/officeDocument/2006/relationships/oleObject" Target="embeddings/oleObject1.bin"/><Relationship Id="rId40" Type="http://schemas.microsoft.com/office/2011/relationships/commentsExtended" Target="commentsExtended.xml"/><Relationship Id="rId45" Type="http://schemas.openxmlformats.org/officeDocument/2006/relationships/oleObject" Target="embeddings/oleObject4.bin"/><Relationship Id="rId66" Type="http://schemas.openxmlformats.org/officeDocument/2006/relationships/image" Target="media/image28.wmf"/><Relationship Id="rId87" Type="http://schemas.openxmlformats.org/officeDocument/2006/relationships/image" Target="media/image38.wmf"/><Relationship Id="rId110" Type="http://schemas.openxmlformats.org/officeDocument/2006/relationships/image" Target="media/image50.wmf"/><Relationship Id="rId115" Type="http://schemas.openxmlformats.org/officeDocument/2006/relationships/image" Target="media/image52.wmf"/><Relationship Id="rId131" Type="http://schemas.openxmlformats.org/officeDocument/2006/relationships/oleObject" Target="embeddings/oleObject48.bin"/><Relationship Id="rId136" Type="http://schemas.openxmlformats.org/officeDocument/2006/relationships/image" Target="media/image61.wmf"/><Relationship Id="rId157" Type="http://schemas.openxmlformats.org/officeDocument/2006/relationships/oleObject" Target="embeddings/oleObject62.bin"/><Relationship Id="rId178" Type="http://schemas.openxmlformats.org/officeDocument/2006/relationships/hyperlink" Target="file:///C:\oatemp\&#31532;&#22235;&#31456;&#30005;&#21147;&#24066;&#22330;&#26381;&#21153;&#20307;&#31995;0224.doc" TargetMode="External"/><Relationship Id="rId61" Type="http://schemas.openxmlformats.org/officeDocument/2006/relationships/image" Target="media/image25.png"/><Relationship Id="rId82" Type="http://schemas.openxmlformats.org/officeDocument/2006/relationships/image" Target="media/image36.wmf"/><Relationship Id="rId152" Type="http://schemas.openxmlformats.org/officeDocument/2006/relationships/image" Target="media/image69.wmf"/><Relationship Id="rId173" Type="http://schemas.openxmlformats.org/officeDocument/2006/relationships/oleObject" Target="embeddings/Microsoft_Visio_2003-2010___11.vsd"/><Relationship Id="rId194" Type="http://schemas.openxmlformats.org/officeDocument/2006/relationships/image" Target="media/image91.png"/><Relationship Id="rId199" Type="http://schemas.openxmlformats.org/officeDocument/2006/relationships/image" Target="media/image96.png"/><Relationship Id="rId203" Type="http://schemas.openxmlformats.org/officeDocument/2006/relationships/image" Target="media/image100.png"/><Relationship Id="rId208" Type="http://schemas.openxmlformats.org/officeDocument/2006/relationships/fontTable" Target="fontTable.xml"/><Relationship Id="rId19" Type="http://schemas.openxmlformats.org/officeDocument/2006/relationships/image" Target="media/image4.emf"/><Relationship Id="rId14" Type="http://schemas.microsoft.com/office/2007/relationships/diagramDrawing" Target="diagrams/drawing1.xml"/><Relationship Id="rId30" Type="http://schemas.openxmlformats.org/officeDocument/2006/relationships/oleObject" Target="embeddings/Microsoft_Visio_2003-2010___5.vsd"/><Relationship Id="rId35" Type="http://schemas.openxmlformats.org/officeDocument/2006/relationships/image" Target="media/image12.emf"/><Relationship Id="rId56" Type="http://schemas.openxmlformats.org/officeDocument/2006/relationships/oleObject" Target="embeddings/oleObject9.bin"/><Relationship Id="rId77" Type="http://schemas.openxmlformats.org/officeDocument/2006/relationships/oleObject" Target="embeddings/oleObject19.bin"/><Relationship Id="rId100" Type="http://schemas.openxmlformats.org/officeDocument/2006/relationships/oleObject" Target="embeddings/oleObject31.bin"/><Relationship Id="rId105" Type="http://schemas.openxmlformats.org/officeDocument/2006/relationships/oleObject" Target="embeddings/oleObject33.bin"/><Relationship Id="rId126" Type="http://schemas.openxmlformats.org/officeDocument/2006/relationships/image" Target="media/image56.wmf"/><Relationship Id="rId147" Type="http://schemas.openxmlformats.org/officeDocument/2006/relationships/oleObject" Target="embeddings/oleObject56.bin"/><Relationship Id="rId168" Type="http://schemas.openxmlformats.org/officeDocument/2006/relationships/hyperlink" Target="http://people.csail.mit.edu/matei/papers/2013/sosp_spark_streaming.pdf" TargetMode="External"/><Relationship Id="rId8" Type="http://schemas.openxmlformats.org/officeDocument/2006/relationships/image" Target="media/image1.emf"/><Relationship Id="rId51" Type="http://schemas.openxmlformats.org/officeDocument/2006/relationships/oleObject" Target="embeddings/oleObject7.bin"/><Relationship Id="rId72" Type="http://schemas.openxmlformats.org/officeDocument/2006/relationships/image" Target="media/image31.wmf"/><Relationship Id="rId93" Type="http://schemas.openxmlformats.org/officeDocument/2006/relationships/image" Target="media/image41.wmf"/><Relationship Id="rId98" Type="http://schemas.openxmlformats.org/officeDocument/2006/relationships/oleObject" Target="embeddings/oleObject30.bin"/><Relationship Id="rId121" Type="http://schemas.openxmlformats.org/officeDocument/2006/relationships/image" Target="media/image54.wmf"/><Relationship Id="rId142" Type="http://schemas.openxmlformats.org/officeDocument/2006/relationships/oleObject" Target="embeddings/oleObject54.bin"/><Relationship Id="rId163" Type="http://schemas.openxmlformats.org/officeDocument/2006/relationships/oleObject" Target="embeddings/oleObject66.bin"/><Relationship Id="rId184" Type="http://schemas.openxmlformats.org/officeDocument/2006/relationships/oleObject" Target="embeddings/Microsoft_Visio_2003-2010___16.vsd"/><Relationship Id="rId189"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7.wmf"/><Relationship Id="rId46" Type="http://schemas.openxmlformats.org/officeDocument/2006/relationships/image" Target="media/image17.wmf"/><Relationship Id="rId67" Type="http://schemas.openxmlformats.org/officeDocument/2006/relationships/oleObject" Target="embeddings/oleObject14.bin"/><Relationship Id="rId116" Type="http://schemas.openxmlformats.org/officeDocument/2006/relationships/oleObject" Target="embeddings/oleObject39.bin"/><Relationship Id="rId137" Type="http://schemas.openxmlformats.org/officeDocument/2006/relationships/oleObject" Target="embeddings/oleObject51.bin"/><Relationship Id="rId158" Type="http://schemas.openxmlformats.org/officeDocument/2006/relationships/image" Target="media/image71.wmf"/><Relationship Id="rId20" Type="http://schemas.openxmlformats.org/officeDocument/2006/relationships/oleObject" Target="embeddings/Microsoft_Visio_2003-2010___3.vsd"/><Relationship Id="rId41" Type="http://schemas.openxmlformats.org/officeDocument/2006/relationships/image" Target="media/image14.emf"/><Relationship Id="rId62" Type="http://schemas.openxmlformats.org/officeDocument/2006/relationships/image" Target="media/image26.wmf"/><Relationship Id="rId83" Type="http://schemas.openxmlformats.org/officeDocument/2006/relationships/oleObject" Target="embeddings/oleObject22.bin"/><Relationship Id="rId88" Type="http://schemas.openxmlformats.org/officeDocument/2006/relationships/oleObject" Target="embeddings/oleObject25.bin"/><Relationship Id="rId111" Type="http://schemas.openxmlformats.org/officeDocument/2006/relationships/oleObject" Target="embeddings/oleObject36.bin"/><Relationship Id="rId132" Type="http://schemas.openxmlformats.org/officeDocument/2006/relationships/image" Target="media/image59.wmf"/><Relationship Id="rId153" Type="http://schemas.openxmlformats.org/officeDocument/2006/relationships/oleObject" Target="embeddings/oleObject59.bin"/><Relationship Id="rId174" Type="http://schemas.openxmlformats.org/officeDocument/2006/relationships/image" Target="media/image77.emf"/><Relationship Id="rId179" Type="http://schemas.openxmlformats.org/officeDocument/2006/relationships/image" Target="media/image79.emf"/><Relationship Id="rId195" Type="http://schemas.openxmlformats.org/officeDocument/2006/relationships/image" Target="media/image92.png"/><Relationship Id="rId209" Type="http://schemas.openxmlformats.org/officeDocument/2006/relationships/theme" Target="theme/theme1.xml"/><Relationship Id="rId190" Type="http://schemas.openxmlformats.org/officeDocument/2006/relationships/image" Target="media/image87.jpeg"/><Relationship Id="rId204" Type="http://schemas.openxmlformats.org/officeDocument/2006/relationships/image" Target="media/image101.png"/><Relationship Id="rId15" Type="http://schemas.openxmlformats.org/officeDocument/2006/relationships/image" Target="media/image2.emf"/><Relationship Id="rId36" Type="http://schemas.openxmlformats.org/officeDocument/2006/relationships/oleObject" Target="embeddings/Microsoft_Visio_2003-2010___8.vsd"/><Relationship Id="rId57" Type="http://schemas.openxmlformats.org/officeDocument/2006/relationships/image" Target="media/image23.wmf"/><Relationship Id="rId106" Type="http://schemas.openxmlformats.org/officeDocument/2006/relationships/image" Target="media/image48.wmf"/><Relationship Id="rId127" Type="http://schemas.openxmlformats.org/officeDocument/2006/relationships/oleObject" Target="embeddings/oleObject46.bin"/><Relationship Id="rId10" Type="http://schemas.openxmlformats.org/officeDocument/2006/relationships/diagramData" Target="diagrams/data1.xml"/><Relationship Id="rId31" Type="http://schemas.openxmlformats.org/officeDocument/2006/relationships/image" Target="media/image10.emf"/><Relationship Id="rId52" Type="http://schemas.openxmlformats.org/officeDocument/2006/relationships/image" Target="media/image20.wmf"/><Relationship Id="rId73" Type="http://schemas.openxmlformats.org/officeDocument/2006/relationships/oleObject" Target="embeddings/oleObject17.bin"/><Relationship Id="rId78" Type="http://schemas.openxmlformats.org/officeDocument/2006/relationships/image" Target="media/image34.wmf"/><Relationship Id="rId94" Type="http://schemas.openxmlformats.org/officeDocument/2006/relationships/oleObject" Target="embeddings/oleObject28.bin"/><Relationship Id="rId99" Type="http://schemas.openxmlformats.org/officeDocument/2006/relationships/image" Target="media/image44.wmf"/><Relationship Id="rId101" Type="http://schemas.openxmlformats.org/officeDocument/2006/relationships/image" Target="media/image45.png"/><Relationship Id="rId122" Type="http://schemas.openxmlformats.org/officeDocument/2006/relationships/oleObject" Target="embeddings/oleObject43.bin"/><Relationship Id="rId143" Type="http://schemas.openxmlformats.org/officeDocument/2006/relationships/image" Target="media/image64.png"/><Relationship Id="rId148" Type="http://schemas.openxmlformats.org/officeDocument/2006/relationships/image" Target="media/image67.wmf"/><Relationship Id="rId164" Type="http://schemas.openxmlformats.org/officeDocument/2006/relationships/oleObject" Target="embeddings/oleObject67.bin"/><Relationship Id="rId169" Type="http://schemas.openxmlformats.org/officeDocument/2006/relationships/image" Target="media/image75.png"/><Relationship Id="rId185" Type="http://schemas.openxmlformats.org/officeDocument/2006/relationships/image" Target="media/image82.jpeg"/><Relationship Id="rId4" Type="http://schemas.openxmlformats.org/officeDocument/2006/relationships/settings" Target="settings.xml"/><Relationship Id="rId9" Type="http://schemas.openxmlformats.org/officeDocument/2006/relationships/oleObject" Target="embeddings/Microsoft_Visio_2003-2010___.vsd"/><Relationship Id="rId180" Type="http://schemas.openxmlformats.org/officeDocument/2006/relationships/oleObject" Target="embeddings/Microsoft_Visio_2003-2010___14.vsd"/><Relationship Id="rId26" Type="http://schemas.openxmlformats.org/officeDocument/2006/relationships/oleObject" Target="embeddings/oleObject2.bin"/><Relationship Id="rId47" Type="http://schemas.openxmlformats.org/officeDocument/2006/relationships/oleObject" Target="embeddings/oleObject5.bin"/><Relationship Id="rId68" Type="http://schemas.openxmlformats.org/officeDocument/2006/relationships/image" Target="media/image29.wmf"/><Relationship Id="rId89" Type="http://schemas.openxmlformats.org/officeDocument/2006/relationships/image" Target="media/image39.wmf"/><Relationship Id="rId112" Type="http://schemas.openxmlformats.org/officeDocument/2006/relationships/oleObject" Target="embeddings/oleObject37.bin"/><Relationship Id="rId133" Type="http://schemas.openxmlformats.org/officeDocument/2006/relationships/oleObject" Target="embeddings/oleObject49.bin"/><Relationship Id="rId154" Type="http://schemas.openxmlformats.org/officeDocument/2006/relationships/oleObject" Target="embeddings/oleObject60.bin"/><Relationship Id="rId175" Type="http://schemas.openxmlformats.org/officeDocument/2006/relationships/oleObject" Target="embeddings/Microsoft_Visio_2003-2010___12.vsd"/><Relationship Id="rId196" Type="http://schemas.openxmlformats.org/officeDocument/2006/relationships/image" Target="media/image93.png"/><Relationship Id="rId200" Type="http://schemas.openxmlformats.org/officeDocument/2006/relationships/image" Target="media/image9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D065E6A-7C72-4CFA-80AF-0A06CD939646}" type="doc">
      <dgm:prSet loTypeId="urn:microsoft.com/office/officeart/2005/8/layout/radial1" loCatId="relationship" qsTypeId="urn:microsoft.com/office/officeart/2005/8/quickstyle/simple1" qsCatId="simple" csTypeId="urn:microsoft.com/office/officeart/2005/8/colors/accent1_2" csCatId="accent1" phldr="1"/>
      <dgm:spPr/>
      <dgm:t>
        <a:bodyPr/>
        <a:lstStyle/>
        <a:p>
          <a:endParaRPr lang="zh-CN" altLang="en-US"/>
        </a:p>
      </dgm:t>
    </dgm:pt>
    <dgm:pt modelId="{6B623A95-23E8-4F8F-ABE6-4E561BDB581E}">
      <dgm:prSet phldrT="[文本]"/>
      <dgm:spPr>
        <a:xfrm>
          <a:off x="1445937" y="869674"/>
          <a:ext cx="660950" cy="660950"/>
        </a:xfrm>
        <a:solidFill>
          <a:srgbClr val="FF0000"/>
        </a:solidFill>
        <a:ln w="25400" cap="flat" cmpd="sng" algn="ctr">
          <a:noFill/>
          <a:prstDash val="solid"/>
        </a:ln>
        <a:effectLst>
          <a:outerShdw blurRad="149987" dist="250190" dir="8460000" algn="ctr" rotWithShape="0">
            <a:srgbClr val="000000">
              <a:alpha val="28000"/>
            </a:srgbClr>
          </a:outerShdw>
        </a:effectLst>
        <a:scene3d>
          <a:camera prst="orthographicFront">
            <a:rot lat="0" lon="0" rev="0"/>
          </a:camera>
          <a:lightRig rig="contrasting" dir="t">
            <a:rot lat="0" lon="0" rev="1500000"/>
          </a:lightRig>
        </a:scene3d>
        <a:sp3d prstMaterial="metal">
          <a:bevelT w="88900" h="88900"/>
        </a:sp3d>
      </dgm:spPr>
      <dgm:t>
        <a:bodyPr/>
        <a:lstStyle/>
        <a:p>
          <a:pPr algn="ctr"/>
          <a:r>
            <a:rPr lang="zh-CN" altLang="en-US" dirty="0">
              <a:solidFill>
                <a:sysClr val="window" lastClr="FFFFFF"/>
              </a:solidFill>
              <a:latin typeface="Calibri"/>
              <a:ea typeface="宋体"/>
              <a:cs typeface="+mn-cs"/>
            </a:rPr>
            <a:t>交易业务</a:t>
          </a:r>
        </a:p>
      </dgm:t>
    </dgm:pt>
    <dgm:pt modelId="{16B3E775-CFE5-479C-A14C-343FCD9C8545}" type="parTrans" cxnId="{BF05E689-DF95-42C4-99E0-EEB403A80FEB}">
      <dgm:prSet/>
      <dgm:spPr/>
      <dgm:t>
        <a:bodyPr/>
        <a:lstStyle/>
        <a:p>
          <a:pPr algn="ctr"/>
          <a:endParaRPr lang="zh-CN" altLang="en-US"/>
        </a:p>
      </dgm:t>
    </dgm:pt>
    <dgm:pt modelId="{6D54E74F-8861-40B5-BBEB-A0724C5E4151}" type="sibTrans" cxnId="{BF05E689-DF95-42C4-99E0-EEB403A80FEB}">
      <dgm:prSet/>
      <dgm:spPr/>
      <dgm:t>
        <a:bodyPr/>
        <a:lstStyle/>
        <a:p>
          <a:pPr algn="ctr"/>
          <a:endParaRPr lang="zh-CN" altLang="en-US"/>
        </a:p>
      </dgm:t>
    </dgm:pt>
    <dgm:pt modelId="{1E63FD43-6223-49E7-9DBD-E497293030AB}">
      <dgm:prSet phldrT="[文本]" custT="1"/>
      <dgm:spPr>
        <a:xfrm>
          <a:off x="1445937" y="8845"/>
          <a:ext cx="660950" cy="660950"/>
        </a:xfrm>
        <a:solidFill>
          <a:srgbClr val="FFC000"/>
        </a:solidFill>
        <a:ln w="25400" cap="flat" cmpd="sng" algn="ctr">
          <a:noFill/>
          <a:prstDash val="solid"/>
        </a:ln>
        <a:effectLst>
          <a:outerShdw blurRad="149987" dist="250190" dir="8460000" algn="ctr" rotWithShape="0">
            <a:srgbClr val="000000">
              <a:alpha val="28000"/>
            </a:srgbClr>
          </a:outerShdw>
        </a:effectLst>
        <a:scene3d>
          <a:camera prst="orthographicFront">
            <a:rot lat="0" lon="0" rev="0"/>
          </a:camera>
          <a:lightRig rig="contrasting" dir="t">
            <a:rot lat="0" lon="0" rev="1500000"/>
          </a:lightRig>
        </a:scene3d>
        <a:sp3d prstMaterial="metal">
          <a:bevelT w="88900" h="88900"/>
        </a:sp3d>
      </dgm:spPr>
      <dgm:t>
        <a:bodyPr/>
        <a:lstStyle/>
        <a:p>
          <a:pPr algn="ctr"/>
          <a:r>
            <a:rPr lang="zh-CN" altLang="en-US" sz="1600" dirty="0">
              <a:solidFill>
                <a:sysClr val="window" lastClr="FFFFFF"/>
              </a:solidFill>
              <a:latin typeface="Calibri"/>
              <a:ea typeface="宋体"/>
              <a:cs typeface="+mn-cs"/>
            </a:rPr>
            <a:t>交易管理</a:t>
          </a:r>
        </a:p>
      </dgm:t>
    </dgm:pt>
    <dgm:pt modelId="{6B48B372-592A-434F-AD21-76C9AF68CC29}" type="parTrans" cxnId="{28E521F7-21A7-4645-ADE0-9FC3B6380864}">
      <dgm:prSet/>
      <dgm:spPr>
        <a:xfrm rot="16200000">
          <a:off x="1676472" y="752991"/>
          <a:ext cx="199879" cy="33486"/>
        </a:xfrm>
        <a:noFill/>
        <a:ln w="25400" cap="flat" cmpd="sng" algn="ctr">
          <a:solidFill>
            <a:sysClr val="windowText" lastClr="000000"/>
          </a:solidFill>
          <a:prstDash val="solid"/>
        </a:ln>
        <a:effectLst/>
      </dgm:spPr>
      <dgm:t>
        <a:bodyPr/>
        <a:lstStyle/>
        <a:p>
          <a:pPr algn="ctr"/>
          <a:endParaRPr lang="zh-CN" altLang="en-US">
            <a:solidFill>
              <a:sysClr val="windowText" lastClr="000000">
                <a:hueOff val="0"/>
                <a:satOff val="0"/>
                <a:lumOff val="0"/>
                <a:alphaOff val="0"/>
              </a:sysClr>
            </a:solidFill>
            <a:latin typeface="Calibri"/>
            <a:ea typeface="宋体"/>
            <a:cs typeface="+mn-cs"/>
          </a:endParaRPr>
        </a:p>
      </dgm:t>
    </dgm:pt>
    <dgm:pt modelId="{B017AD02-EC4D-48C2-9742-9E295A50FB60}" type="sibTrans" cxnId="{28E521F7-21A7-4645-ADE0-9FC3B6380864}">
      <dgm:prSet/>
      <dgm:spPr/>
      <dgm:t>
        <a:bodyPr/>
        <a:lstStyle/>
        <a:p>
          <a:pPr algn="ctr"/>
          <a:endParaRPr lang="zh-CN" altLang="en-US"/>
        </a:p>
      </dgm:t>
    </dgm:pt>
    <dgm:pt modelId="{F85F5679-CC1C-4051-863C-79F60BFB6DA4}">
      <dgm:prSet phldrT="[文本]" custT="1"/>
      <dgm:spPr>
        <a:xfrm>
          <a:off x="2306767" y="869674"/>
          <a:ext cx="660950" cy="660950"/>
        </a:xfrm>
        <a:solidFill>
          <a:srgbClr val="7030A0"/>
        </a:solidFill>
        <a:ln w="25400" cap="flat" cmpd="sng" algn="ctr">
          <a:noFill/>
          <a:prstDash val="solid"/>
        </a:ln>
        <a:effectLst>
          <a:outerShdw blurRad="149987" dist="250190" dir="8460000" algn="ctr" rotWithShape="0">
            <a:srgbClr val="000000">
              <a:alpha val="28000"/>
            </a:srgbClr>
          </a:outerShdw>
        </a:effectLst>
        <a:scene3d>
          <a:camera prst="orthographicFront">
            <a:rot lat="0" lon="0" rev="0"/>
          </a:camera>
          <a:lightRig rig="contrasting" dir="t">
            <a:rot lat="0" lon="0" rev="1500000"/>
          </a:lightRig>
        </a:scene3d>
        <a:sp3d prstMaterial="metal">
          <a:bevelT w="88900" h="88900"/>
        </a:sp3d>
      </dgm:spPr>
      <dgm:t>
        <a:bodyPr/>
        <a:lstStyle/>
        <a:p>
          <a:pPr algn="ctr"/>
          <a:r>
            <a:rPr lang="zh-CN" altLang="en-US" sz="1600" dirty="0">
              <a:solidFill>
                <a:sysClr val="window" lastClr="FFFFFF"/>
              </a:solidFill>
              <a:latin typeface="Calibri"/>
              <a:ea typeface="宋体"/>
              <a:cs typeface="+mn-cs"/>
            </a:rPr>
            <a:t>合同管理</a:t>
          </a:r>
        </a:p>
      </dgm:t>
    </dgm:pt>
    <dgm:pt modelId="{3F1BCB50-1D32-4495-8828-A0CDE3AF20AA}" type="parTrans" cxnId="{09939F09-B3BA-443E-AC78-A439871152C6}">
      <dgm:prSet/>
      <dgm:spPr>
        <a:xfrm>
          <a:off x="2106887" y="1183406"/>
          <a:ext cx="199879" cy="33486"/>
        </a:xfrm>
        <a:noFill/>
        <a:ln w="25400" cap="flat" cmpd="sng" algn="ctr">
          <a:solidFill>
            <a:sysClr val="windowText" lastClr="000000"/>
          </a:solidFill>
          <a:prstDash val="solid"/>
        </a:ln>
        <a:effectLst/>
      </dgm:spPr>
      <dgm:t>
        <a:bodyPr/>
        <a:lstStyle/>
        <a:p>
          <a:pPr algn="ctr"/>
          <a:endParaRPr lang="zh-CN" altLang="en-US">
            <a:solidFill>
              <a:sysClr val="windowText" lastClr="000000">
                <a:hueOff val="0"/>
                <a:satOff val="0"/>
                <a:lumOff val="0"/>
                <a:alphaOff val="0"/>
              </a:sysClr>
            </a:solidFill>
            <a:latin typeface="Calibri"/>
            <a:ea typeface="宋体"/>
            <a:cs typeface="+mn-cs"/>
          </a:endParaRPr>
        </a:p>
      </dgm:t>
    </dgm:pt>
    <dgm:pt modelId="{C5D4294F-F306-46CA-989E-7E8D3F0066FC}" type="sibTrans" cxnId="{09939F09-B3BA-443E-AC78-A439871152C6}">
      <dgm:prSet/>
      <dgm:spPr/>
      <dgm:t>
        <a:bodyPr/>
        <a:lstStyle/>
        <a:p>
          <a:pPr algn="ctr"/>
          <a:endParaRPr lang="zh-CN" altLang="en-US"/>
        </a:p>
      </dgm:t>
    </dgm:pt>
    <dgm:pt modelId="{FEA8F81A-80F0-4052-BA78-204CD20A6FC0}">
      <dgm:prSet phldrT="[文本]" custT="1"/>
      <dgm:spPr>
        <a:xfrm>
          <a:off x="1445937" y="1730504"/>
          <a:ext cx="660950" cy="660950"/>
        </a:xfrm>
        <a:solidFill>
          <a:srgbClr val="00B050"/>
        </a:solidFill>
        <a:ln w="25400" cap="flat" cmpd="sng" algn="ctr">
          <a:noFill/>
          <a:prstDash val="solid"/>
        </a:ln>
        <a:effectLst>
          <a:outerShdw blurRad="149987" dist="250190" dir="8460000" algn="ctr" rotWithShape="0">
            <a:srgbClr val="000000">
              <a:alpha val="28000"/>
            </a:srgbClr>
          </a:outerShdw>
        </a:effectLst>
        <a:scene3d>
          <a:camera prst="orthographicFront">
            <a:rot lat="0" lon="0" rev="0"/>
          </a:camera>
          <a:lightRig rig="contrasting" dir="t">
            <a:rot lat="0" lon="0" rev="1500000"/>
          </a:lightRig>
        </a:scene3d>
        <a:sp3d prstMaterial="metal">
          <a:bevelT w="88900" h="88900"/>
        </a:sp3d>
      </dgm:spPr>
      <dgm:t>
        <a:bodyPr/>
        <a:lstStyle/>
        <a:p>
          <a:pPr algn="ctr"/>
          <a:r>
            <a:rPr lang="zh-CN" altLang="en-US" sz="1600" b="0" dirty="0">
              <a:solidFill>
                <a:sysClr val="window" lastClr="FFFFFF"/>
              </a:solidFill>
              <a:latin typeface="Calibri"/>
              <a:ea typeface="宋体"/>
              <a:cs typeface="+mn-cs"/>
            </a:rPr>
            <a:t>计划管理</a:t>
          </a:r>
        </a:p>
      </dgm:t>
    </dgm:pt>
    <dgm:pt modelId="{75F5AD32-0F7E-4564-A0C2-93CCB08FBBE0}" type="parTrans" cxnId="{CC43D37D-23D9-4401-A68C-3BBB2B9960D2}">
      <dgm:prSet/>
      <dgm:spPr>
        <a:xfrm rot="5400000">
          <a:off x="1676472" y="1613821"/>
          <a:ext cx="199879" cy="33486"/>
        </a:xfrm>
        <a:noFill/>
        <a:ln w="25400" cap="flat" cmpd="sng" algn="ctr">
          <a:solidFill>
            <a:sysClr val="windowText" lastClr="000000"/>
          </a:solidFill>
          <a:prstDash val="solid"/>
        </a:ln>
        <a:effectLst/>
      </dgm:spPr>
      <dgm:t>
        <a:bodyPr/>
        <a:lstStyle/>
        <a:p>
          <a:pPr algn="ctr"/>
          <a:endParaRPr lang="zh-CN" altLang="en-US">
            <a:solidFill>
              <a:sysClr val="windowText" lastClr="000000">
                <a:hueOff val="0"/>
                <a:satOff val="0"/>
                <a:lumOff val="0"/>
                <a:alphaOff val="0"/>
              </a:sysClr>
            </a:solidFill>
            <a:latin typeface="Calibri"/>
            <a:ea typeface="宋体"/>
            <a:cs typeface="+mn-cs"/>
          </a:endParaRPr>
        </a:p>
      </dgm:t>
    </dgm:pt>
    <dgm:pt modelId="{68F798C7-DC96-4AC0-817C-84B79CC04647}" type="sibTrans" cxnId="{CC43D37D-23D9-4401-A68C-3BBB2B9960D2}">
      <dgm:prSet/>
      <dgm:spPr/>
      <dgm:t>
        <a:bodyPr/>
        <a:lstStyle/>
        <a:p>
          <a:pPr algn="ctr"/>
          <a:endParaRPr lang="zh-CN" altLang="en-US"/>
        </a:p>
      </dgm:t>
    </dgm:pt>
    <dgm:pt modelId="{11077E42-0608-41DE-A1C8-1511710AD904}">
      <dgm:prSet phldrT="[文本]" custT="1"/>
      <dgm:spPr>
        <a:xfrm>
          <a:off x="585107" y="869674"/>
          <a:ext cx="660950" cy="660950"/>
        </a:xfrm>
        <a:solidFill>
          <a:srgbClr val="0070C0"/>
        </a:solidFill>
        <a:ln w="25400" cap="flat" cmpd="sng" algn="ctr">
          <a:noFill/>
          <a:prstDash val="solid"/>
        </a:ln>
        <a:effectLst>
          <a:outerShdw blurRad="149987" dist="250190" dir="8460000" algn="ctr" rotWithShape="0">
            <a:srgbClr val="000000">
              <a:alpha val="28000"/>
            </a:srgbClr>
          </a:outerShdw>
        </a:effectLst>
        <a:scene3d>
          <a:camera prst="orthographicFront">
            <a:rot lat="0" lon="0" rev="0"/>
          </a:camera>
          <a:lightRig rig="contrasting" dir="t">
            <a:rot lat="0" lon="0" rev="1500000"/>
          </a:lightRig>
        </a:scene3d>
        <a:sp3d prstMaterial="metal">
          <a:bevelT w="88900" h="88900"/>
        </a:sp3d>
      </dgm:spPr>
      <dgm:t>
        <a:bodyPr/>
        <a:lstStyle/>
        <a:p>
          <a:pPr algn="ctr"/>
          <a:r>
            <a:rPr lang="zh-CN" altLang="en-US" sz="1600" dirty="0">
              <a:solidFill>
                <a:sysClr val="window" lastClr="FFFFFF"/>
              </a:solidFill>
              <a:latin typeface="Calibri"/>
              <a:ea typeface="宋体"/>
              <a:cs typeface="+mn-cs"/>
            </a:rPr>
            <a:t>结算管理</a:t>
          </a:r>
        </a:p>
      </dgm:t>
    </dgm:pt>
    <dgm:pt modelId="{718C6A25-DF0A-4C8A-BA27-460F55E816E0}" type="parTrans" cxnId="{CC504158-9D9E-44FF-B02E-EFF5D33BFBD7}">
      <dgm:prSet/>
      <dgm:spPr>
        <a:xfrm rot="10800000">
          <a:off x="1246057" y="1183406"/>
          <a:ext cx="199879" cy="33486"/>
        </a:xfrm>
        <a:noFill/>
        <a:ln w="25400" cap="flat" cmpd="sng" algn="ctr">
          <a:solidFill>
            <a:sysClr val="windowText" lastClr="000000"/>
          </a:solidFill>
          <a:prstDash val="solid"/>
        </a:ln>
        <a:effectLst/>
      </dgm:spPr>
      <dgm:t>
        <a:bodyPr/>
        <a:lstStyle/>
        <a:p>
          <a:pPr algn="ctr"/>
          <a:endParaRPr lang="zh-CN" altLang="en-US">
            <a:solidFill>
              <a:sysClr val="windowText" lastClr="000000">
                <a:hueOff val="0"/>
                <a:satOff val="0"/>
                <a:lumOff val="0"/>
                <a:alphaOff val="0"/>
              </a:sysClr>
            </a:solidFill>
            <a:latin typeface="Calibri"/>
            <a:ea typeface="宋体"/>
            <a:cs typeface="+mn-cs"/>
          </a:endParaRPr>
        </a:p>
      </dgm:t>
    </dgm:pt>
    <dgm:pt modelId="{2CA6125F-CF27-4149-AA39-D58D56190FE7}" type="sibTrans" cxnId="{CC504158-9D9E-44FF-B02E-EFF5D33BFBD7}">
      <dgm:prSet/>
      <dgm:spPr/>
      <dgm:t>
        <a:bodyPr/>
        <a:lstStyle/>
        <a:p>
          <a:pPr algn="ctr"/>
          <a:endParaRPr lang="zh-CN" altLang="en-US"/>
        </a:p>
      </dgm:t>
    </dgm:pt>
    <dgm:pt modelId="{72D07C03-07D2-4088-A608-98CB5CF12FFE}" type="pres">
      <dgm:prSet presAssocID="{3D065E6A-7C72-4CFA-80AF-0A06CD939646}" presName="cycle" presStyleCnt="0">
        <dgm:presLayoutVars>
          <dgm:chMax val="1"/>
          <dgm:dir/>
          <dgm:animLvl val="ctr"/>
          <dgm:resizeHandles val="exact"/>
        </dgm:presLayoutVars>
      </dgm:prSet>
      <dgm:spPr/>
      <dgm:t>
        <a:bodyPr/>
        <a:lstStyle/>
        <a:p>
          <a:endParaRPr lang="zh-CN" altLang="en-US"/>
        </a:p>
      </dgm:t>
    </dgm:pt>
    <dgm:pt modelId="{8F92AF38-37BE-4717-9AE6-A4FC95B5AB42}" type="pres">
      <dgm:prSet presAssocID="{6B623A95-23E8-4F8F-ABE6-4E561BDB581E}" presName="centerShape" presStyleLbl="node0" presStyleIdx="0" presStyleCnt="1" custScaleX="181813" custScaleY="111469"/>
      <dgm:spPr>
        <a:prstGeom prst="ellipse">
          <a:avLst/>
        </a:prstGeom>
      </dgm:spPr>
      <dgm:t>
        <a:bodyPr/>
        <a:lstStyle/>
        <a:p>
          <a:endParaRPr lang="zh-CN" altLang="en-US"/>
        </a:p>
      </dgm:t>
    </dgm:pt>
    <dgm:pt modelId="{510E520A-B621-4FF4-9DEB-D4F3B26A7DF0}" type="pres">
      <dgm:prSet presAssocID="{6B48B372-592A-434F-AD21-76C9AF68CC29}" presName="Name9" presStyleLbl="parChTrans1D2" presStyleIdx="0" presStyleCnt="4"/>
      <dgm:spPr>
        <a:custGeom>
          <a:avLst/>
          <a:gdLst/>
          <a:ahLst/>
          <a:cxnLst/>
          <a:rect l="0" t="0" r="0" b="0"/>
          <a:pathLst>
            <a:path>
              <a:moveTo>
                <a:pt x="0" y="16743"/>
              </a:moveTo>
              <a:lnTo>
                <a:pt x="199879" y="16743"/>
              </a:lnTo>
            </a:path>
          </a:pathLst>
        </a:custGeom>
      </dgm:spPr>
      <dgm:t>
        <a:bodyPr/>
        <a:lstStyle/>
        <a:p>
          <a:endParaRPr lang="zh-CN" altLang="en-US"/>
        </a:p>
      </dgm:t>
    </dgm:pt>
    <dgm:pt modelId="{95C88CCF-7BC9-43FE-B832-32D31759B760}" type="pres">
      <dgm:prSet presAssocID="{6B48B372-592A-434F-AD21-76C9AF68CC29}" presName="connTx" presStyleLbl="parChTrans1D2" presStyleIdx="0" presStyleCnt="4"/>
      <dgm:spPr/>
      <dgm:t>
        <a:bodyPr/>
        <a:lstStyle/>
        <a:p>
          <a:endParaRPr lang="zh-CN" altLang="en-US"/>
        </a:p>
      </dgm:t>
    </dgm:pt>
    <dgm:pt modelId="{BB6071E6-46FE-48AA-A759-D0B2FF879D1B}" type="pres">
      <dgm:prSet presAssocID="{1E63FD43-6223-49E7-9DBD-E497293030AB}" presName="node" presStyleLbl="node1" presStyleIdx="0" presStyleCnt="4" custRadScaleRad="100134" custRadScaleInc="2117">
        <dgm:presLayoutVars>
          <dgm:bulletEnabled val="1"/>
        </dgm:presLayoutVars>
      </dgm:prSet>
      <dgm:spPr>
        <a:prstGeom prst="ellipse">
          <a:avLst/>
        </a:prstGeom>
      </dgm:spPr>
      <dgm:t>
        <a:bodyPr/>
        <a:lstStyle/>
        <a:p>
          <a:endParaRPr lang="zh-CN" altLang="en-US"/>
        </a:p>
      </dgm:t>
    </dgm:pt>
    <dgm:pt modelId="{B2205EE4-5F00-4346-BA2E-695EF979209C}" type="pres">
      <dgm:prSet presAssocID="{3F1BCB50-1D32-4495-8828-A0CDE3AF20AA}" presName="Name9" presStyleLbl="parChTrans1D2" presStyleIdx="1" presStyleCnt="4"/>
      <dgm:spPr>
        <a:custGeom>
          <a:avLst/>
          <a:gdLst/>
          <a:ahLst/>
          <a:cxnLst/>
          <a:rect l="0" t="0" r="0" b="0"/>
          <a:pathLst>
            <a:path>
              <a:moveTo>
                <a:pt x="0" y="16743"/>
              </a:moveTo>
              <a:lnTo>
                <a:pt x="199879" y="16743"/>
              </a:lnTo>
            </a:path>
          </a:pathLst>
        </a:custGeom>
      </dgm:spPr>
      <dgm:t>
        <a:bodyPr/>
        <a:lstStyle/>
        <a:p>
          <a:endParaRPr lang="zh-CN" altLang="en-US"/>
        </a:p>
      </dgm:t>
    </dgm:pt>
    <dgm:pt modelId="{5FDB390D-236D-42B1-AAA4-388B9F4E1AEC}" type="pres">
      <dgm:prSet presAssocID="{3F1BCB50-1D32-4495-8828-A0CDE3AF20AA}" presName="connTx" presStyleLbl="parChTrans1D2" presStyleIdx="1" presStyleCnt="4"/>
      <dgm:spPr/>
      <dgm:t>
        <a:bodyPr/>
        <a:lstStyle/>
        <a:p>
          <a:endParaRPr lang="zh-CN" altLang="en-US"/>
        </a:p>
      </dgm:t>
    </dgm:pt>
    <dgm:pt modelId="{0F2897A4-C931-4DA0-9E51-1834657FE0B1}" type="pres">
      <dgm:prSet presAssocID="{F85F5679-CC1C-4051-863C-79F60BFB6DA4}" presName="node" presStyleLbl="node1" presStyleIdx="1" presStyleCnt="4" custRadScaleRad="127073" custRadScaleInc="2842">
        <dgm:presLayoutVars>
          <dgm:bulletEnabled val="1"/>
        </dgm:presLayoutVars>
      </dgm:prSet>
      <dgm:spPr>
        <a:prstGeom prst="ellipse">
          <a:avLst/>
        </a:prstGeom>
      </dgm:spPr>
      <dgm:t>
        <a:bodyPr/>
        <a:lstStyle/>
        <a:p>
          <a:endParaRPr lang="zh-CN" altLang="en-US"/>
        </a:p>
      </dgm:t>
    </dgm:pt>
    <dgm:pt modelId="{3C389A71-FB0D-4FCB-9DD9-0405CDC09275}" type="pres">
      <dgm:prSet presAssocID="{75F5AD32-0F7E-4564-A0C2-93CCB08FBBE0}" presName="Name9" presStyleLbl="parChTrans1D2" presStyleIdx="2" presStyleCnt="4"/>
      <dgm:spPr>
        <a:custGeom>
          <a:avLst/>
          <a:gdLst/>
          <a:ahLst/>
          <a:cxnLst/>
          <a:rect l="0" t="0" r="0" b="0"/>
          <a:pathLst>
            <a:path>
              <a:moveTo>
                <a:pt x="0" y="16743"/>
              </a:moveTo>
              <a:lnTo>
                <a:pt x="199879" y="16743"/>
              </a:lnTo>
            </a:path>
          </a:pathLst>
        </a:custGeom>
      </dgm:spPr>
      <dgm:t>
        <a:bodyPr/>
        <a:lstStyle/>
        <a:p>
          <a:endParaRPr lang="zh-CN" altLang="en-US"/>
        </a:p>
      </dgm:t>
    </dgm:pt>
    <dgm:pt modelId="{CDFF67A7-BC41-4542-A764-174933AFCC9F}" type="pres">
      <dgm:prSet presAssocID="{75F5AD32-0F7E-4564-A0C2-93CCB08FBBE0}" presName="connTx" presStyleLbl="parChTrans1D2" presStyleIdx="2" presStyleCnt="4"/>
      <dgm:spPr/>
      <dgm:t>
        <a:bodyPr/>
        <a:lstStyle/>
        <a:p>
          <a:endParaRPr lang="zh-CN" altLang="en-US"/>
        </a:p>
      </dgm:t>
    </dgm:pt>
    <dgm:pt modelId="{1FB5C37C-A893-428A-98A1-2EABA5765146}" type="pres">
      <dgm:prSet presAssocID="{FEA8F81A-80F0-4052-BA78-204CD20A6FC0}" presName="node" presStyleLbl="node1" presStyleIdx="2" presStyleCnt="4">
        <dgm:presLayoutVars>
          <dgm:bulletEnabled val="1"/>
        </dgm:presLayoutVars>
      </dgm:prSet>
      <dgm:spPr>
        <a:prstGeom prst="ellipse">
          <a:avLst/>
        </a:prstGeom>
      </dgm:spPr>
      <dgm:t>
        <a:bodyPr/>
        <a:lstStyle/>
        <a:p>
          <a:endParaRPr lang="zh-CN" altLang="en-US"/>
        </a:p>
      </dgm:t>
    </dgm:pt>
    <dgm:pt modelId="{17A7BC81-CE00-42CC-A0E7-FF615E6C3441}" type="pres">
      <dgm:prSet presAssocID="{718C6A25-DF0A-4C8A-BA27-460F55E816E0}" presName="Name9" presStyleLbl="parChTrans1D2" presStyleIdx="3" presStyleCnt="4"/>
      <dgm:spPr>
        <a:custGeom>
          <a:avLst/>
          <a:gdLst/>
          <a:ahLst/>
          <a:cxnLst/>
          <a:rect l="0" t="0" r="0" b="0"/>
          <a:pathLst>
            <a:path>
              <a:moveTo>
                <a:pt x="0" y="16743"/>
              </a:moveTo>
              <a:lnTo>
                <a:pt x="199879" y="16743"/>
              </a:lnTo>
            </a:path>
          </a:pathLst>
        </a:custGeom>
      </dgm:spPr>
      <dgm:t>
        <a:bodyPr/>
        <a:lstStyle/>
        <a:p>
          <a:endParaRPr lang="zh-CN" altLang="en-US"/>
        </a:p>
      </dgm:t>
    </dgm:pt>
    <dgm:pt modelId="{DEEA9EC2-A119-4FD3-96A8-D1ABBBF009A1}" type="pres">
      <dgm:prSet presAssocID="{718C6A25-DF0A-4C8A-BA27-460F55E816E0}" presName="connTx" presStyleLbl="parChTrans1D2" presStyleIdx="3" presStyleCnt="4"/>
      <dgm:spPr/>
      <dgm:t>
        <a:bodyPr/>
        <a:lstStyle/>
        <a:p>
          <a:endParaRPr lang="zh-CN" altLang="en-US"/>
        </a:p>
      </dgm:t>
    </dgm:pt>
    <dgm:pt modelId="{7B8DA756-8E0F-471A-BE72-C392E03CA478}" type="pres">
      <dgm:prSet presAssocID="{11077E42-0608-41DE-A1C8-1511710AD904}" presName="node" presStyleLbl="node1" presStyleIdx="3" presStyleCnt="4" custRadScaleRad="127896" custRadScaleInc="-1335">
        <dgm:presLayoutVars>
          <dgm:bulletEnabled val="1"/>
        </dgm:presLayoutVars>
      </dgm:prSet>
      <dgm:spPr>
        <a:prstGeom prst="ellipse">
          <a:avLst/>
        </a:prstGeom>
      </dgm:spPr>
      <dgm:t>
        <a:bodyPr/>
        <a:lstStyle/>
        <a:p>
          <a:endParaRPr lang="zh-CN" altLang="en-US"/>
        </a:p>
      </dgm:t>
    </dgm:pt>
  </dgm:ptLst>
  <dgm:cxnLst>
    <dgm:cxn modelId="{28E521F7-21A7-4645-ADE0-9FC3B6380864}" srcId="{6B623A95-23E8-4F8F-ABE6-4E561BDB581E}" destId="{1E63FD43-6223-49E7-9DBD-E497293030AB}" srcOrd="0" destOrd="0" parTransId="{6B48B372-592A-434F-AD21-76C9AF68CC29}" sibTransId="{B017AD02-EC4D-48C2-9742-9E295A50FB60}"/>
    <dgm:cxn modelId="{1FADBDF0-46C8-46E2-831A-1F274EF9EDA6}" type="presOf" srcId="{FEA8F81A-80F0-4052-BA78-204CD20A6FC0}" destId="{1FB5C37C-A893-428A-98A1-2EABA5765146}" srcOrd="0" destOrd="0" presId="urn:microsoft.com/office/officeart/2005/8/layout/radial1"/>
    <dgm:cxn modelId="{88A5063C-51DA-487E-A668-74D601BCEE2E}" type="presOf" srcId="{6B48B372-592A-434F-AD21-76C9AF68CC29}" destId="{510E520A-B621-4FF4-9DEB-D4F3B26A7DF0}" srcOrd="0" destOrd="0" presId="urn:microsoft.com/office/officeart/2005/8/layout/radial1"/>
    <dgm:cxn modelId="{5E601B2A-E530-4A51-B2BB-55BC748865C4}" type="presOf" srcId="{1E63FD43-6223-49E7-9DBD-E497293030AB}" destId="{BB6071E6-46FE-48AA-A759-D0B2FF879D1B}" srcOrd="0" destOrd="0" presId="urn:microsoft.com/office/officeart/2005/8/layout/radial1"/>
    <dgm:cxn modelId="{F4BADB41-4DB3-48C5-87F5-BAA31CB6877D}" type="presOf" srcId="{11077E42-0608-41DE-A1C8-1511710AD904}" destId="{7B8DA756-8E0F-471A-BE72-C392E03CA478}" srcOrd="0" destOrd="0" presId="urn:microsoft.com/office/officeart/2005/8/layout/radial1"/>
    <dgm:cxn modelId="{CC43D37D-23D9-4401-A68C-3BBB2B9960D2}" srcId="{6B623A95-23E8-4F8F-ABE6-4E561BDB581E}" destId="{FEA8F81A-80F0-4052-BA78-204CD20A6FC0}" srcOrd="2" destOrd="0" parTransId="{75F5AD32-0F7E-4564-A0C2-93CCB08FBBE0}" sibTransId="{68F798C7-DC96-4AC0-817C-84B79CC04647}"/>
    <dgm:cxn modelId="{BF05E689-DF95-42C4-99E0-EEB403A80FEB}" srcId="{3D065E6A-7C72-4CFA-80AF-0A06CD939646}" destId="{6B623A95-23E8-4F8F-ABE6-4E561BDB581E}" srcOrd="0" destOrd="0" parTransId="{16B3E775-CFE5-479C-A14C-343FCD9C8545}" sibTransId="{6D54E74F-8861-40B5-BBEB-A0724C5E4151}"/>
    <dgm:cxn modelId="{D46E1168-FBF1-41D6-A193-11F76614A854}" type="presOf" srcId="{718C6A25-DF0A-4C8A-BA27-460F55E816E0}" destId="{17A7BC81-CE00-42CC-A0E7-FF615E6C3441}" srcOrd="0" destOrd="0" presId="urn:microsoft.com/office/officeart/2005/8/layout/radial1"/>
    <dgm:cxn modelId="{1E974C16-0688-4EE7-A40A-C53B263B84AE}" type="presOf" srcId="{75F5AD32-0F7E-4564-A0C2-93CCB08FBBE0}" destId="{CDFF67A7-BC41-4542-A764-174933AFCC9F}" srcOrd="1" destOrd="0" presId="urn:microsoft.com/office/officeart/2005/8/layout/radial1"/>
    <dgm:cxn modelId="{5D0CE185-CBB2-4BB6-B971-790DE413640E}" type="presOf" srcId="{75F5AD32-0F7E-4564-A0C2-93CCB08FBBE0}" destId="{3C389A71-FB0D-4FCB-9DD9-0405CDC09275}" srcOrd="0" destOrd="0" presId="urn:microsoft.com/office/officeart/2005/8/layout/radial1"/>
    <dgm:cxn modelId="{CC504158-9D9E-44FF-B02E-EFF5D33BFBD7}" srcId="{6B623A95-23E8-4F8F-ABE6-4E561BDB581E}" destId="{11077E42-0608-41DE-A1C8-1511710AD904}" srcOrd="3" destOrd="0" parTransId="{718C6A25-DF0A-4C8A-BA27-460F55E816E0}" sibTransId="{2CA6125F-CF27-4149-AA39-D58D56190FE7}"/>
    <dgm:cxn modelId="{68BB156E-C571-4BA2-BB4B-53130AB0D680}" type="presOf" srcId="{6B48B372-592A-434F-AD21-76C9AF68CC29}" destId="{95C88CCF-7BC9-43FE-B832-32D31759B760}" srcOrd="1" destOrd="0" presId="urn:microsoft.com/office/officeart/2005/8/layout/radial1"/>
    <dgm:cxn modelId="{5BDAFEB5-2B70-410C-87F8-3F72C9459695}" type="presOf" srcId="{3F1BCB50-1D32-4495-8828-A0CDE3AF20AA}" destId="{B2205EE4-5F00-4346-BA2E-695EF979209C}" srcOrd="0" destOrd="0" presId="urn:microsoft.com/office/officeart/2005/8/layout/radial1"/>
    <dgm:cxn modelId="{44CC0445-25C6-4C93-82CE-458815EC94DB}" type="presOf" srcId="{3F1BCB50-1D32-4495-8828-A0CDE3AF20AA}" destId="{5FDB390D-236D-42B1-AAA4-388B9F4E1AEC}" srcOrd="1" destOrd="0" presId="urn:microsoft.com/office/officeart/2005/8/layout/radial1"/>
    <dgm:cxn modelId="{A9C4C32E-2E48-4B27-9BAF-746ED49A4D26}" type="presOf" srcId="{3D065E6A-7C72-4CFA-80AF-0A06CD939646}" destId="{72D07C03-07D2-4088-A608-98CB5CF12FFE}" srcOrd="0" destOrd="0" presId="urn:microsoft.com/office/officeart/2005/8/layout/radial1"/>
    <dgm:cxn modelId="{09939F09-B3BA-443E-AC78-A439871152C6}" srcId="{6B623A95-23E8-4F8F-ABE6-4E561BDB581E}" destId="{F85F5679-CC1C-4051-863C-79F60BFB6DA4}" srcOrd="1" destOrd="0" parTransId="{3F1BCB50-1D32-4495-8828-A0CDE3AF20AA}" sibTransId="{C5D4294F-F306-46CA-989E-7E8D3F0066FC}"/>
    <dgm:cxn modelId="{098D3754-9E99-479A-98CA-96020350E336}" type="presOf" srcId="{6B623A95-23E8-4F8F-ABE6-4E561BDB581E}" destId="{8F92AF38-37BE-4717-9AE6-A4FC95B5AB42}" srcOrd="0" destOrd="0" presId="urn:microsoft.com/office/officeart/2005/8/layout/radial1"/>
    <dgm:cxn modelId="{C8381CE1-D174-4FFC-B352-EC5518406AA0}" type="presOf" srcId="{F85F5679-CC1C-4051-863C-79F60BFB6DA4}" destId="{0F2897A4-C931-4DA0-9E51-1834657FE0B1}" srcOrd="0" destOrd="0" presId="urn:microsoft.com/office/officeart/2005/8/layout/radial1"/>
    <dgm:cxn modelId="{80412697-B702-4194-BF7B-8E40A59E4B60}" type="presOf" srcId="{718C6A25-DF0A-4C8A-BA27-460F55E816E0}" destId="{DEEA9EC2-A119-4FD3-96A8-D1ABBBF009A1}" srcOrd="1" destOrd="0" presId="urn:microsoft.com/office/officeart/2005/8/layout/radial1"/>
    <dgm:cxn modelId="{3F038A5E-E6E1-4155-B03D-743A112F84F1}" type="presParOf" srcId="{72D07C03-07D2-4088-A608-98CB5CF12FFE}" destId="{8F92AF38-37BE-4717-9AE6-A4FC95B5AB42}" srcOrd="0" destOrd="0" presId="urn:microsoft.com/office/officeart/2005/8/layout/radial1"/>
    <dgm:cxn modelId="{2A41FAD6-B19C-418A-984F-9766307FE420}" type="presParOf" srcId="{72D07C03-07D2-4088-A608-98CB5CF12FFE}" destId="{510E520A-B621-4FF4-9DEB-D4F3B26A7DF0}" srcOrd="1" destOrd="0" presId="urn:microsoft.com/office/officeart/2005/8/layout/radial1"/>
    <dgm:cxn modelId="{EA57486A-6902-4E1C-8C01-20576A8109C4}" type="presParOf" srcId="{510E520A-B621-4FF4-9DEB-D4F3B26A7DF0}" destId="{95C88CCF-7BC9-43FE-B832-32D31759B760}" srcOrd="0" destOrd="0" presId="urn:microsoft.com/office/officeart/2005/8/layout/radial1"/>
    <dgm:cxn modelId="{60AFA9CB-62E8-4899-AD4E-B830EA5D9376}" type="presParOf" srcId="{72D07C03-07D2-4088-A608-98CB5CF12FFE}" destId="{BB6071E6-46FE-48AA-A759-D0B2FF879D1B}" srcOrd="2" destOrd="0" presId="urn:microsoft.com/office/officeart/2005/8/layout/radial1"/>
    <dgm:cxn modelId="{74D3EB6B-0B35-4B4E-A2B9-235082F012D3}" type="presParOf" srcId="{72D07C03-07D2-4088-A608-98CB5CF12FFE}" destId="{B2205EE4-5F00-4346-BA2E-695EF979209C}" srcOrd="3" destOrd="0" presId="urn:microsoft.com/office/officeart/2005/8/layout/radial1"/>
    <dgm:cxn modelId="{68430F2D-6204-4DE2-ADD4-7E10DE7960E8}" type="presParOf" srcId="{B2205EE4-5F00-4346-BA2E-695EF979209C}" destId="{5FDB390D-236D-42B1-AAA4-388B9F4E1AEC}" srcOrd="0" destOrd="0" presId="urn:microsoft.com/office/officeart/2005/8/layout/radial1"/>
    <dgm:cxn modelId="{003644E3-D3AA-4AA8-A969-9AFB8E0F1F2E}" type="presParOf" srcId="{72D07C03-07D2-4088-A608-98CB5CF12FFE}" destId="{0F2897A4-C931-4DA0-9E51-1834657FE0B1}" srcOrd="4" destOrd="0" presId="urn:microsoft.com/office/officeart/2005/8/layout/radial1"/>
    <dgm:cxn modelId="{D1079A57-3FA0-4500-8381-FC0AA2053BBF}" type="presParOf" srcId="{72D07C03-07D2-4088-A608-98CB5CF12FFE}" destId="{3C389A71-FB0D-4FCB-9DD9-0405CDC09275}" srcOrd="5" destOrd="0" presId="urn:microsoft.com/office/officeart/2005/8/layout/radial1"/>
    <dgm:cxn modelId="{57B14E18-FC19-4340-8AF1-0B45376FC608}" type="presParOf" srcId="{3C389A71-FB0D-4FCB-9DD9-0405CDC09275}" destId="{CDFF67A7-BC41-4542-A764-174933AFCC9F}" srcOrd="0" destOrd="0" presId="urn:microsoft.com/office/officeart/2005/8/layout/radial1"/>
    <dgm:cxn modelId="{7B35232C-448F-489E-9672-014E909D079F}" type="presParOf" srcId="{72D07C03-07D2-4088-A608-98CB5CF12FFE}" destId="{1FB5C37C-A893-428A-98A1-2EABA5765146}" srcOrd="6" destOrd="0" presId="urn:microsoft.com/office/officeart/2005/8/layout/radial1"/>
    <dgm:cxn modelId="{38C53992-3C88-4953-B66D-76162C0B3AB7}" type="presParOf" srcId="{72D07C03-07D2-4088-A608-98CB5CF12FFE}" destId="{17A7BC81-CE00-42CC-A0E7-FF615E6C3441}" srcOrd="7" destOrd="0" presId="urn:microsoft.com/office/officeart/2005/8/layout/radial1"/>
    <dgm:cxn modelId="{EDEACB13-4D67-4570-892F-9C72300553B0}" type="presParOf" srcId="{17A7BC81-CE00-42CC-A0E7-FF615E6C3441}" destId="{DEEA9EC2-A119-4FD3-96A8-D1ABBBF009A1}" srcOrd="0" destOrd="0" presId="urn:microsoft.com/office/officeart/2005/8/layout/radial1"/>
    <dgm:cxn modelId="{DA64798E-815A-469F-83B9-611F640C409F}" type="presParOf" srcId="{72D07C03-07D2-4088-A608-98CB5CF12FFE}" destId="{7B8DA756-8E0F-471A-BE72-C392E03CA478}" srcOrd="8" destOrd="0" presId="urn:microsoft.com/office/officeart/2005/8/layout/radial1"/>
  </dgm:cxnLst>
  <dgm:bg/>
  <dgm:whole>
    <a:ln>
      <a:noFill/>
    </a:ln>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F92AF38-37BE-4717-9AE6-A4FC95B5AB42}">
      <dsp:nvSpPr>
        <dsp:cNvPr id="0" name=""/>
        <dsp:cNvSpPr/>
      </dsp:nvSpPr>
      <dsp:spPr>
        <a:xfrm>
          <a:off x="1245990" y="996792"/>
          <a:ext cx="1441209" cy="883600"/>
        </a:xfrm>
        <a:prstGeom prst="ellipse">
          <a:avLst/>
        </a:prstGeom>
        <a:solidFill>
          <a:srgbClr val="FF0000"/>
        </a:solidFill>
        <a:ln w="25400" cap="flat" cmpd="sng" algn="ctr">
          <a:noFill/>
          <a:prstDash val="solid"/>
          <a:miter lim="800000"/>
        </a:ln>
        <a:effectLst>
          <a:outerShdw blurRad="149987" dist="250190" dir="8460000" algn="ctr" rotWithShape="0">
            <a:srgbClr val="000000">
              <a:alpha val="28000"/>
            </a:srgbClr>
          </a:outerShdw>
        </a:effectLst>
        <a:scene3d>
          <a:camera prst="orthographicFront">
            <a:rot lat="0" lon="0" rev="0"/>
          </a:camera>
          <a:lightRig rig="contrasting" dir="t">
            <a:rot lat="0" lon="0" rev="1500000"/>
          </a:lightRig>
        </a:scene3d>
        <a:sp3d prstMaterial="metal">
          <a:bevelT w="88900" h="88900"/>
        </a:sp3d>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zh-CN" altLang="en-US" sz="1900" kern="1200" dirty="0">
              <a:solidFill>
                <a:sysClr val="window" lastClr="FFFFFF"/>
              </a:solidFill>
              <a:latin typeface="Calibri"/>
              <a:ea typeface="宋体"/>
              <a:cs typeface="+mn-cs"/>
            </a:rPr>
            <a:t>交易业务</a:t>
          </a:r>
        </a:p>
      </dsp:txBody>
      <dsp:txXfrm>
        <a:off x="1457050" y="1126192"/>
        <a:ext cx="1019089" cy="624800"/>
      </dsp:txXfrm>
    </dsp:sp>
    <dsp:sp modelId="{510E520A-B621-4FF4-9DEB-D4F3B26A7DF0}">
      <dsp:nvSpPr>
        <dsp:cNvPr id="0" name=""/>
        <dsp:cNvSpPr/>
      </dsp:nvSpPr>
      <dsp:spPr>
        <a:xfrm rot="16257159">
          <a:off x="1878008" y="881135"/>
          <a:ext cx="195108" cy="36276"/>
        </a:xfrm>
        <a:custGeom>
          <a:avLst/>
          <a:gdLst/>
          <a:ahLst/>
          <a:cxnLst/>
          <a:rect l="0" t="0" r="0" b="0"/>
          <a:pathLst>
            <a:path>
              <a:moveTo>
                <a:pt x="0" y="16743"/>
              </a:moveTo>
              <a:lnTo>
                <a:pt x="199879" y="16743"/>
              </a:lnTo>
            </a:path>
          </a:pathLst>
        </a:custGeom>
        <a:noFill/>
        <a:ln w="25400" cap="flat" cmpd="sng" algn="ctr">
          <a:solidFill>
            <a:sysClr val="windowText" lastClr="00000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solidFill>
              <a:sysClr val="windowText" lastClr="000000">
                <a:hueOff val="0"/>
                <a:satOff val="0"/>
                <a:lumOff val="0"/>
                <a:alphaOff val="0"/>
              </a:sysClr>
            </a:solidFill>
            <a:latin typeface="Calibri"/>
            <a:ea typeface="宋体"/>
            <a:cs typeface="+mn-cs"/>
          </a:endParaRPr>
        </a:p>
      </dsp:txBody>
      <dsp:txXfrm>
        <a:off x="1970685" y="894396"/>
        <a:ext cx="9755" cy="9755"/>
      </dsp:txXfrm>
    </dsp:sp>
    <dsp:sp modelId="{BB6071E6-46FE-48AA-A759-D0B2FF879D1B}">
      <dsp:nvSpPr>
        <dsp:cNvPr id="0" name=""/>
        <dsp:cNvSpPr/>
      </dsp:nvSpPr>
      <dsp:spPr>
        <a:xfrm>
          <a:off x="1587430" y="9100"/>
          <a:ext cx="792687" cy="792687"/>
        </a:xfrm>
        <a:prstGeom prst="ellipse">
          <a:avLst/>
        </a:prstGeom>
        <a:solidFill>
          <a:srgbClr val="FFC000"/>
        </a:solidFill>
        <a:ln w="25400" cap="flat" cmpd="sng" algn="ctr">
          <a:noFill/>
          <a:prstDash val="solid"/>
          <a:miter lim="800000"/>
        </a:ln>
        <a:effectLst>
          <a:outerShdw blurRad="149987" dist="250190" dir="8460000" algn="ctr" rotWithShape="0">
            <a:srgbClr val="000000">
              <a:alpha val="28000"/>
            </a:srgbClr>
          </a:outerShdw>
        </a:effectLst>
        <a:scene3d>
          <a:camera prst="orthographicFront">
            <a:rot lat="0" lon="0" rev="0"/>
          </a:camera>
          <a:lightRig rig="contrasting" dir="t">
            <a:rot lat="0" lon="0" rev="1500000"/>
          </a:lightRig>
        </a:scene3d>
        <a:sp3d prstMaterial="metal">
          <a:bevelT w="88900" h="88900"/>
        </a:sp3d>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altLang="en-US" sz="1600" kern="1200" dirty="0">
              <a:solidFill>
                <a:sysClr val="window" lastClr="FFFFFF"/>
              </a:solidFill>
              <a:latin typeface="Calibri"/>
              <a:ea typeface="宋体"/>
              <a:cs typeface="+mn-cs"/>
            </a:rPr>
            <a:t>交易管理</a:t>
          </a:r>
        </a:p>
      </dsp:txBody>
      <dsp:txXfrm>
        <a:off x="1703516" y="125186"/>
        <a:ext cx="560515" cy="560515"/>
      </dsp:txXfrm>
    </dsp:sp>
    <dsp:sp modelId="{B2205EE4-5F00-4346-BA2E-695EF979209C}">
      <dsp:nvSpPr>
        <dsp:cNvPr id="0" name=""/>
        <dsp:cNvSpPr/>
      </dsp:nvSpPr>
      <dsp:spPr>
        <a:xfrm rot="76734">
          <a:off x="2686698" y="1438702"/>
          <a:ext cx="194626" cy="36276"/>
        </a:xfrm>
        <a:custGeom>
          <a:avLst/>
          <a:gdLst/>
          <a:ahLst/>
          <a:cxnLst/>
          <a:rect l="0" t="0" r="0" b="0"/>
          <a:pathLst>
            <a:path>
              <a:moveTo>
                <a:pt x="0" y="16743"/>
              </a:moveTo>
              <a:lnTo>
                <a:pt x="199879" y="16743"/>
              </a:lnTo>
            </a:path>
          </a:pathLst>
        </a:custGeom>
        <a:noFill/>
        <a:ln w="25400" cap="flat" cmpd="sng" algn="ctr">
          <a:solidFill>
            <a:sysClr val="windowText" lastClr="00000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solidFill>
              <a:sysClr val="windowText" lastClr="000000">
                <a:hueOff val="0"/>
                <a:satOff val="0"/>
                <a:lumOff val="0"/>
                <a:alphaOff val="0"/>
              </a:sysClr>
            </a:solidFill>
            <a:latin typeface="Calibri"/>
            <a:ea typeface="宋体"/>
            <a:cs typeface="+mn-cs"/>
          </a:endParaRPr>
        </a:p>
      </dsp:txBody>
      <dsp:txXfrm>
        <a:off x="2779145" y="1451975"/>
        <a:ext cx="9731" cy="9731"/>
      </dsp:txXfrm>
    </dsp:sp>
    <dsp:sp modelId="{0F2897A4-C931-4DA0-9E51-1834657FE0B1}">
      <dsp:nvSpPr>
        <dsp:cNvPr id="0" name=""/>
        <dsp:cNvSpPr/>
      </dsp:nvSpPr>
      <dsp:spPr>
        <a:xfrm>
          <a:off x="2881201" y="1071515"/>
          <a:ext cx="792687" cy="792687"/>
        </a:xfrm>
        <a:prstGeom prst="ellipse">
          <a:avLst/>
        </a:prstGeom>
        <a:solidFill>
          <a:srgbClr val="7030A0"/>
        </a:solidFill>
        <a:ln w="25400" cap="flat" cmpd="sng" algn="ctr">
          <a:noFill/>
          <a:prstDash val="solid"/>
          <a:miter lim="800000"/>
        </a:ln>
        <a:effectLst>
          <a:outerShdw blurRad="149987" dist="250190" dir="8460000" algn="ctr" rotWithShape="0">
            <a:srgbClr val="000000">
              <a:alpha val="28000"/>
            </a:srgbClr>
          </a:outerShdw>
        </a:effectLst>
        <a:scene3d>
          <a:camera prst="orthographicFront">
            <a:rot lat="0" lon="0" rev="0"/>
          </a:camera>
          <a:lightRig rig="contrasting" dir="t">
            <a:rot lat="0" lon="0" rev="1500000"/>
          </a:lightRig>
        </a:scene3d>
        <a:sp3d prstMaterial="metal">
          <a:bevelT w="88900" h="88900"/>
        </a:sp3d>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altLang="en-US" sz="1600" kern="1200" dirty="0">
              <a:solidFill>
                <a:sysClr val="window" lastClr="FFFFFF"/>
              </a:solidFill>
              <a:latin typeface="Calibri"/>
              <a:ea typeface="宋体"/>
              <a:cs typeface="+mn-cs"/>
            </a:rPr>
            <a:t>合同管理</a:t>
          </a:r>
        </a:p>
      </dsp:txBody>
      <dsp:txXfrm>
        <a:off x="2997287" y="1187601"/>
        <a:ext cx="560515" cy="560515"/>
      </dsp:txXfrm>
    </dsp:sp>
    <dsp:sp modelId="{3C389A71-FB0D-4FCB-9DD9-0405CDC09275}">
      <dsp:nvSpPr>
        <dsp:cNvPr id="0" name=""/>
        <dsp:cNvSpPr/>
      </dsp:nvSpPr>
      <dsp:spPr>
        <a:xfrm rot="5400000">
          <a:off x="1869712" y="1959136"/>
          <a:ext cx="193764" cy="36276"/>
        </a:xfrm>
        <a:custGeom>
          <a:avLst/>
          <a:gdLst/>
          <a:ahLst/>
          <a:cxnLst/>
          <a:rect l="0" t="0" r="0" b="0"/>
          <a:pathLst>
            <a:path>
              <a:moveTo>
                <a:pt x="0" y="16743"/>
              </a:moveTo>
              <a:lnTo>
                <a:pt x="199879" y="16743"/>
              </a:lnTo>
            </a:path>
          </a:pathLst>
        </a:custGeom>
        <a:noFill/>
        <a:ln w="25400" cap="flat" cmpd="sng" algn="ctr">
          <a:solidFill>
            <a:sysClr val="windowText" lastClr="00000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solidFill>
              <a:sysClr val="windowText" lastClr="000000">
                <a:hueOff val="0"/>
                <a:satOff val="0"/>
                <a:lumOff val="0"/>
                <a:alphaOff val="0"/>
              </a:sysClr>
            </a:solidFill>
            <a:latin typeface="Calibri"/>
            <a:ea typeface="宋体"/>
            <a:cs typeface="+mn-cs"/>
          </a:endParaRPr>
        </a:p>
      </dsp:txBody>
      <dsp:txXfrm>
        <a:off x="1961750" y="1972430"/>
        <a:ext cx="9688" cy="9688"/>
      </dsp:txXfrm>
    </dsp:sp>
    <dsp:sp modelId="{1FB5C37C-A893-428A-98A1-2EABA5765146}">
      <dsp:nvSpPr>
        <dsp:cNvPr id="0" name=""/>
        <dsp:cNvSpPr/>
      </dsp:nvSpPr>
      <dsp:spPr>
        <a:xfrm>
          <a:off x="1570251" y="2074157"/>
          <a:ext cx="792687" cy="792687"/>
        </a:xfrm>
        <a:prstGeom prst="ellipse">
          <a:avLst/>
        </a:prstGeom>
        <a:solidFill>
          <a:srgbClr val="00B050"/>
        </a:solidFill>
        <a:ln w="25400" cap="flat" cmpd="sng" algn="ctr">
          <a:noFill/>
          <a:prstDash val="solid"/>
          <a:miter lim="800000"/>
        </a:ln>
        <a:effectLst>
          <a:outerShdw blurRad="149987" dist="250190" dir="8460000" algn="ctr" rotWithShape="0">
            <a:srgbClr val="000000">
              <a:alpha val="28000"/>
            </a:srgbClr>
          </a:outerShdw>
        </a:effectLst>
        <a:scene3d>
          <a:camera prst="orthographicFront">
            <a:rot lat="0" lon="0" rev="0"/>
          </a:camera>
          <a:lightRig rig="contrasting" dir="t">
            <a:rot lat="0" lon="0" rev="1500000"/>
          </a:lightRig>
        </a:scene3d>
        <a:sp3d prstMaterial="metal">
          <a:bevelT w="88900" h="88900"/>
        </a:sp3d>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altLang="en-US" sz="1600" b="0" kern="1200" dirty="0">
              <a:solidFill>
                <a:sysClr val="window" lastClr="FFFFFF"/>
              </a:solidFill>
              <a:latin typeface="Calibri"/>
              <a:ea typeface="宋体"/>
              <a:cs typeface="+mn-cs"/>
            </a:rPr>
            <a:t>计划管理</a:t>
          </a:r>
        </a:p>
      </dsp:txBody>
      <dsp:txXfrm>
        <a:off x="1686337" y="2190243"/>
        <a:ext cx="560515" cy="560515"/>
      </dsp:txXfrm>
    </dsp:sp>
    <dsp:sp modelId="{17A7BC81-CE00-42CC-A0E7-FF615E6C3441}">
      <dsp:nvSpPr>
        <dsp:cNvPr id="0" name=""/>
        <dsp:cNvSpPr/>
      </dsp:nvSpPr>
      <dsp:spPr>
        <a:xfrm rot="10763955">
          <a:off x="1043214" y="1429072"/>
          <a:ext cx="202886" cy="36276"/>
        </a:xfrm>
        <a:custGeom>
          <a:avLst/>
          <a:gdLst/>
          <a:ahLst/>
          <a:cxnLst/>
          <a:rect l="0" t="0" r="0" b="0"/>
          <a:pathLst>
            <a:path>
              <a:moveTo>
                <a:pt x="0" y="16743"/>
              </a:moveTo>
              <a:lnTo>
                <a:pt x="199879" y="16743"/>
              </a:lnTo>
            </a:path>
          </a:pathLst>
        </a:custGeom>
        <a:noFill/>
        <a:ln w="25400" cap="flat" cmpd="sng" algn="ctr">
          <a:solidFill>
            <a:sysClr val="windowText" lastClr="00000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zh-CN" altLang="en-US" sz="500" kern="1200">
            <a:solidFill>
              <a:sysClr val="windowText" lastClr="000000">
                <a:hueOff val="0"/>
                <a:satOff val="0"/>
                <a:lumOff val="0"/>
                <a:alphaOff val="0"/>
              </a:sysClr>
            </a:solidFill>
            <a:latin typeface="Calibri"/>
            <a:ea typeface="宋体"/>
            <a:cs typeface="+mn-cs"/>
          </a:endParaRPr>
        </a:p>
      </dsp:txBody>
      <dsp:txXfrm rot="10800000">
        <a:off x="1139585" y="1442138"/>
        <a:ext cx="10144" cy="10144"/>
      </dsp:txXfrm>
    </dsp:sp>
    <dsp:sp modelId="{7B8DA756-8E0F-471A-BE72-C392E03CA478}">
      <dsp:nvSpPr>
        <dsp:cNvPr id="0" name=""/>
        <dsp:cNvSpPr/>
      </dsp:nvSpPr>
      <dsp:spPr>
        <a:xfrm>
          <a:off x="250554" y="1056086"/>
          <a:ext cx="792687" cy="792687"/>
        </a:xfrm>
        <a:prstGeom prst="ellipse">
          <a:avLst/>
        </a:prstGeom>
        <a:solidFill>
          <a:srgbClr val="0070C0"/>
        </a:solidFill>
        <a:ln w="25400" cap="flat" cmpd="sng" algn="ctr">
          <a:noFill/>
          <a:prstDash val="solid"/>
          <a:miter lim="800000"/>
        </a:ln>
        <a:effectLst>
          <a:outerShdw blurRad="149987" dist="250190" dir="8460000" algn="ctr" rotWithShape="0">
            <a:srgbClr val="000000">
              <a:alpha val="28000"/>
            </a:srgbClr>
          </a:outerShdw>
        </a:effectLst>
        <a:scene3d>
          <a:camera prst="orthographicFront">
            <a:rot lat="0" lon="0" rev="0"/>
          </a:camera>
          <a:lightRig rig="contrasting" dir="t">
            <a:rot lat="0" lon="0" rev="1500000"/>
          </a:lightRig>
        </a:scene3d>
        <a:sp3d prstMaterial="metal">
          <a:bevelT w="88900" h="88900"/>
        </a:sp3d>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altLang="en-US" sz="1600" kern="1200" dirty="0">
              <a:solidFill>
                <a:sysClr val="window" lastClr="FFFFFF"/>
              </a:solidFill>
              <a:latin typeface="Calibri"/>
              <a:ea typeface="宋体"/>
              <a:cs typeface="+mn-cs"/>
            </a:rPr>
            <a:t>结算管理</a:t>
          </a:r>
        </a:p>
      </dsp:txBody>
      <dsp:txXfrm>
        <a:off x="366640" y="1172172"/>
        <a:ext cx="560515" cy="560515"/>
      </dsp:txXfrm>
    </dsp:sp>
  </dsp:spTree>
</dsp:drawing>
</file>

<file path=word/diagrams/layout1.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0C5FBC-6117-445D-8C01-9C1722901F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TotalTime>
  <Pages>1</Pages>
  <Words>14848</Words>
  <Characters>84636</Characters>
  <Application>Microsoft Office Word</Application>
  <DocSecurity>0</DocSecurity>
  <Lines>705</Lines>
  <Paragraphs>198</Paragraphs>
  <ScaleCrop>false</ScaleCrop>
  <Company>Microsoft</Company>
  <LinksUpToDate>false</LinksUpToDate>
  <CharactersWithSpaces>99286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徐振康</dc:creator>
  <cp:lastModifiedBy>徐振康</cp:lastModifiedBy>
  <cp:revision>12</cp:revision>
  <dcterms:created xsi:type="dcterms:W3CDTF">2017-08-02T14:22:00Z</dcterms:created>
  <dcterms:modified xsi:type="dcterms:W3CDTF">2017-10-31T14:15:00Z</dcterms:modified>
</cp:coreProperties>
</file>